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569A" w14:textId="77777777" w:rsidR="0058681B" w:rsidRDefault="0058681B" w:rsidP="0058681B">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bookmarkStart w:id="1" w:name="_Hlk204947758"/>
      <w:bookmarkEnd w:id="0"/>
    </w:p>
    <w:p w14:paraId="00A031B5" w14:textId="78F09A01" w:rsidR="0058681B" w:rsidRDefault="0058681B" w:rsidP="0058681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proofErr w:type="spellStart"/>
      <w:r w:rsidR="00E00B3F" w:rsidRPr="00E00B3F">
        <w:rPr>
          <w:rFonts w:ascii="Times New Roman" w:hAnsi="Times New Roman" w:cs="Times New Roman"/>
          <w:b/>
          <w:kern w:val="0"/>
          <w:sz w:val="24"/>
          <w:szCs w:val="24"/>
          <w:lang w:eastAsia="lv-LV"/>
          <w14:ligatures w14:val="none"/>
        </w:rPr>
        <w:t>Supervīzijas</w:t>
      </w:r>
      <w:proofErr w:type="spellEnd"/>
      <w:r w:rsidR="00E00B3F" w:rsidRPr="00E00B3F">
        <w:rPr>
          <w:rFonts w:ascii="Times New Roman" w:hAnsi="Times New Roman" w:cs="Times New Roman"/>
          <w:b/>
          <w:kern w:val="0"/>
          <w:sz w:val="24"/>
          <w:szCs w:val="24"/>
          <w:lang w:eastAsia="lv-LV"/>
          <w14:ligatures w14:val="none"/>
        </w:rPr>
        <w:t xml:space="preserve"> grupas pakalpojums Ropažu novada Sociālā dienesta darbiniekiem 2026.gadā</w:t>
      </w:r>
      <w:r w:rsidRPr="009F79EB">
        <w:rPr>
          <w:rFonts w:ascii="Times New Roman" w:hAnsi="Times New Roman" w:cs="Times New Roman"/>
          <w:b/>
          <w:kern w:val="0"/>
          <w:sz w:val="24"/>
          <w:szCs w:val="24"/>
          <w:lang w:eastAsia="lv-LV"/>
          <w14:ligatures w14:val="none"/>
        </w:rPr>
        <w:t>”</w:t>
      </w:r>
    </w:p>
    <w:bookmarkEnd w:id="1"/>
    <w:p w14:paraId="72E76AC3" w14:textId="77777777" w:rsidR="00E00B3F" w:rsidRPr="00B131A0" w:rsidRDefault="00E00B3F" w:rsidP="0058681B">
      <w:pPr>
        <w:spacing w:after="0"/>
        <w:rPr>
          <w:rFonts w:ascii="Times New Roman" w:hAnsi="Times New Roman" w:cs="Times New Roman"/>
          <w:b/>
          <w:kern w:val="0"/>
          <w:sz w:val="24"/>
          <w:szCs w:val="24"/>
          <w:lang w:eastAsia="lv-LV"/>
          <w14:ligatures w14:val="none"/>
        </w:rPr>
      </w:pPr>
    </w:p>
    <w:p w14:paraId="339C000E" w14:textId="77777777" w:rsidR="0058681B" w:rsidRPr="00B131A0" w:rsidRDefault="0058681B" w:rsidP="0058681B">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58681B" w:rsidRPr="00B131A0" w14:paraId="54313DEA"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2BAEA0D"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57B19F18"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58681B" w:rsidRPr="00B131A0" w14:paraId="7CE2B57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021192C"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0CF5453"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58681B" w:rsidRPr="00B131A0" w14:paraId="0AA7C7C3" w14:textId="77777777" w:rsidTr="00E5366B">
        <w:trPr>
          <w:trHeight w:val="692"/>
        </w:trPr>
        <w:tc>
          <w:tcPr>
            <w:tcW w:w="2762" w:type="dxa"/>
            <w:tcBorders>
              <w:top w:val="single" w:sz="4" w:space="0" w:color="auto"/>
              <w:left w:val="single" w:sz="4" w:space="0" w:color="auto"/>
              <w:bottom w:val="single" w:sz="4" w:space="0" w:color="auto"/>
              <w:right w:val="single" w:sz="4" w:space="0" w:color="auto"/>
            </w:tcBorders>
            <w:hideMark/>
          </w:tcPr>
          <w:p w14:paraId="2059739B"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22B4BC47"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58681B" w:rsidRPr="00B131A0" w14:paraId="6F64D29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1A740C1"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35169DDA" w14:textId="464CE8F6" w:rsidR="00FE1EFE" w:rsidRDefault="00E00B3F" w:rsidP="00E00B3F">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E00B3F">
              <w:rPr>
                <w:rFonts w:ascii="Times New Roman" w:eastAsia="Times New Roman" w:hAnsi="Times New Roman" w:cs="Times New Roman"/>
                <w:sz w:val="24"/>
                <w:szCs w:val="24"/>
                <w:lang w:eastAsia="lv-LV"/>
                <w14:ligatures w14:val="none"/>
              </w:rPr>
              <w:t xml:space="preserve">Ropažu novada Sociālais dienests, Agnese Alksne, </w:t>
            </w:r>
            <w:hyperlink r:id="rId6" w:history="1">
              <w:r w:rsidRPr="002A74CC">
                <w:rPr>
                  <w:rStyle w:val="Hipersaite"/>
                  <w:rFonts w:ascii="Times New Roman" w:eastAsia="Times New Roman" w:hAnsi="Times New Roman" w:cs="Times New Roman"/>
                  <w:sz w:val="24"/>
                  <w:szCs w:val="24"/>
                  <w:lang w:eastAsia="lv-LV"/>
                  <w14:ligatures w14:val="none"/>
                </w:rPr>
                <w:t>agnese.alksne@ropazi.lv</w:t>
              </w:r>
            </w:hyperlink>
          </w:p>
          <w:p w14:paraId="5E2C9534" w14:textId="643685E7" w:rsidR="00E00B3F" w:rsidRPr="00B131A0" w:rsidRDefault="00E00B3F" w:rsidP="00E00B3F">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p>
        </w:tc>
      </w:tr>
      <w:tr w:rsidR="0058681B" w:rsidRPr="00B131A0" w14:paraId="320BD2DF"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9F0D25D" w14:textId="77777777" w:rsidR="0058681B" w:rsidRPr="00B131A0" w:rsidRDefault="0058681B" w:rsidP="00E5366B">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76C3010A"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58681B" w:rsidRPr="00B131A0" w14:paraId="4738E498"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AA580C5"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0A49AB2F" w14:textId="6AC4F32C"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7B7661">
              <w:rPr>
                <w:rFonts w:ascii="Times New Roman" w:hAnsi="Times New Roman" w:cs="Times New Roman"/>
                <w:sz w:val="24"/>
                <w:szCs w:val="24"/>
                <w:lang w:eastAsia="lv-LV"/>
                <w14:ligatures w14:val="none"/>
              </w:rPr>
              <w:t>0</w:t>
            </w:r>
            <w:r w:rsidR="007304A9">
              <w:rPr>
                <w:rFonts w:ascii="Times New Roman" w:hAnsi="Times New Roman" w:cs="Times New Roman"/>
                <w:sz w:val="24"/>
                <w:szCs w:val="24"/>
                <w:lang w:eastAsia="lv-LV"/>
                <w14:ligatures w14:val="none"/>
              </w:rPr>
              <w:t>9</w:t>
            </w:r>
            <w:r w:rsidRPr="00B131A0">
              <w:rPr>
                <w:rFonts w:ascii="Times New Roman" w:hAnsi="Times New Roman" w:cs="Times New Roman"/>
                <w:sz w:val="24"/>
                <w:szCs w:val="24"/>
                <w:lang w:eastAsia="lv-LV"/>
                <w14:ligatures w14:val="none"/>
              </w:rPr>
              <w:t>.</w:t>
            </w:r>
            <w:r w:rsidR="00836DD7">
              <w:rPr>
                <w:rFonts w:ascii="Times New Roman" w:hAnsi="Times New Roman" w:cs="Times New Roman"/>
                <w:sz w:val="24"/>
                <w:szCs w:val="24"/>
                <w:lang w:eastAsia="lv-LV"/>
                <w14:ligatures w14:val="none"/>
              </w:rPr>
              <w:t>1</w:t>
            </w:r>
            <w:r w:rsidR="007B7661">
              <w:rPr>
                <w:rFonts w:ascii="Times New Roman" w:hAnsi="Times New Roman" w:cs="Times New Roman"/>
                <w:sz w:val="24"/>
                <w:szCs w:val="24"/>
                <w:lang w:eastAsia="lv-LV"/>
                <w14:ligatures w14:val="none"/>
              </w:rPr>
              <w:t>2</w:t>
            </w:r>
            <w:r w:rsidRPr="00B131A0">
              <w:rPr>
                <w:rFonts w:ascii="Times New Roman" w:hAnsi="Times New Roman" w:cs="Times New Roman"/>
                <w:sz w:val="24"/>
                <w:szCs w:val="24"/>
                <w:lang w:eastAsia="lv-LV"/>
                <w14:ligatures w14:val="none"/>
              </w:rPr>
              <w:t>.2025. plkst.</w:t>
            </w:r>
            <w:r w:rsidR="00A07F8A">
              <w:rPr>
                <w:rFonts w:ascii="Times New Roman" w:hAnsi="Times New Roman" w:cs="Times New Roman"/>
                <w:sz w:val="24"/>
                <w:szCs w:val="24"/>
                <w:lang w:eastAsia="lv-LV"/>
                <w14:ligatures w14:val="none"/>
              </w:rPr>
              <w:t>09</w:t>
            </w:r>
            <w:r w:rsidRPr="00B131A0">
              <w:rPr>
                <w:rFonts w:ascii="Times New Roman" w:hAnsi="Times New Roman" w:cs="Times New Roman"/>
                <w:sz w:val="24"/>
                <w:szCs w:val="24"/>
                <w:lang w:eastAsia="lv-LV"/>
                <w14:ligatures w14:val="none"/>
              </w:rPr>
              <w:t xml:space="preserve">:00 </w:t>
            </w:r>
          </w:p>
        </w:tc>
      </w:tr>
    </w:tbl>
    <w:p w14:paraId="1077DB2B" w14:textId="77777777" w:rsidR="007B7661" w:rsidRDefault="007B7661" w:rsidP="007B7661">
      <w:pPr>
        <w:spacing w:after="0"/>
        <w:jc w:val="both"/>
        <w:rPr>
          <w:rFonts w:ascii="Times New Roman" w:hAnsi="Times New Roman" w:cs="Times New Roman"/>
          <w:kern w:val="0"/>
          <w:sz w:val="24"/>
          <w:szCs w:val="24"/>
          <w:lang w:eastAsia="lv-LV"/>
          <w14:ligatures w14:val="none"/>
        </w:rPr>
      </w:pPr>
    </w:p>
    <w:p w14:paraId="0B1E17D7" w14:textId="595E4487" w:rsidR="007B7661" w:rsidRDefault="007B7661" w:rsidP="007B7661">
      <w:pPr>
        <w:spacing w:after="0"/>
        <w:jc w:val="both"/>
        <w:rPr>
          <w:rFonts w:ascii="Times New Roman" w:hAnsi="Times New Roman" w:cs="Times New Roman"/>
          <w:kern w:val="0"/>
          <w:sz w:val="24"/>
          <w:szCs w:val="24"/>
          <w:lang w:eastAsia="lv-LV"/>
          <w14:ligatures w14:val="none"/>
        </w:rPr>
      </w:pPr>
      <w:r w:rsidRPr="007B7661">
        <w:rPr>
          <w:rFonts w:ascii="Times New Roman" w:hAnsi="Times New Roman" w:cs="Times New Roman"/>
          <w:kern w:val="0"/>
          <w:sz w:val="24"/>
          <w:szCs w:val="24"/>
          <w:lang w:eastAsia="lv-LV"/>
          <w14:ligatures w14:val="none"/>
        </w:rPr>
        <w:t>Cenu izpētes mērķis – noskaidrot saimnieciski visizdevīgāko piedāvājumu.</w:t>
      </w:r>
    </w:p>
    <w:p w14:paraId="36FCE028" w14:textId="681062F8" w:rsidR="00A54AD9" w:rsidRPr="00A54AD9" w:rsidRDefault="00A54AD9" w:rsidP="007B7661">
      <w:pPr>
        <w:spacing w:after="0"/>
        <w:jc w:val="both"/>
        <w:rPr>
          <w:rFonts w:ascii="Times New Roman" w:hAnsi="Times New Roman" w:cs="Times New Roman"/>
          <w:bCs/>
          <w:color w:val="EE0000"/>
          <w:kern w:val="0"/>
          <w:sz w:val="24"/>
          <w:szCs w:val="24"/>
          <w:lang w:eastAsia="lv-LV"/>
          <w14:ligatures w14:val="none"/>
        </w:rPr>
      </w:pPr>
      <w:r w:rsidRPr="007B7661">
        <w:rPr>
          <w:rFonts w:ascii="Times New Roman" w:hAnsi="Times New Roman" w:cs="Times New Roman"/>
          <w:bCs/>
          <w:color w:val="EE0000"/>
          <w:kern w:val="0"/>
          <w:sz w:val="24"/>
          <w:szCs w:val="24"/>
          <w:lang w:eastAsia="lv-LV"/>
          <w14:ligatures w14:val="none"/>
        </w:rPr>
        <w:t>Piedāvājumu var iesniegt par vienu</w:t>
      </w:r>
      <w:r>
        <w:rPr>
          <w:rFonts w:ascii="Times New Roman" w:hAnsi="Times New Roman" w:cs="Times New Roman"/>
          <w:bCs/>
          <w:color w:val="EE0000"/>
          <w:kern w:val="0"/>
          <w:sz w:val="24"/>
          <w:szCs w:val="24"/>
          <w:lang w:eastAsia="lv-LV"/>
          <w14:ligatures w14:val="none"/>
        </w:rPr>
        <w:t xml:space="preserve"> </w:t>
      </w:r>
      <w:r w:rsidRPr="007B7661">
        <w:rPr>
          <w:rFonts w:ascii="Times New Roman" w:hAnsi="Times New Roman" w:cs="Times New Roman"/>
          <w:bCs/>
          <w:color w:val="EE0000"/>
          <w:kern w:val="0"/>
          <w:sz w:val="24"/>
          <w:szCs w:val="24"/>
          <w:lang w:eastAsia="lv-LV"/>
          <w14:ligatures w14:val="none"/>
        </w:rPr>
        <w:t xml:space="preserve">vai </w:t>
      </w:r>
      <w:r>
        <w:rPr>
          <w:rFonts w:ascii="Times New Roman" w:hAnsi="Times New Roman" w:cs="Times New Roman"/>
          <w:bCs/>
          <w:color w:val="EE0000"/>
          <w:kern w:val="0"/>
          <w:sz w:val="24"/>
          <w:szCs w:val="24"/>
          <w:lang w:eastAsia="lv-LV"/>
          <w14:ligatures w14:val="none"/>
        </w:rPr>
        <w:t>abām</w:t>
      </w:r>
      <w:r w:rsidRPr="007B7661">
        <w:rPr>
          <w:rFonts w:ascii="Times New Roman" w:hAnsi="Times New Roman" w:cs="Times New Roman"/>
          <w:bCs/>
          <w:color w:val="EE0000"/>
          <w:kern w:val="0"/>
          <w:sz w:val="24"/>
          <w:szCs w:val="24"/>
          <w:lang w:eastAsia="lv-LV"/>
          <w14:ligatures w14:val="none"/>
        </w:rPr>
        <w:t xml:space="preserve"> iepirkuma daļām. Piedāvājums jāiesniedz par visu attiecīgās iepirkuma daļas apjomu, uz kuru pretendents iesniedz piedāvājumu.  </w:t>
      </w:r>
    </w:p>
    <w:p w14:paraId="7D80497D" w14:textId="79020B0A" w:rsidR="001541B7" w:rsidRPr="007B7661" w:rsidRDefault="001541B7" w:rsidP="007B7661">
      <w:pPr>
        <w:spacing w:after="0"/>
        <w:jc w:val="both"/>
        <w:rPr>
          <w:rFonts w:ascii="Times New Roman" w:hAnsi="Times New Roman" w:cs="Times New Roman"/>
          <w:kern w:val="0"/>
          <w:sz w:val="24"/>
          <w:szCs w:val="24"/>
          <w:lang w:eastAsia="lv-LV"/>
          <w14:ligatures w14:val="none"/>
        </w:rPr>
      </w:pPr>
      <w:r w:rsidRPr="001541B7">
        <w:rPr>
          <w:rFonts w:ascii="Times New Roman" w:hAnsi="Times New Roman" w:cs="Times New Roman"/>
          <w:kern w:val="0"/>
          <w:sz w:val="24"/>
          <w:szCs w:val="24"/>
          <w:lang w:eastAsia="lv-LV"/>
          <w14:ligatures w14:val="none"/>
        </w:rPr>
        <w:t>Līgums tiks slēgts ar pretendentu, kura iesniegtais piedāvājums atbildīs augstākajam Kvalitātes kritēriju punktu skaitam.</w:t>
      </w:r>
    </w:p>
    <w:p w14:paraId="473154AE" w14:textId="5E6E8354" w:rsidR="001541B7" w:rsidRDefault="007B7661" w:rsidP="007B7661">
      <w:pPr>
        <w:spacing w:after="0"/>
        <w:jc w:val="both"/>
        <w:rPr>
          <w:rFonts w:ascii="Times New Roman" w:hAnsi="Times New Roman" w:cs="Times New Roman"/>
          <w:kern w:val="0"/>
          <w:sz w:val="24"/>
          <w:szCs w:val="24"/>
          <w:lang w:eastAsia="lv-LV"/>
          <w14:ligatures w14:val="none"/>
        </w:rPr>
      </w:pPr>
      <w:r w:rsidRPr="007B7661">
        <w:rPr>
          <w:rFonts w:ascii="Times New Roman" w:hAnsi="Times New Roman" w:cs="Times New Roman"/>
          <w:kern w:val="0"/>
          <w:sz w:val="24"/>
          <w:szCs w:val="24"/>
          <w:lang w:eastAsia="lv-LV"/>
          <w14:ligatures w14:val="none"/>
        </w:rPr>
        <w:t>Informācija par rezultātu tiks izsūtīta elektroniski.</w:t>
      </w:r>
    </w:p>
    <w:p w14:paraId="74E68F8D" w14:textId="77777777" w:rsidR="007B7661" w:rsidRPr="00B131A0" w:rsidRDefault="007B7661" w:rsidP="0058681B">
      <w:pPr>
        <w:spacing w:after="0"/>
        <w:jc w:val="both"/>
        <w:rPr>
          <w:rFonts w:ascii="Times New Roman" w:hAnsi="Times New Roman" w:cs="Times New Roman"/>
          <w:b/>
          <w:kern w:val="0"/>
          <w:sz w:val="24"/>
          <w:szCs w:val="24"/>
          <w:lang w:eastAsia="lv-LV"/>
          <w14:ligatures w14:val="none"/>
        </w:rPr>
      </w:pPr>
    </w:p>
    <w:p w14:paraId="2FDB331D" w14:textId="77777777" w:rsidR="0058681B" w:rsidRPr="00B131A0" w:rsidRDefault="0058681B" w:rsidP="0058681B">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7C5F7B" w:rsidRPr="00B131A0" w14:paraId="0CF24110" w14:textId="77777777" w:rsidTr="00E5366B">
        <w:tc>
          <w:tcPr>
            <w:tcW w:w="2689" w:type="dxa"/>
            <w:tcBorders>
              <w:top w:val="single" w:sz="4" w:space="0" w:color="auto"/>
              <w:left w:val="single" w:sz="4" w:space="0" w:color="auto"/>
              <w:bottom w:val="single" w:sz="4" w:space="0" w:color="auto"/>
              <w:right w:val="single" w:sz="4" w:space="0" w:color="auto"/>
            </w:tcBorders>
          </w:tcPr>
          <w:p w14:paraId="4DF89B7D" w14:textId="36567078" w:rsidR="007C5F7B" w:rsidRPr="00B131A0" w:rsidRDefault="00A97DB4" w:rsidP="00E5366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Iepirkuma priekšmeta</w:t>
            </w:r>
            <w:r w:rsidR="007C5F7B">
              <w:rPr>
                <w:rFonts w:ascii="Times New Roman" w:hAnsi="Times New Roman" w:cs="Times New Roman"/>
                <w:sz w:val="24"/>
                <w:szCs w:val="24"/>
                <w:lang w:eastAsia="lv-LV"/>
                <w14:ligatures w14:val="none"/>
              </w:rPr>
              <w:t xml:space="preserve"> daļas: </w:t>
            </w:r>
          </w:p>
        </w:tc>
        <w:tc>
          <w:tcPr>
            <w:tcW w:w="6350" w:type="dxa"/>
            <w:tcBorders>
              <w:top w:val="single" w:sz="4" w:space="0" w:color="auto"/>
              <w:left w:val="single" w:sz="4" w:space="0" w:color="auto"/>
              <w:bottom w:val="single" w:sz="4" w:space="0" w:color="auto"/>
              <w:right w:val="single" w:sz="4" w:space="0" w:color="auto"/>
            </w:tcBorders>
          </w:tcPr>
          <w:p w14:paraId="0B116886" w14:textId="3E4145B7"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1.Daļa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w:t>
            </w:r>
            <w:proofErr w:type="spellStart"/>
            <w:r w:rsidR="008B13E3" w:rsidRPr="008B13E3">
              <w:rPr>
                <w:rFonts w:ascii="Times New Roman" w:hAnsi="Times New Roman" w:cs="Times New Roman"/>
                <w:bCs/>
                <w:sz w:val="24"/>
                <w:szCs w:val="24"/>
                <w:lang w:eastAsia="lv-LV"/>
                <w14:ligatures w14:val="none"/>
              </w:rPr>
              <w:t>Supervīzijas</w:t>
            </w:r>
            <w:proofErr w:type="spellEnd"/>
            <w:r w:rsidR="008B13E3" w:rsidRPr="008B13E3">
              <w:rPr>
                <w:rFonts w:ascii="Times New Roman" w:hAnsi="Times New Roman" w:cs="Times New Roman"/>
                <w:bCs/>
                <w:sz w:val="24"/>
                <w:szCs w:val="24"/>
                <w:lang w:eastAsia="lv-LV"/>
                <w14:ligatures w14:val="none"/>
              </w:rPr>
              <w:t xml:space="preserve"> grupas pakalpojums Ropažu novada Sociālā dienesta darbiniekiem 2026.gadā”</w:t>
            </w:r>
          </w:p>
          <w:p w14:paraId="744F5506" w14:textId="1D5AD9C4"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2.Daļa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w:t>
            </w:r>
            <w:r w:rsidR="008B13E3" w:rsidRPr="008B13E3">
              <w:rPr>
                <w:rFonts w:ascii="Times New Roman" w:hAnsi="Times New Roman" w:cs="Times New Roman"/>
                <w:bCs/>
                <w:sz w:val="24"/>
                <w:szCs w:val="24"/>
                <w:lang w:eastAsia="lv-LV"/>
                <w14:ligatures w14:val="none"/>
              </w:rPr>
              <w:t>“</w:t>
            </w:r>
            <w:proofErr w:type="spellStart"/>
            <w:r w:rsidR="008B13E3" w:rsidRPr="008B13E3">
              <w:rPr>
                <w:rFonts w:ascii="Times New Roman" w:hAnsi="Times New Roman" w:cs="Times New Roman"/>
                <w:bCs/>
                <w:sz w:val="24"/>
                <w:szCs w:val="24"/>
                <w:lang w:eastAsia="lv-LV"/>
                <w14:ligatures w14:val="none"/>
              </w:rPr>
              <w:t>Supervīzijas</w:t>
            </w:r>
            <w:proofErr w:type="spellEnd"/>
            <w:r w:rsidR="008B13E3" w:rsidRPr="008B13E3">
              <w:rPr>
                <w:rFonts w:ascii="Times New Roman" w:hAnsi="Times New Roman" w:cs="Times New Roman"/>
                <w:bCs/>
                <w:sz w:val="24"/>
                <w:szCs w:val="24"/>
                <w:lang w:eastAsia="lv-LV"/>
                <w14:ligatures w14:val="none"/>
              </w:rPr>
              <w:t xml:space="preserve"> grupas pakalpojums Ropažu novada Sociālā dienesta darbiniekiem darbā ar ģimenēm ar bērniem 2026.gadā”</w:t>
            </w:r>
          </w:p>
          <w:p w14:paraId="5571E1DA" w14:textId="62EB5DE3" w:rsidR="007C5F7B" w:rsidRDefault="007C5F7B" w:rsidP="00FE1EFE">
            <w:pPr>
              <w:spacing w:line="240" w:lineRule="auto"/>
              <w:jc w:val="both"/>
              <w:rPr>
                <w:rFonts w:ascii="Times New Roman" w:hAnsi="Times New Roman" w:cs="Times New Roman"/>
                <w:bCs/>
                <w:sz w:val="24"/>
                <w:szCs w:val="24"/>
                <w:lang w:eastAsia="lv-LV"/>
                <w14:ligatures w14:val="none"/>
              </w:rPr>
            </w:pPr>
          </w:p>
        </w:tc>
      </w:tr>
      <w:tr w:rsidR="00215AC8" w:rsidRPr="00B131A0" w14:paraId="6634E479" w14:textId="77777777" w:rsidTr="00423C9E">
        <w:trPr>
          <w:trHeight w:val="471"/>
        </w:trPr>
        <w:tc>
          <w:tcPr>
            <w:tcW w:w="2689" w:type="dxa"/>
            <w:tcBorders>
              <w:top w:val="single" w:sz="4" w:space="0" w:color="auto"/>
              <w:left w:val="single" w:sz="4" w:space="0" w:color="auto"/>
              <w:bottom w:val="single" w:sz="4" w:space="0" w:color="auto"/>
              <w:right w:val="single" w:sz="4" w:space="0" w:color="auto"/>
            </w:tcBorders>
          </w:tcPr>
          <w:p w14:paraId="645A11A0" w14:textId="77777777" w:rsidR="00215AC8" w:rsidRPr="00B131A0" w:rsidRDefault="00215AC8" w:rsidP="00215AC8">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Pr>
          <w:p w14:paraId="5ADB0AB1" w14:textId="77777777" w:rsidR="00215AC8" w:rsidRDefault="00215AC8" w:rsidP="00215AC8">
            <w:pPr>
              <w:pStyle w:val="Bezatstarpm"/>
              <w:rPr>
                <w:rFonts w:ascii="Times New Roman" w:eastAsia="Calibri"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202</w:t>
            </w:r>
            <w:r>
              <w:rPr>
                <w:rFonts w:ascii="Times New Roman" w:eastAsia="Calibri" w:hAnsi="Times New Roman" w:cs="Times New Roman"/>
                <w:sz w:val="24"/>
                <w:szCs w:val="24"/>
                <w:lang w:eastAsia="lv-LV"/>
                <w14:ligatures w14:val="none"/>
              </w:rPr>
              <w:t>6</w:t>
            </w:r>
            <w:r w:rsidRPr="00C01B1C">
              <w:rPr>
                <w:rFonts w:ascii="Times New Roman" w:eastAsia="Calibri" w:hAnsi="Times New Roman" w:cs="Times New Roman"/>
                <w:sz w:val="24"/>
                <w:szCs w:val="24"/>
                <w:lang w:eastAsia="lv-LV"/>
                <w14:ligatures w14:val="none"/>
              </w:rPr>
              <w:t xml:space="preserve">.gada </w:t>
            </w:r>
            <w:r>
              <w:rPr>
                <w:rFonts w:ascii="Times New Roman" w:eastAsia="Calibri" w:hAnsi="Times New Roman" w:cs="Times New Roman"/>
                <w:sz w:val="24"/>
                <w:szCs w:val="24"/>
                <w:lang w:eastAsia="lv-LV"/>
                <w14:ligatures w14:val="none"/>
              </w:rPr>
              <w:t>6</w:t>
            </w:r>
            <w:r w:rsidRPr="00C01B1C">
              <w:rPr>
                <w:rFonts w:ascii="Times New Roman" w:eastAsia="Calibri" w:hAnsi="Times New Roman" w:cs="Times New Roman"/>
                <w:sz w:val="24"/>
                <w:szCs w:val="24"/>
                <w:lang w:eastAsia="lv-LV"/>
                <w14:ligatures w14:val="none"/>
              </w:rPr>
              <w:t>.janvāris līdz 202</w:t>
            </w:r>
            <w:r>
              <w:rPr>
                <w:rFonts w:ascii="Times New Roman" w:eastAsia="Calibri" w:hAnsi="Times New Roman" w:cs="Times New Roman"/>
                <w:sz w:val="24"/>
                <w:szCs w:val="24"/>
                <w:lang w:eastAsia="lv-LV"/>
                <w14:ligatures w14:val="none"/>
              </w:rPr>
              <w:t>6</w:t>
            </w:r>
            <w:r w:rsidRPr="00C01B1C">
              <w:rPr>
                <w:rFonts w:ascii="Times New Roman" w:eastAsia="Calibri" w:hAnsi="Times New Roman" w:cs="Times New Roman"/>
                <w:sz w:val="24"/>
                <w:szCs w:val="24"/>
                <w:lang w:eastAsia="lv-LV"/>
                <w14:ligatures w14:val="none"/>
              </w:rPr>
              <w:t xml:space="preserve">.gada </w:t>
            </w:r>
            <w:r>
              <w:rPr>
                <w:rFonts w:ascii="Times New Roman" w:eastAsia="Calibri" w:hAnsi="Times New Roman" w:cs="Times New Roman"/>
                <w:sz w:val="24"/>
                <w:szCs w:val="24"/>
                <w:lang w:eastAsia="lv-LV"/>
                <w14:ligatures w14:val="none"/>
              </w:rPr>
              <w:t>20</w:t>
            </w:r>
            <w:r w:rsidRPr="00C01B1C">
              <w:rPr>
                <w:rFonts w:ascii="Times New Roman" w:eastAsia="Calibri" w:hAnsi="Times New Roman" w:cs="Times New Roman"/>
                <w:sz w:val="24"/>
                <w:szCs w:val="24"/>
                <w:lang w:eastAsia="lv-LV"/>
                <w14:ligatures w14:val="none"/>
              </w:rPr>
              <w:t>.decembris</w:t>
            </w:r>
            <w:r>
              <w:rPr>
                <w:rFonts w:ascii="Times New Roman" w:eastAsia="Calibri" w:hAnsi="Times New Roman" w:cs="Times New Roman"/>
                <w:sz w:val="24"/>
                <w:szCs w:val="24"/>
                <w:lang w:eastAsia="lv-LV"/>
                <w14:ligatures w14:val="none"/>
              </w:rPr>
              <w:t>, p</w:t>
            </w:r>
            <w:r w:rsidRPr="00C01B1C">
              <w:rPr>
                <w:rFonts w:ascii="Times New Roman" w:eastAsia="Calibri" w:hAnsi="Times New Roman" w:cs="Times New Roman"/>
                <w:sz w:val="24"/>
                <w:szCs w:val="24"/>
                <w:lang w:eastAsia="lv-LV"/>
                <w14:ligatures w14:val="none"/>
              </w:rPr>
              <w:t xml:space="preserve">ēc abpusēji parakstīta līguma. </w:t>
            </w:r>
          </w:p>
          <w:p w14:paraId="6C1113E3" w14:textId="47802DEA" w:rsidR="00215AC8" w:rsidRPr="00B131A0" w:rsidRDefault="00215AC8" w:rsidP="00215AC8">
            <w:pPr>
              <w:pStyle w:val="Bezatstarpm"/>
              <w:rPr>
                <w:rFonts w:ascii="Times New Roman" w:hAnsi="Times New Roman" w:cs="Times New Roman"/>
                <w:sz w:val="24"/>
                <w:szCs w:val="24"/>
                <w:lang w:eastAsia="lv-LV"/>
                <w14:ligatures w14:val="none"/>
              </w:rPr>
            </w:pPr>
          </w:p>
        </w:tc>
      </w:tr>
      <w:tr w:rsidR="00215AC8" w:rsidRPr="00B131A0" w14:paraId="20ECC45E" w14:textId="77777777" w:rsidTr="00423C9E">
        <w:trPr>
          <w:trHeight w:val="1167"/>
        </w:trPr>
        <w:tc>
          <w:tcPr>
            <w:tcW w:w="2689" w:type="dxa"/>
            <w:tcBorders>
              <w:top w:val="single" w:sz="4" w:space="0" w:color="auto"/>
              <w:left w:val="single" w:sz="4" w:space="0" w:color="auto"/>
              <w:bottom w:val="single" w:sz="4" w:space="0" w:color="auto"/>
              <w:right w:val="single" w:sz="4" w:space="0" w:color="auto"/>
            </w:tcBorders>
          </w:tcPr>
          <w:p w14:paraId="162DDD49" w14:textId="77777777" w:rsidR="00215AC8" w:rsidRPr="00B131A0" w:rsidRDefault="00215AC8" w:rsidP="00215AC8">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Pr>
          <w:p w14:paraId="788EFF80" w14:textId="70644B0B" w:rsidR="00215AC8" w:rsidRPr="00B131A0" w:rsidRDefault="00215AC8" w:rsidP="00215AC8">
            <w:pPr>
              <w:pStyle w:val="Bezatstarpm"/>
              <w:rPr>
                <w:rFonts w:ascii="Times New Roman" w:hAnsi="Times New Roman" w:cs="Times New Roman"/>
                <w:sz w:val="24"/>
                <w:szCs w:val="24"/>
                <w:lang w:eastAsia="lv-LV"/>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r>
    </w:tbl>
    <w:p w14:paraId="49E0060F" w14:textId="77777777" w:rsidR="007B7661" w:rsidRDefault="007B7661" w:rsidP="007B7661">
      <w:pPr>
        <w:pStyle w:val="Sarakstarindkopa"/>
        <w:spacing w:after="0"/>
        <w:ind w:left="1080"/>
        <w:rPr>
          <w:rFonts w:ascii="Times New Roman" w:eastAsia="Calibri" w:hAnsi="Times New Roman" w:cs="Times New Roman"/>
          <w:b/>
          <w:bCs/>
          <w:kern w:val="0"/>
          <w:sz w:val="24"/>
          <w:szCs w:val="24"/>
          <w:lang w:eastAsia="lv-LV"/>
          <w14:ligatures w14:val="none"/>
        </w:rPr>
      </w:pPr>
    </w:p>
    <w:p w14:paraId="00F2B8F6" w14:textId="26DEA740" w:rsidR="007B7661" w:rsidRDefault="007B7661" w:rsidP="007B7661">
      <w:pPr>
        <w:pStyle w:val="Sarakstarindkopa"/>
        <w:numPr>
          <w:ilvl w:val="0"/>
          <w:numId w:val="12"/>
        </w:numPr>
        <w:spacing w:after="0"/>
        <w:rPr>
          <w:rFonts w:ascii="Times New Roman" w:eastAsia="Calibri" w:hAnsi="Times New Roman" w:cs="Times New Roman"/>
          <w:b/>
          <w:bCs/>
          <w:kern w:val="0"/>
          <w:sz w:val="24"/>
          <w:szCs w:val="24"/>
          <w:lang w:eastAsia="lv-LV"/>
          <w14:ligatures w14:val="none"/>
        </w:rPr>
      </w:pPr>
      <w:r w:rsidRPr="007B7661">
        <w:rPr>
          <w:rFonts w:ascii="Times New Roman" w:eastAsia="Calibri" w:hAnsi="Times New Roman" w:cs="Times New Roman"/>
          <w:b/>
          <w:bCs/>
          <w:kern w:val="0"/>
          <w:sz w:val="24"/>
          <w:szCs w:val="24"/>
          <w:lang w:eastAsia="lv-LV"/>
          <w14:ligatures w14:val="none"/>
        </w:rPr>
        <w:t>Prasības pretendentiem</w:t>
      </w:r>
      <w:r>
        <w:rPr>
          <w:rFonts w:ascii="Times New Roman" w:eastAsia="Calibri" w:hAnsi="Times New Roman" w:cs="Times New Roman"/>
          <w:b/>
          <w:bCs/>
          <w:kern w:val="0"/>
          <w:sz w:val="24"/>
          <w:szCs w:val="24"/>
          <w:lang w:eastAsia="lv-LV"/>
          <w14:ligatures w14:val="none"/>
        </w:rPr>
        <w:t xml:space="preserve">: </w:t>
      </w:r>
    </w:p>
    <w:p w14:paraId="7AAE732E" w14:textId="263F8FCE" w:rsidR="007B7661" w:rsidRDefault="007B7661" w:rsidP="007B7661">
      <w:pPr>
        <w:pStyle w:val="Sarakstarindkopa"/>
        <w:numPr>
          <w:ilvl w:val="1"/>
          <w:numId w:val="12"/>
        </w:numPr>
        <w:spacing w:after="0"/>
        <w:rPr>
          <w:rFonts w:ascii="Times New Roman" w:eastAsia="Calibri" w:hAnsi="Times New Roman" w:cs="Times New Roman"/>
          <w:kern w:val="0"/>
          <w:sz w:val="24"/>
          <w:szCs w:val="24"/>
          <w:lang w:eastAsia="lv-LV"/>
          <w14:ligatures w14:val="none"/>
        </w:rPr>
      </w:pPr>
      <w:r w:rsidRPr="007B7661">
        <w:rPr>
          <w:rFonts w:ascii="Times New Roman" w:eastAsia="Calibri" w:hAnsi="Times New Roman" w:cs="Times New Roman"/>
          <w:kern w:val="0"/>
          <w:sz w:val="24"/>
          <w:szCs w:val="24"/>
          <w:lang w:eastAsia="lv-LV"/>
          <w14:ligatures w14:val="none"/>
        </w:rPr>
        <w:t>Pretendents ir reģistrēts atbilstoši normatīvo aktu prasībām;</w:t>
      </w:r>
    </w:p>
    <w:p w14:paraId="00DAAB68" w14:textId="21693491" w:rsidR="007B7661" w:rsidRPr="009D4863" w:rsidRDefault="007B7661" w:rsidP="0058681B">
      <w:pPr>
        <w:pStyle w:val="Sarakstarindkopa"/>
        <w:numPr>
          <w:ilvl w:val="1"/>
          <w:numId w:val="12"/>
        </w:numPr>
        <w:spacing w:after="0"/>
        <w:rPr>
          <w:rFonts w:ascii="Times New Roman" w:eastAsia="Calibri" w:hAnsi="Times New Roman" w:cs="Times New Roman"/>
          <w:b/>
          <w:bCs/>
          <w:kern w:val="0"/>
          <w:sz w:val="24"/>
          <w:szCs w:val="24"/>
          <w:lang w:eastAsia="lv-LV"/>
          <w14:ligatures w14:val="none"/>
        </w:rPr>
      </w:pPr>
      <w:r w:rsidRPr="007B7661">
        <w:rPr>
          <w:rFonts w:ascii="Times New Roman" w:eastAsia="Calibri" w:hAnsi="Times New Roman" w:cs="Times New Roman"/>
          <w:kern w:val="0"/>
          <w:sz w:val="24"/>
          <w:szCs w:val="24"/>
          <w:lang w:eastAsia="lv-LV"/>
          <w14:ligatures w14:val="none"/>
        </w:rPr>
        <w:t>Piedāvājuma iesniegšanas pēdējā dienā pretendentam nav VID nodokļu parādu;</w:t>
      </w:r>
    </w:p>
    <w:p w14:paraId="7AE39049" w14:textId="43F9CEC1" w:rsidR="009D4863" w:rsidRDefault="009D4863" w:rsidP="009D4863">
      <w:pPr>
        <w:pStyle w:val="Sarakstarindkopa"/>
        <w:numPr>
          <w:ilvl w:val="1"/>
          <w:numId w:val="12"/>
        </w:numPr>
        <w:spacing w:after="0"/>
        <w:rPr>
          <w:rFonts w:ascii="Times New Roman" w:eastAsia="Calibri" w:hAnsi="Times New Roman" w:cs="Times New Roman"/>
          <w:b/>
          <w:bCs/>
          <w:kern w:val="0"/>
          <w:sz w:val="24"/>
          <w:szCs w:val="24"/>
          <w:lang w:eastAsia="lv-LV"/>
          <w14:ligatures w14:val="none"/>
        </w:rPr>
      </w:pPr>
      <w:r w:rsidRPr="009D4863">
        <w:rPr>
          <w:rFonts w:ascii="Times New Roman" w:eastAsia="Calibri" w:hAnsi="Times New Roman" w:cs="Times New Roman"/>
          <w:b/>
          <w:bCs/>
          <w:kern w:val="0"/>
          <w:sz w:val="24"/>
          <w:szCs w:val="24"/>
          <w:lang w:eastAsia="lv-LV"/>
          <w14:ligatures w14:val="none"/>
        </w:rPr>
        <w:t>Prasības pakalpojuma sniegšanā piesaistītam personālam</w:t>
      </w:r>
      <w:r>
        <w:rPr>
          <w:rFonts w:ascii="Times New Roman" w:eastAsia="Calibri" w:hAnsi="Times New Roman" w:cs="Times New Roman"/>
          <w:b/>
          <w:bCs/>
          <w:kern w:val="0"/>
          <w:sz w:val="24"/>
          <w:szCs w:val="24"/>
          <w:lang w:eastAsia="lv-LV"/>
          <w14:ligatures w14:val="none"/>
        </w:rPr>
        <w:t>:</w:t>
      </w:r>
      <w:r w:rsidRPr="009D4863">
        <w:rPr>
          <w:rFonts w:ascii="Times New Roman" w:eastAsia="Calibri" w:hAnsi="Times New Roman" w:cs="Times New Roman"/>
          <w:b/>
          <w:bCs/>
          <w:kern w:val="0"/>
          <w:sz w:val="24"/>
          <w:szCs w:val="24"/>
          <w:lang w:eastAsia="lv-LV"/>
          <w14:ligatures w14:val="none"/>
        </w:rPr>
        <w:tab/>
      </w:r>
    </w:p>
    <w:p w14:paraId="378861F6" w14:textId="02FF76FB" w:rsidR="009D4863" w:rsidRDefault="009D4863" w:rsidP="009D4863">
      <w:pPr>
        <w:pStyle w:val="Sarakstarindkopa"/>
        <w:numPr>
          <w:ilvl w:val="2"/>
          <w:numId w:val="12"/>
        </w:numPr>
        <w:spacing w:after="0"/>
        <w:rPr>
          <w:rFonts w:ascii="Times New Roman" w:eastAsia="Calibri" w:hAnsi="Times New Roman" w:cs="Times New Roman"/>
          <w:kern w:val="0"/>
          <w:sz w:val="24"/>
          <w:szCs w:val="24"/>
          <w:lang w:eastAsia="lv-LV"/>
          <w14:ligatures w14:val="none"/>
        </w:rPr>
      </w:pPr>
      <w:r w:rsidRPr="009D4863">
        <w:rPr>
          <w:rFonts w:ascii="Times New Roman" w:eastAsia="Calibri" w:hAnsi="Times New Roman" w:cs="Times New Roman"/>
          <w:kern w:val="0"/>
          <w:sz w:val="24"/>
          <w:szCs w:val="24"/>
          <w:lang w:eastAsia="lv-LV"/>
          <w14:ligatures w14:val="none"/>
        </w:rPr>
        <w:t xml:space="preserve">Iepriekšējā pieredze </w:t>
      </w:r>
      <w:proofErr w:type="spellStart"/>
      <w:r w:rsidRPr="009D4863">
        <w:rPr>
          <w:rFonts w:ascii="Times New Roman" w:eastAsia="Calibri" w:hAnsi="Times New Roman" w:cs="Times New Roman"/>
          <w:kern w:val="0"/>
          <w:sz w:val="24"/>
          <w:szCs w:val="24"/>
          <w:lang w:eastAsia="lv-LV"/>
          <w14:ligatures w14:val="none"/>
        </w:rPr>
        <w:t>supervīzijas</w:t>
      </w:r>
      <w:proofErr w:type="spellEnd"/>
      <w:r w:rsidRPr="009D4863">
        <w:rPr>
          <w:rFonts w:ascii="Times New Roman" w:eastAsia="Calibri" w:hAnsi="Times New Roman" w:cs="Times New Roman"/>
          <w:kern w:val="0"/>
          <w:sz w:val="24"/>
          <w:szCs w:val="24"/>
          <w:lang w:eastAsia="lv-LV"/>
          <w14:ligatures w14:val="none"/>
        </w:rPr>
        <w:t xml:space="preserve"> pakalpojuma sniegšanā</w:t>
      </w:r>
      <w:r>
        <w:rPr>
          <w:rFonts w:ascii="Times New Roman" w:eastAsia="Calibri" w:hAnsi="Times New Roman" w:cs="Times New Roman"/>
          <w:kern w:val="0"/>
          <w:sz w:val="24"/>
          <w:szCs w:val="24"/>
          <w:lang w:eastAsia="lv-LV"/>
          <w14:ligatures w14:val="none"/>
        </w:rPr>
        <w:t>;</w:t>
      </w:r>
    </w:p>
    <w:p w14:paraId="0B8B6A0D" w14:textId="00C6605C" w:rsidR="009D4863" w:rsidRPr="009D4863" w:rsidRDefault="009D4863" w:rsidP="009D4863">
      <w:pPr>
        <w:pStyle w:val="Sarakstarindkopa"/>
        <w:numPr>
          <w:ilvl w:val="2"/>
          <w:numId w:val="12"/>
        </w:numPr>
        <w:spacing w:after="0"/>
        <w:rPr>
          <w:rFonts w:ascii="Times New Roman" w:eastAsia="Calibri" w:hAnsi="Times New Roman" w:cs="Times New Roman"/>
          <w:kern w:val="0"/>
          <w:sz w:val="24"/>
          <w:szCs w:val="24"/>
          <w:lang w:eastAsia="lv-LV"/>
          <w14:ligatures w14:val="none"/>
        </w:rPr>
      </w:pPr>
      <w:r w:rsidRPr="009D4863">
        <w:rPr>
          <w:rFonts w:ascii="Times New Roman" w:eastAsia="Calibri" w:hAnsi="Times New Roman" w:cs="Times New Roman"/>
          <w:kern w:val="0"/>
          <w:sz w:val="24"/>
          <w:szCs w:val="24"/>
          <w:lang w:eastAsia="lv-LV"/>
          <w14:ligatures w14:val="none"/>
        </w:rPr>
        <w:lastRenderedPageBreak/>
        <w:t xml:space="preserve">Ir iegūts </w:t>
      </w:r>
      <w:proofErr w:type="spellStart"/>
      <w:r w:rsidRPr="009D4863">
        <w:rPr>
          <w:rFonts w:ascii="Times New Roman" w:eastAsia="Calibri" w:hAnsi="Times New Roman" w:cs="Times New Roman"/>
          <w:kern w:val="0"/>
          <w:sz w:val="24"/>
          <w:szCs w:val="24"/>
          <w:lang w:eastAsia="lv-LV"/>
          <w14:ligatures w14:val="none"/>
        </w:rPr>
        <w:t>supervīzora</w:t>
      </w:r>
      <w:proofErr w:type="spellEnd"/>
      <w:r w:rsidRPr="009D4863">
        <w:rPr>
          <w:rFonts w:ascii="Times New Roman" w:eastAsia="Calibri" w:hAnsi="Times New Roman" w:cs="Times New Roman"/>
          <w:kern w:val="0"/>
          <w:sz w:val="24"/>
          <w:szCs w:val="24"/>
          <w:lang w:eastAsia="lv-LV"/>
          <w14:ligatures w14:val="none"/>
        </w:rPr>
        <w:t xml:space="preserve"> sertifikāts. Sertifikātam ir jābūt spēkā esošam.</w:t>
      </w:r>
      <w:r>
        <w:rPr>
          <w:rFonts w:ascii="Times New Roman" w:eastAsia="Calibri" w:hAnsi="Times New Roman" w:cs="Times New Roman"/>
          <w:kern w:val="0"/>
          <w:sz w:val="24"/>
          <w:szCs w:val="24"/>
          <w:lang w:eastAsia="lv-LV"/>
          <w14:ligatures w14:val="none"/>
        </w:rPr>
        <w:t xml:space="preserve"> (</w:t>
      </w:r>
      <w:r w:rsidRPr="009D4863">
        <w:rPr>
          <w:rFonts w:ascii="Times New Roman" w:eastAsia="Calibri" w:hAnsi="Times New Roman" w:cs="Times New Roman"/>
          <w:i/>
          <w:iCs/>
          <w:kern w:val="0"/>
          <w:sz w:val="24"/>
          <w:szCs w:val="24"/>
          <w:lang w:eastAsia="lv-LV"/>
          <w14:ligatures w14:val="none"/>
        </w:rPr>
        <w:t xml:space="preserve">Par reģistrācijas faktu pasūtītājs pārliecināsies Biedrības “Latvijas Supervizora apvienība” mājaslapā </w:t>
      </w:r>
      <w:hyperlink r:id="rId7" w:history="1">
        <w:r w:rsidRPr="002A74CC">
          <w:rPr>
            <w:rStyle w:val="Hipersaite"/>
            <w:rFonts w:ascii="Times New Roman" w:eastAsia="Calibri" w:hAnsi="Times New Roman" w:cs="Times New Roman"/>
            <w:i/>
            <w:iCs/>
            <w:kern w:val="0"/>
            <w:sz w:val="24"/>
            <w:szCs w:val="24"/>
            <w:lang w:eastAsia="lv-LV"/>
            <w14:ligatures w14:val="none"/>
          </w:rPr>
          <w:t>https://www.supervizija.lv/lv/sertificeti-supervizori/</w:t>
        </w:r>
      </w:hyperlink>
      <w:r>
        <w:rPr>
          <w:rFonts w:ascii="Times New Roman" w:eastAsia="Calibri" w:hAnsi="Times New Roman" w:cs="Times New Roman"/>
          <w:i/>
          <w:iCs/>
          <w:kern w:val="0"/>
          <w:sz w:val="24"/>
          <w:szCs w:val="24"/>
          <w:lang w:eastAsia="lv-LV"/>
          <w14:ligatures w14:val="none"/>
        </w:rPr>
        <w:t xml:space="preserve">) </w:t>
      </w:r>
    </w:p>
    <w:p w14:paraId="60F99C5B" w14:textId="77777777" w:rsidR="00215AC8" w:rsidRPr="00215AC8" w:rsidRDefault="00215AC8" w:rsidP="00215AC8">
      <w:pPr>
        <w:tabs>
          <w:tab w:val="left" w:pos="629"/>
        </w:tabs>
        <w:spacing w:after="0"/>
        <w:jc w:val="both"/>
        <w:rPr>
          <w:rFonts w:ascii="Times New Roman" w:eastAsia="Calibri" w:hAnsi="Times New Roman" w:cs="Times New Roman"/>
          <w:b/>
          <w:bCs/>
          <w:kern w:val="0"/>
          <w:sz w:val="24"/>
          <w:szCs w:val="24"/>
          <w:lang w:eastAsia="lv-LV"/>
          <w14:ligatures w14:val="none"/>
        </w:rPr>
      </w:pPr>
    </w:p>
    <w:p w14:paraId="7AAFF74E" w14:textId="2AF4A253" w:rsidR="00215AC8" w:rsidRDefault="00215AC8" w:rsidP="00215AC8">
      <w:pPr>
        <w:tabs>
          <w:tab w:val="left" w:pos="629"/>
        </w:tabs>
        <w:spacing w:after="0"/>
        <w:jc w:val="both"/>
        <w:rPr>
          <w:rFonts w:ascii="Times New Roman" w:eastAsia="Calibri" w:hAnsi="Times New Roman" w:cs="Times New Roman"/>
          <w:b/>
          <w:bCs/>
          <w:kern w:val="0"/>
          <w:sz w:val="24"/>
          <w:szCs w:val="24"/>
          <w:u w:val="single"/>
          <w:lang w:eastAsia="lv-LV"/>
          <w14:ligatures w14:val="none"/>
        </w:rPr>
      </w:pPr>
      <w:r w:rsidRPr="00206036">
        <w:rPr>
          <w:rFonts w:ascii="Times New Roman" w:eastAsia="Calibri" w:hAnsi="Times New Roman" w:cs="Times New Roman"/>
          <w:b/>
          <w:bCs/>
          <w:kern w:val="0"/>
          <w:sz w:val="24"/>
          <w:szCs w:val="24"/>
          <w:u w:val="single"/>
          <w:lang w:eastAsia="lv-LV"/>
          <w14:ligatures w14:val="none"/>
        </w:rPr>
        <w:t>Saimnieciski visizdevīgākā piedāvājuma vērtēšanas kritēriji:</w:t>
      </w:r>
    </w:p>
    <w:p w14:paraId="17DE81C4" w14:textId="77777777" w:rsidR="00215AC8" w:rsidRPr="00215AC8" w:rsidRDefault="00215AC8" w:rsidP="00215AC8">
      <w:pPr>
        <w:tabs>
          <w:tab w:val="left" w:pos="629"/>
        </w:tabs>
        <w:spacing w:after="0"/>
        <w:jc w:val="both"/>
        <w:rPr>
          <w:rFonts w:ascii="Times New Roman" w:eastAsia="Calibri" w:hAnsi="Times New Roman" w:cs="Times New Roman"/>
          <w:kern w:val="0"/>
          <w:sz w:val="24"/>
          <w:szCs w:val="24"/>
          <w:lang w:eastAsia="lv-LV"/>
          <w14:ligatures w14:val="none"/>
        </w:rPr>
      </w:pPr>
      <w:r w:rsidRPr="00215AC8">
        <w:rPr>
          <w:rFonts w:ascii="Times New Roman" w:eastAsia="Calibri" w:hAnsi="Times New Roman" w:cs="Times New Roman"/>
          <w:kern w:val="0"/>
          <w:sz w:val="24"/>
          <w:szCs w:val="24"/>
          <w:lang w:eastAsia="lv-LV"/>
          <w14:ligatures w14:val="none"/>
        </w:rPr>
        <w:t xml:space="preserve">1.Daļa: </w:t>
      </w:r>
      <w:proofErr w:type="spellStart"/>
      <w:r w:rsidRPr="00215AC8">
        <w:rPr>
          <w:rFonts w:ascii="Times New Roman" w:eastAsia="Calibri" w:hAnsi="Times New Roman" w:cs="Times New Roman"/>
          <w:kern w:val="0"/>
          <w:sz w:val="24"/>
          <w:szCs w:val="24"/>
          <w:lang w:eastAsia="lv-LV"/>
          <w14:ligatures w14:val="none"/>
        </w:rPr>
        <w:t>Supervīzijas</w:t>
      </w:r>
      <w:proofErr w:type="spellEnd"/>
      <w:r w:rsidRPr="00215AC8">
        <w:rPr>
          <w:rFonts w:ascii="Times New Roman" w:eastAsia="Calibri" w:hAnsi="Times New Roman" w:cs="Times New Roman"/>
          <w:kern w:val="0"/>
          <w:sz w:val="24"/>
          <w:szCs w:val="24"/>
          <w:lang w:eastAsia="lv-LV"/>
          <w14:ligatures w14:val="none"/>
        </w:rPr>
        <w:t xml:space="preserve"> grupas pakalpojums Ropažu novada Sociālā dienesta darbiniekiem 2026.gadā”</w:t>
      </w:r>
    </w:p>
    <w:p w14:paraId="7D2B4CEB" w14:textId="4E24F97E" w:rsidR="00215AC8" w:rsidRDefault="00215AC8" w:rsidP="00215AC8">
      <w:pPr>
        <w:tabs>
          <w:tab w:val="left" w:pos="629"/>
        </w:tabs>
        <w:spacing w:after="0"/>
        <w:jc w:val="both"/>
        <w:rPr>
          <w:rFonts w:ascii="Times New Roman" w:eastAsia="Calibri" w:hAnsi="Times New Roman" w:cs="Times New Roman"/>
          <w:kern w:val="0"/>
          <w:sz w:val="24"/>
          <w:szCs w:val="24"/>
          <w:lang w:eastAsia="lv-LV"/>
          <w14:ligatures w14:val="none"/>
        </w:rPr>
      </w:pPr>
      <w:r w:rsidRPr="00215AC8">
        <w:rPr>
          <w:rFonts w:ascii="Times New Roman" w:eastAsia="Calibri" w:hAnsi="Times New Roman" w:cs="Times New Roman"/>
          <w:kern w:val="0"/>
          <w:sz w:val="24"/>
          <w:szCs w:val="24"/>
          <w:lang w:eastAsia="lv-LV"/>
          <w14:ligatures w14:val="none"/>
        </w:rPr>
        <w:t>2.Daļa: “</w:t>
      </w:r>
      <w:proofErr w:type="spellStart"/>
      <w:r w:rsidRPr="00215AC8">
        <w:rPr>
          <w:rFonts w:ascii="Times New Roman" w:eastAsia="Calibri" w:hAnsi="Times New Roman" w:cs="Times New Roman"/>
          <w:kern w:val="0"/>
          <w:sz w:val="24"/>
          <w:szCs w:val="24"/>
          <w:lang w:eastAsia="lv-LV"/>
          <w14:ligatures w14:val="none"/>
        </w:rPr>
        <w:t>Supervīzijas</w:t>
      </w:r>
      <w:proofErr w:type="spellEnd"/>
      <w:r w:rsidRPr="00215AC8">
        <w:rPr>
          <w:rFonts w:ascii="Times New Roman" w:eastAsia="Calibri" w:hAnsi="Times New Roman" w:cs="Times New Roman"/>
          <w:kern w:val="0"/>
          <w:sz w:val="24"/>
          <w:szCs w:val="24"/>
          <w:lang w:eastAsia="lv-LV"/>
          <w14:ligatures w14:val="none"/>
        </w:rPr>
        <w:t xml:space="preserve"> grupas pakalpojums Ropažu novada Sociālā dienesta darbiniekiem darbā ar ģimenēm ar bērniem 2026.gadā”</w:t>
      </w:r>
    </w:p>
    <w:p w14:paraId="1CA2622C" w14:textId="77777777" w:rsidR="00215AC8" w:rsidRPr="00215AC8" w:rsidRDefault="00215AC8" w:rsidP="00215AC8">
      <w:pPr>
        <w:tabs>
          <w:tab w:val="left" w:pos="629"/>
        </w:tabs>
        <w:spacing w:after="0"/>
        <w:jc w:val="both"/>
        <w:rPr>
          <w:rFonts w:ascii="Times New Roman" w:eastAsia="Calibri" w:hAnsi="Times New Roman" w:cs="Times New Roman"/>
          <w:kern w:val="0"/>
          <w:sz w:val="24"/>
          <w:szCs w:val="24"/>
          <w:lang w:eastAsia="lv-LV"/>
          <w14:ligatures w14:val="none"/>
        </w:rPr>
      </w:pPr>
    </w:p>
    <w:tbl>
      <w:tblPr>
        <w:tblStyle w:val="Reatabula"/>
        <w:tblW w:w="9072" w:type="dxa"/>
        <w:tblInd w:w="-5" w:type="dxa"/>
        <w:tblLook w:val="04A0" w:firstRow="1" w:lastRow="0" w:firstColumn="1" w:lastColumn="0" w:noHBand="0" w:noVBand="1"/>
      </w:tblPr>
      <w:tblGrid>
        <w:gridCol w:w="1513"/>
        <w:gridCol w:w="1687"/>
        <w:gridCol w:w="5872"/>
      </w:tblGrid>
      <w:tr w:rsidR="00215AC8" w:rsidRPr="00C01B1C" w14:paraId="17EB1D86" w14:textId="77777777" w:rsidTr="00980AFF">
        <w:tc>
          <w:tcPr>
            <w:tcW w:w="1513" w:type="dxa"/>
            <w:vAlign w:val="center"/>
          </w:tcPr>
          <w:p w14:paraId="4BAF6744" w14:textId="77777777" w:rsidR="00215AC8" w:rsidRPr="00C01B1C" w:rsidRDefault="00215AC8" w:rsidP="00980AFF">
            <w:pPr>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Kritērijs</w:t>
            </w:r>
          </w:p>
        </w:tc>
        <w:tc>
          <w:tcPr>
            <w:tcW w:w="1687" w:type="dxa"/>
            <w:vAlign w:val="center"/>
          </w:tcPr>
          <w:p w14:paraId="23198654" w14:textId="77777777" w:rsidR="00215AC8" w:rsidRPr="00C01B1C" w:rsidRDefault="00215AC8" w:rsidP="00980AFF">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Maksimālais punktu skaits</w:t>
            </w:r>
          </w:p>
        </w:tc>
        <w:tc>
          <w:tcPr>
            <w:tcW w:w="5872" w:type="dxa"/>
            <w:vAlign w:val="center"/>
          </w:tcPr>
          <w:p w14:paraId="25430A33" w14:textId="77777777" w:rsidR="00215AC8" w:rsidRPr="00C01B1C" w:rsidRDefault="00215AC8" w:rsidP="00980AFF">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Vērtēšanas metodika</w:t>
            </w:r>
          </w:p>
        </w:tc>
      </w:tr>
      <w:tr w:rsidR="00215AC8" w:rsidRPr="00C01B1C" w14:paraId="611D535F" w14:textId="77777777" w:rsidTr="00980AFF">
        <w:tc>
          <w:tcPr>
            <w:tcW w:w="1513" w:type="dxa"/>
          </w:tcPr>
          <w:p w14:paraId="31D84CBC" w14:textId="77777777" w:rsidR="00215AC8" w:rsidRPr="00C01B1C" w:rsidRDefault="00215AC8" w:rsidP="00980AFF">
            <w:pPr>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Cena</w:t>
            </w:r>
          </w:p>
        </w:tc>
        <w:tc>
          <w:tcPr>
            <w:tcW w:w="1687" w:type="dxa"/>
          </w:tcPr>
          <w:p w14:paraId="5204A4D5"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4</w:t>
            </w:r>
          </w:p>
        </w:tc>
        <w:tc>
          <w:tcPr>
            <w:tcW w:w="5872" w:type="dxa"/>
          </w:tcPr>
          <w:p w14:paraId="173465BC"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Zemākā cena, ko nosaka saskaņā ar šādu formulu:</w:t>
            </w:r>
          </w:p>
          <w:p w14:paraId="502F956B"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 xml:space="preserve">  </w:t>
            </w:r>
            <w:r>
              <w:rPr>
                <w:noProof/>
              </w:rPr>
              <mc:AlternateContent>
                <mc:Choice Requires="wpc">
                  <w:drawing>
                    <wp:inline distT="0" distB="0" distL="0" distR="0" wp14:anchorId="7AC798DC" wp14:editId="5640264F">
                      <wp:extent cx="1272540" cy="588782"/>
                      <wp:effectExtent l="0" t="0" r="3810" b="1905"/>
                      <wp:docPr id="2020354671"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96920914" name="Line 4"/>
                              <wps:cNvCnPr>
                                <a:cxnSpLocks noChangeShapeType="1"/>
                              </wps:cNvCnPr>
                              <wps:spPr bwMode="auto">
                                <a:xfrm>
                                  <a:off x="319410" y="229232"/>
                                  <a:ext cx="322510" cy="601"/>
                                </a:xfrm>
                                <a:prstGeom prst="line">
                                  <a:avLst/>
                                </a:prstGeom>
                                <a:noFill/>
                                <a:ln w="7620">
                                  <a:solidFill>
                                    <a:srgbClr val="000000"/>
                                  </a:solidFill>
                                  <a:round/>
                                  <a:headEnd/>
                                  <a:tailEnd/>
                                </a:ln>
                              </wps:spPr>
                              <wps:bodyPr/>
                            </wps:wsp>
                            <wps:wsp>
                              <wps:cNvPr id="1929080537" name="Rectangle 5"/>
                              <wps:cNvSpPr>
                                <a:spLocks noChangeArrowheads="1"/>
                              </wps:cNvSpPr>
                              <wps:spPr bwMode="auto">
                                <a:xfrm>
                                  <a:off x="809625" y="165985"/>
                                  <a:ext cx="71120" cy="185420"/>
                                </a:xfrm>
                                <a:prstGeom prst="rect">
                                  <a:avLst/>
                                </a:prstGeom>
                                <a:noFill/>
                                <a:ln>
                                  <a:noFill/>
                                </a:ln>
                              </wps:spPr>
                              <wps:txbx>
                                <w:txbxContent>
                                  <w:p w14:paraId="46C86BEA" w14:textId="77777777" w:rsidR="00215AC8" w:rsidRPr="009824B6" w:rsidRDefault="00215AC8" w:rsidP="00215AC8">
                                    <w:r>
                                      <w:t>4</w:t>
                                    </w:r>
                                  </w:p>
                                </w:txbxContent>
                              </wps:txbx>
                              <wps:bodyPr rot="0" vert="horz" wrap="none" lIns="0" tIns="0" rIns="0" bIns="0" anchor="t" anchorCtr="0" upright="1">
                                <a:noAutofit/>
                              </wps:bodyPr>
                            </wps:wsp>
                            <wps:wsp>
                              <wps:cNvPr id="1770324853" name="Rectangle 6"/>
                              <wps:cNvSpPr>
                                <a:spLocks noChangeArrowheads="1"/>
                              </wps:cNvSpPr>
                              <wps:spPr bwMode="auto">
                                <a:xfrm>
                                  <a:off x="449514" y="115541"/>
                                  <a:ext cx="167005" cy="233045"/>
                                </a:xfrm>
                                <a:prstGeom prst="rect">
                                  <a:avLst/>
                                </a:prstGeom>
                                <a:noFill/>
                                <a:ln>
                                  <a:noFill/>
                                </a:ln>
                              </wps:spPr>
                              <wps:txbx>
                                <w:txbxContent>
                                  <w:p w14:paraId="75C0D19E" w14:textId="77777777" w:rsidR="00215AC8" w:rsidRDefault="00215AC8" w:rsidP="00215AC8">
                                    <w:r>
                                      <w:rPr>
                                        <w:sz w:val="16"/>
                                        <w:szCs w:val="16"/>
                                      </w:rPr>
                                      <w:t>min</w:t>
                                    </w:r>
                                  </w:p>
                                </w:txbxContent>
                              </wps:txbx>
                              <wps:bodyPr rot="0" vert="horz" wrap="none" lIns="0" tIns="0" rIns="0" bIns="0" anchor="t" anchorCtr="0" upright="1">
                                <a:spAutoFit/>
                              </wps:bodyPr>
                            </wps:wsp>
                            <wps:wsp>
                              <wps:cNvPr id="10814429" name="Rectangle 7"/>
                              <wps:cNvSpPr>
                                <a:spLocks noChangeArrowheads="1"/>
                              </wps:cNvSpPr>
                              <wps:spPr bwMode="auto">
                                <a:xfrm>
                                  <a:off x="666121" y="99645"/>
                                  <a:ext cx="97790" cy="336550"/>
                                </a:xfrm>
                                <a:prstGeom prst="rect">
                                  <a:avLst/>
                                </a:prstGeom>
                                <a:noFill/>
                                <a:ln>
                                  <a:noFill/>
                                </a:ln>
                              </wps:spPr>
                              <wps:txbx>
                                <w:txbxContent>
                                  <w:p w14:paraId="23242251" w14:textId="77777777" w:rsidR="00215AC8" w:rsidRDefault="00215AC8" w:rsidP="00215AC8">
                                    <w:r>
                                      <w:rPr>
                                        <w:rFonts w:ascii="Symbol" w:hAnsi="Symbol" w:cs="Symbol"/>
                                        <w:sz w:val="28"/>
                                        <w:szCs w:val="28"/>
                                      </w:rPr>
                                      <w:t></w:t>
                                    </w:r>
                                  </w:p>
                                </w:txbxContent>
                              </wps:txbx>
                              <wps:bodyPr rot="0" vert="horz" wrap="none" lIns="0" tIns="0" rIns="0" bIns="0" anchor="t" anchorCtr="0" upright="1">
                                <a:spAutoFit/>
                              </wps:bodyPr>
                            </wps:wsp>
                            <wps:wsp>
                              <wps:cNvPr id="1399256224" name="Rectangle 8"/>
                              <wps:cNvSpPr>
                                <a:spLocks noChangeArrowheads="1"/>
                              </wps:cNvSpPr>
                              <wps:spPr bwMode="auto">
                                <a:xfrm>
                                  <a:off x="181606" y="99645"/>
                                  <a:ext cx="97790" cy="336550"/>
                                </a:xfrm>
                                <a:prstGeom prst="rect">
                                  <a:avLst/>
                                </a:prstGeom>
                                <a:noFill/>
                                <a:ln>
                                  <a:noFill/>
                                </a:ln>
                              </wps:spPr>
                              <wps:txbx>
                                <w:txbxContent>
                                  <w:p w14:paraId="496E5D2E" w14:textId="77777777" w:rsidR="00215AC8" w:rsidRDefault="00215AC8" w:rsidP="00215AC8">
                                    <w:r>
                                      <w:rPr>
                                        <w:rFonts w:ascii="Symbol" w:hAnsi="Symbol" w:cs="Symbol"/>
                                        <w:sz w:val="28"/>
                                        <w:szCs w:val="28"/>
                                      </w:rPr>
                                      <w:t></w:t>
                                    </w:r>
                                  </w:p>
                                </w:txbxContent>
                              </wps:txbx>
                              <wps:bodyPr rot="0" vert="horz" wrap="none" lIns="0" tIns="0" rIns="0" bIns="0" anchor="t" anchorCtr="0" upright="1">
                                <a:spAutoFit/>
                              </wps:bodyPr>
                            </wps:wsp>
                            <wps:wsp>
                              <wps:cNvPr id="302227077" name="Rectangle 9"/>
                              <wps:cNvSpPr>
                                <a:spLocks noChangeArrowheads="1"/>
                              </wps:cNvSpPr>
                              <wps:spPr bwMode="auto">
                                <a:xfrm>
                                  <a:off x="326310" y="252808"/>
                                  <a:ext cx="184785" cy="331470"/>
                                </a:xfrm>
                                <a:prstGeom prst="rect">
                                  <a:avLst/>
                                </a:prstGeom>
                                <a:noFill/>
                                <a:ln>
                                  <a:noFill/>
                                </a:ln>
                              </wps:spPr>
                              <wps:txbx>
                                <w:txbxContent>
                                  <w:p w14:paraId="662DCE3E" w14:textId="77777777" w:rsidR="00215AC8" w:rsidRDefault="00215AC8" w:rsidP="00215AC8">
                                    <w:proofErr w:type="spellStart"/>
                                    <w:r>
                                      <w:rPr>
                                        <w:i/>
                                        <w:iCs/>
                                        <w:sz w:val="28"/>
                                        <w:szCs w:val="28"/>
                                      </w:rPr>
                                      <w:t>C</w:t>
                                    </w:r>
                                    <w:r>
                                      <w:rPr>
                                        <w:iCs/>
                                        <w:sz w:val="28"/>
                                        <w:szCs w:val="28"/>
                                        <w:vertAlign w:val="subscript"/>
                                      </w:rPr>
                                      <w:t>p</w:t>
                                    </w:r>
                                    <w:proofErr w:type="spellEnd"/>
                                  </w:p>
                                </w:txbxContent>
                              </wps:txbx>
                              <wps:bodyPr rot="0" vert="horz" wrap="none" lIns="0" tIns="0" rIns="0" bIns="0" anchor="t" anchorCtr="0" upright="1">
                                <a:spAutoFit/>
                              </wps:bodyPr>
                            </wps:wsp>
                            <wps:wsp>
                              <wps:cNvPr id="760963516" name="Rectangle 10"/>
                              <wps:cNvSpPr>
                                <a:spLocks noChangeArrowheads="1"/>
                              </wps:cNvSpPr>
                              <wps:spPr bwMode="auto">
                                <a:xfrm>
                                  <a:off x="326310" y="10011"/>
                                  <a:ext cx="124460" cy="331470"/>
                                </a:xfrm>
                                <a:prstGeom prst="rect">
                                  <a:avLst/>
                                </a:prstGeom>
                                <a:noFill/>
                                <a:ln>
                                  <a:noFill/>
                                </a:ln>
                              </wps:spPr>
                              <wps:txbx>
                                <w:txbxContent>
                                  <w:p w14:paraId="7E3BF1E3" w14:textId="77777777" w:rsidR="00215AC8" w:rsidRDefault="00215AC8" w:rsidP="00215AC8">
                                    <w:r>
                                      <w:rPr>
                                        <w:i/>
                                        <w:iCs/>
                                        <w:sz w:val="28"/>
                                        <w:szCs w:val="28"/>
                                      </w:rPr>
                                      <w:t>C</w:t>
                                    </w:r>
                                  </w:p>
                                </w:txbxContent>
                              </wps:txbx>
                              <wps:bodyPr rot="0" vert="horz" wrap="none" lIns="0" tIns="0" rIns="0" bIns="0" anchor="t" anchorCtr="0" upright="1">
                                <a:spAutoFit/>
                              </wps:bodyPr>
                            </wps:wsp>
                            <wps:wsp>
                              <wps:cNvPr id="247898495" name="Rectangle 11"/>
                              <wps:cNvSpPr>
                                <a:spLocks noChangeArrowheads="1"/>
                              </wps:cNvSpPr>
                              <wps:spPr bwMode="auto">
                                <a:xfrm>
                                  <a:off x="10100" y="117917"/>
                                  <a:ext cx="124460" cy="331470"/>
                                </a:xfrm>
                                <a:prstGeom prst="rect">
                                  <a:avLst/>
                                </a:prstGeom>
                                <a:noFill/>
                                <a:ln>
                                  <a:noFill/>
                                </a:ln>
                              </wps:spPr>
                              <wps:txbx>
                                <w:txbxContent>
                                  <w:p w14:paraId="20159E39" w14:textId="77777777" w:rsidR="00215AC8" w:rsidRDefault="00215AC8" w:rsidP="00215AC8">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7AC798DC" id="Canvas 34" o:spid="_x0000_s1026" editas="canvas" style="width:100.2pt;height:46.35pt;mso-position-horizontal-relative:char;mso-position-vertical-relative:line" coordsize="127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5886;visibility:visible;mso-wrap-style:square">
                        <v:fill o:detectmouseclick="t"/>
                        <v:path o:connecttype="none"/>
                      </v:shape>
                      <v:line id="Line 4" o:spid="_x0000_s1028" style="position:absolute;visibility:visible;mso-wrap-style:square" from="3194,2292" to="641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" strokeweight=".6pt"/>
                      <v:rect id="Rectangle 5" o:spid="_x0000_s1029" style="position:absolute;left:8096;top:1659;width:711;height:18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" filled="f" stroked="f">
                        <v:textbox inset="0,0,0,0">
                          <w:txbxContent>
                            <w:p w14:paraId="46C86BEA" w14:textId="77777777" w:rsidR="00215AC8" w:rsidRPr="009824B6" w:rsidRDefault="00215AC8" w:rsidP="00215AC8">
                              <w:r>
                                <w:t>4</w:t>
                              </w:r>
                            </w:p>
                          </w:txbxContent>
                        </v:textbox>
                      </v:rect>
                      <v:rect id="Rectangle 6" o:spid="_x0000_s1030" style="position:absolute;left:4495;top:1155;width:1670;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" filled="f" stroked="f">
                        <v:textbox style="mso-fit-shape-to-text:t" inset="0,0,0,0">
                          <w:txbxContent>
                            <w:p w14:paraId="75C0D19E" w14:textId="77777777" w:rsidR="00215AC8" w:rsidRDefault="00215AC8" w:rsidP="00215AC8">
                              <w:r>
                                <w:rPr>
                                  <w:sz w:val="16"/>
                                  <w:szCs w:val="16"/>
                                </w:rPr>
                                <w:t>min</w:t>
                              </w:r>
                            </w:p>
                          </w:txbxContent>
                        </v:textbox>
                      </v:rect>
                      <v:rect id="Rectangle 7" o:spid="_x0000_s1031" style="position:absolute;left:6661;top:996;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" filled="f" stroked="f">
                        <v:textbox style="mso-fit-shape-to-text:t" inset="0,0,0,0">
                          <w:txbxContent>
                            <w:p w14:paraId="23242251" w14:textId="77777777" w:rsidR="00215AC8" w:rsidRDefault="00215AC8" w:rsidP="00215AC8">
                              <w:r>
                                <w:rPr>
                                  <w:rFonts w:ascii="Symbol" w:hAnsi="Symbol" w:cs="Symbol"/>
                                  <w:sz w:val="28"/>
                                  <w:szCs w:val="28"/>
                                </w:rPr>
                                <w:t></w:t>
                              </w:r>
                            </w:p>
                          </w:txbxContent>
                        </v:textbox>
                      </v:rect>
                      <v:rect id="Rectangle 8" o:spid="_x0000_s1032" style="position:absolute;left:1816;top:996;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" filled="f" stroked="f">
                        <v:textbox style="mso-fit-shape-to-text:t" inset="0,0,0,0">
                          <w:txbxContent>
                            <w:p w14:paraId="496E5D2E" w14:textId="77777777" w:rsidR="00215AC8" w:rsidRDefault="00215AC8" w:rsidP="00215AC8">
                              <w:r>
                                <w:rPr>
                                  <w:rFonts w:ascii="Symbol" w:hAnsi="Symbol" w:cs="Symbol"/>
                                  <w:sz w:val="28"/>
                                  <w:szCs w:val="28"/>
                                </w:rPr>
                                <w:t></w:t>
                              </w:r>
                            </w:p>
                          </w:txbxContent>
                        </v:textbox>
                      </v:rect>
                      <v:rect id="Rectangle 9" o:spid="_x0000_s1033" style="position:absolute;left:3263;top:2528;width:1847;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" filled="f" stroked="f">
                        <v:textbox style="mso-fit-shape-to-text:t" inset="0,0,0,0">
                          <w:txbxContent>
                            <w:p w14:paraId="662DCE3E" w14:textId="77777777" w:rsidR="00215AC8" w:rsidRDefault="00215AC8" w:rsidP="00215AC8">
                              <w:proofErr w:type="spellStart"/>
                              <w:r>
                                <w:rPr>
                                  <w:i/>
                                  <w:iCs/>
                                  <w:sz w:val="28"/>
                                  <w:szCs w:val="28"/>
                                </w:rPr>
                                <w:t>C</w:t>
                              </w:r>
                              <w:r>
                                <w:rPr>
                                  <w:iCs/>
                                  <w:sz w:val="28"/>
                                  <w:szCs w:val="28"/>
                                  <w:vertAlign w:val="subscript"/>
                                </w:rPr>
                                <w:t>p</w:t>
                              </w:r>
                              <w:proofErr w:type="spellEnd"/>
                            </w:p>
                          </w:txbxContent>
                        </v:textbox>
                      </v:rect>
                      <v:rect id="Rectangle 10" o:spid="_x0000_s1034" style="position:absolute;left:3263;top:100;width:1244;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" filled="f" stroked="f">
                        <v:textbox style="mso-fit-shape-to-text:t" inset="0,0,0,0">
                          <w:txbxContent>
                            <w:p w14:paraId="7E3BF1E3" w14:textId="77777777" w:rsidR="00215AC8" w:rsidRDefault="00215AC8" w:rsidP="00215AC8">
                              <w:r>
                                <w:rPr>
                                  <w:i/>
                                  <w:iCs/>
                                  <w:sz w:val="28"/>
                                  <w:szCs w:val="28"/>
                                </w:rPr>
                                <w:t>C</w:t>
                              </w:r>
                            </w:p>
                          </w:txbxContent>
                        </v:textbox>
                      </v:rect>
                      <v:rect id="Rectangle 11" o:spid="_x0000_s1035" style="position:absolute;left:101;top:1179;width:1244;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" filled="f" stroked="f">
                        <v:textbox style="mso-fit-shape-to-text:t" inset="0,0,0,0">
                          <w:txbxContent>
                            <w:p w14:paraId="20159E39" w14:textId="77777777" w:rsidR="00215AC8" w:rsidRDefault="00215AC8" w:rsidP="00215AC8">
                              <w:r>
                                <w:rPr>
                                  <w:i/>
                                  <w:iCs/>
                                  <w:sz w:val="28"/>
                                  <w:szCs w:val="28"/>
                                </w:rPr>
                                <w:t>C</w:t>
                              </w:r>
                            </w:p>
                          </w:txbxContent>
                        </v:textbox>
                      </v:rect>
                      <w10:anchorlock/>
                    </v:group>
                  </w:pict>
                </mc:Fallback>
              </mc:AlternateContent>
            </w:r>
          </w:p>
          <w:p w14:paraId="4C840595"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7FD70B8D"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min</w:t>
            </w:r>
            <w:proofErr w:type="spellEnd"/>
            <w:r w:rsidRPr="00C01B1C">
              <w:rPr>
                <w:rFonts w:ascii="Times New Roman" w:hAnsi="Times New Roman" w:cs="Times New Roman"/>
                <w:color w:val="000000"/>
                <w:sz w:val="24"/>
                <w:szCs w:val="24"/>
                <w:lang w:eastAsia="lv-LV"/>
                <w14:ligatures w14:val="none"/>
              </w:rPr>
              <w:t xml:space="preserve"> = zemākā piedāvātā cena no visiem piedāvājumiem</w:t>
            </w:r>
          </w:p>
          <w:p w14:paraId="77E32C09"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P</w:t>
            </w:r>
            <w:r w:rsidRPr="00C01B1C">
              <w:rPr>
                <w:rFonts w:ascii="Times New Roman" w:hAnsi="Times New Roman" w:cs="Times New Roman"/>
                <w:color w:val="000000"/>
                <w:sz w:val="24"/>
                <w:szCs w:val="24"/>
                <w:lang w:eastAsia="lv-LV"/>
                <w14:ligatures w14:val="none"/>
              </w:rPr>
              <w:t xml:space="preserve"> = pretendenta piedāvātā cena</w:t>
            </w:r>
          </w:p>
        </w:tc>
      </w:tr>
      <w:tr w:rsidR="00215AC8" w:rsidRPr="00C01B1C" w14:paraId="4093281B" w14:textId="77777777" w:rsidTr="00980AFF">
        <w:tc>
          <w:tcPr>
            <w:tcW w:w="1513" w:type="dxa"/>
          </w:tcPr>
          <w:p w14:paraId="3D145853"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Kvalitātes kritēriji</w:t>
            </w:r>
          </w:p>
        </w:tc>
        <w:tc>
          <w:tcPr>
            <w:tcW w:w="1687" w:type="dxa"/>
          </w:tcPr>
          <w:p w14:paraId="508D48CF"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6</w:t>
            </w:r>
          </w:p>
        </w:tc>
        <w:tc>
          <w:tcPr>
            <w:tcW w:w="5872" w:type="dxa"/>
          </w:tcPr>
          <w:p w14:paraId="572F132D"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Kvalitāte, ko nosaka saskaņā ar šādu formulu:</w:t>
            </w:r>
          </w:p>
          <w:p w14:paraId="43FF875B"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Pr>
                <w:noProof/>
              </w:rPr>
              <mc:AlternateContent>
                <mc:Choice Requires="wpc">
                  <w:drawing>
                    <wp:inline distT="0" distB="0" distL="0" distR="0" wp14:anchorId="760A7E3C" wp14:editId="0B99C653">
                      <wp:extent cx="1272540" cy="588010"/>
                      <wp:effectExtent l="0" t="0" r="0" b="2540"/>
                      <wp:docPr id="1786614886"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76455" name="Line 4"/>
                              <wps:cNvCnPr>
                                <a:cxnSpLocks noChangeShapeType="1"/>
                              </wps:cNvCnPr>
                              <wps:spPr bwMode="auto">
                                <a:xfrm>
                                  <a:off x="319410" y="228511"/>
                                  <a:ext cx="322510" cy="600"/>
                                </a:xfrm>
                                <a:prstGeom prst="line">
                                  <a:avLst/>
                                </a:prstGeom>
                                <a:noFill/>
                                <a:ln w="7620">
                                  <a:solidFill>
                                    <a:srgbClr val="000000"/>
                                  </a:solidFill>
                                  <a:round/>
                                  <a:headEnd/>
                                  <a:tailEnd/>
                                </a:ln>
                              </wps:spPr>
                              <wps:bodyPr/>
                            </wps:wsp>
                            <wps:wsp>
                              <wps:cNvPr id="2018167287" name="Rectangle 5"/>
                              <wps:cNvSpPr>
                                <a:spLocks noChangeArrowheads="1"/>
                              </wps:cNvSpPr>
                              <wps:spPr bwMode="auto">
                                <a:xfrm>
                                  <a:off x="809625" y="165708"/>
                                  <a:ext cx="71120" cy="187325"/>
                                </a:xfrm>
                                <a:prstGeom prst="rect">
                                  <a:avLst/>
                                </a:prstGeom>
                                <a:noFill/>
                                <a:ln>
                                  <a:noFill/>
                                </a:ln>
                              </wps:spPr>
                              <wps:txbx>
                                <w:txbxContent>
                                  <w:p w14:paraId="22258AAB" w14:textId="77777777" w:rsidR="00215AC8" w:rsidRPr="00CE0ABE" w:rsidRDefault="00215AC8" w:rsidP="00215AC8">
                                    <w:r>
                                      <w:t>6</w:t>
                                    </w:r>
                                  </w:p>
                                </w:txbxContent>
                              </wps:txbx>
                              <wps:bodyPr rot="0" vert="horz" wrap="none" lIns="0" tIns="0" rIns="0" bIns="0" anchor="t" anchorCtr="0" upright="1">
                                <a:noAutofit/>
                              </wps:bodyPr>
                            </wps:wsp>
                            <wps:wsp>
                              <wps:cNvPr id="1987932170" name="Rectangle 6"/>
                              <wps:cNvSpPr>
                                <a:spLocks noChangeArrowheads="1"/>
                              </wps:cNvSpPr>
                              <wps:spPr bwMode="auto">
                                <a:xfrm>
                                  <a:off x="449514" y="115405"/>
                                  <a:ext cx="53975" cy="235585"/>
                                </a:xfrm>
                                <a:prstGeom prst="rect">
                                  <a:avLst/>
                                </a:prstGeom>
                                <a:noFill/>
                                <a:ln>
                                  <a:noFill/>
                                </a:ln>
                              </wps:spPr>
                              <wps:txbx>
                                <w:txbxContent>
                                  <w:p w14:paraId="2A26C1EC" w14:textId="77777777" w:rsidR="00215AC8" w:rsidRDefault="00215AC8" w:rsidP="00215AC8">
                                    <w:r>
                                      <w:rPr>
                                        <w:sz w:val="16"/>
                                        <w:szCs w:val="16"/>
                                      </w:rPr>
                                      <w:t>p</w:t>
                                    </w:r>
                                  </w:p>
                                </w:txbxContent>
                              </wps:txbx>
                              <wps:bodyPr rot="0" vert="horz" wrap="none" lIns="0" tIns="0" rIns="0" bIns="0" anchor="t" anchorCtr="0" upright="1">
                                <a:spAutoFit/>
                              </wps:bodyPr>
                            </wps:wsp>
                            <wps:wsp>
                              <wps:cNvPr id="133292015" name="Rectangle 7"/>
                              <wps:cNvSpPr>
                                <a:spLocks noChangeArrowheads="1"/>
                              </wps:cNvSpPr>
                              <wps:spPr bwMode="auto">
                                <a:xfrm>
                                  <a:off x="666121" y="99505"/>
                                  <a:ext cx="97790" cy="336550"/>
                                </a:xfrm>
                                <a:prstGeom prst="rect">
                                  <a:avLst/>
                                </a:prstGeom>
                                <a:noFill/>
                                <a:ln>
                                  <a:noFill/>
                                </a:ln>
                              </wps:spPr>
                              <wps:txbx>
                                <w:txbxContent>
                                  <w:p w14:paraId="53321152" w14:textId="77777777" w:rsidR="00215AC8" w:rsidRDefault="00215AC8" w:rsidP="00215AC8">
                                    <w:r>
                                      <w:rPr>
                                        <w:rFonts w:ascii="Symbol" w:hAnsi="Symbol" w:cs="Symbol"/>
                                        <w:sz w:val="28"/>
                                        <w:szCs w:val="28"/>
                                      </w:rPr>
                                      <w:t></w:t>
                                    </w:r>
                                  </w:p>
                                </w:txbxContent>
                              </wps:txbx>
                              <wps:bodyPr rot="0" vert="horz" wrap="none" lIns="0" tIns="0" rIns="0" bIns="0" anchor="t" anchorCtr="0" upright="1">
                                <a:spAutoFit/>
                              </wps:bodyPr>
                            </wps:wsp>
                            <wps:wsp>
                              <wps:cNvPr id="952468870" name="Rectangle 8"/>
                              <wps:cNvSpPr>
                                <a:spLocks noChangeArrowheads="1"/>
                              </wps:cNvSpPr>
                              <wps:spPr bwMode="auto">
                                <a:xfrm>
                                  <a:off x="181606" y="99505"/>
                                  <a:ext cx="97790" cy="336550"/>
                                </a:xfrm>
                                <a:prstGeom prst="rect">
                                  <a:avLst/>
                                </a:prstGeom>
                                <a:noFill/>
                                <a:ln>
                                  <a:noFill/>
                                </a:ln>
                              </wps:spPr>
                              <wps:txbx>
                                <w:txbxContent>
                                  <w:p w14:paraId="288E288E" w14:textId="77777777" w:rsidR="00215AC8" w:rsidRDefault="00215AC8" w:rsidP="00215AC8">
                                    <w:r>
                                      <w:rPr>
                                        <w:rFonts w:ascii="Symbol" w:hAnsi="Symbol" w:cs="Symbol"/>
                                        <w:sz w:val="28"/>
                                        <w:szCs w:val="28"/>
                                      </w:rPr>
                                      <w:t></w:t>
                                    </w:r>
                                  </w:p>
                                </w:txbxContent>
                              </wps:txbx>
                              <wps:bodyPr rot="0" vert="horz" wrap="none" lIns="0" tIns="0" rIns="0" bIns="0" anchor="t" anchorCtr="0" upright="1">
                                <a:spAutoFit/>
                              </wps:bodyPr>
                            </wps:wsp>
                            <wps:wsp>
                              <wps:cNvPr id="1057884969" name="Rectangle 9"/>
                              <wps:cNvSpPr>
                                <a:spLocks noChangeArrowheads="1"/>
                              </wps:cNvSpPr>
                              <wps:spPr bwMode="auto">
                                <a:xfrm>
                                  <a:off x="326310" y="251812"/>
                                  <a:ext cx="296545" cy="331470"/>
                                </a:xfrm>
                                <a:prstGeom prst="rect">
                                  <a:avLst/>
                                </a:prstGeom>
                                <a:noFill/>
                                <a:ln>
                                  <a:noFill/>
                                </a:ln>
                              </wps:spPr>
                              <wps:txbx>
                                <w:txbxContent>
                                  <w:p w14:paraId="28F09EE5" w14:textId="77777777" w:rsidR="00215AC8" w:rsidRDefault="00215AC8" w:rsidP="00215AC8">
                                    <w:proofErr w:type="spellStart"/>
                                    <w:r>
                                      <w:rPr>
                                        <w:i/>
                                        <w:iCs/>
                                        <w:sz w:val="28"/>
                                        <w:szCs w:val="28"/>
                                      </w:rPr>
                                      <w:t>K</w:t>
                                    </w:r>
                                    <w:r>
                                      <w:rPr>
                                        <w:iCs/>
                                        <w:sz w:val="28"/>
                                        <w:szCs w:val="28"/>
                                        <w:vertAlign w:val="subscript"/>
                                      </w:rPr>
                                      <w:t>max</w:t>
                                    </w:r>
                                    <w:proofErr w:type="spellEnd"/>
                                  </w:p>
                                </w:txbxContent>
                              </wps:txbx>
                              <wps:bodyPr rot="0" vert="horz" wrap="none" lIns="0" tIns="0" rIns="0" bIns="0" anchor="t" anchorCtr="0" upright="1">
                                <a:spAutoFit/>
                              </wps:bodyPr>
                            </wps:wsp>
                            <wps:wsp>
                              <wps:cNvPr id="1176581574" name="Rectangle 10"/>
                              <wps:cNvSpPr>
                                <a:spLocks noChangeArrowheads="1"/>
                              </wps:cNvSpPr>
                              <wps:spPr bwMode="auto">
                                <a:xfrm>
                                  <a:off x="326310" y="10000"/>
                                  <a:ext cx="99695" cy="331470"/>
                                </a:xfrm>
                                <a:prstGeom prst="rect">
                                  <a:avLst/>
                                </a:prstGeom>
                                <a:noFill/>
                                <a:ln>
                                  <a:noFill/>
                                </a:ln>
                              </wps:spPr>
                              <wps:txbx>
                                <w:txbxContent>
                                  <w:p w14:paraId="240B5546" w14:textId="77777777" w:rsidR="00215AC8" w:rsidRDefault="00215AC8" w:rsidP="00215AC8">
                                    <w:r>
                                      <w:rPr>
                                        <w:i/>
                                        <w:iCs/>
                                        <w:sz w:val="28"/>
                                        <w:szCs w:val="28"/>
                                      </w:rPr>
                                      <w:t>K</w:t>
                                    </w:r>
                                  </w:p>
                                </w:txbxContent>
                              </wps:txbx>
                              <wps:bodyPr rot="0" vert="horz" wrap="none" lIns="0" tIns="0" rIns="0" bIns="0" anchor="t" anchorCtr="0" upright="1">
                                <a:spAutoFit/>
                              </wps:bodyPr>
                            </wps:wsp>
                            <wps:wsp>
                              <wps:cNvPr id="1627708820" name="Rectangle 11"/>
                              <wps:cNvSpPr>
                                <a:spLocks noChangeArrowheads="1"/>
                              </wps:cNvSpPr>
                              <wps:spPr bwMode="auto">
                                <a:xfrm>
                                  <a:off x="10100" y="118405"/>
                                  <a:ext cx="99695" cy="331470"/>
                                </a:xfrm>
                                <a:prstGeom prst="rect">
                                  <a:avLst/>
                                </a:prstGeom>
                                <a:noFill/>
                                <a:ln>
                                  <a:noFill/>
                                </a:ln>
                              </wps:spPr>
                              <wps:txbx>
                                <w:txbxContent>
                                  <w:p w14:paraId="7D0BD8CA" w14:textId="77777777" w:rsidR="00215AC8" w:rsidRDefault="00215AC8" w:rsidP="00215AC8">
                                    <w:r>
                                      <w:rPr>
                                        <w:i/>
                                        <w:iCs/>
                                        <w:sz w:val="28"/>
                                        <w:szCs w:val="28"/>
                                      </w:rPr>
                                      <w:t>K</w:t>
                                    </w:r>
                                  </w:p>
                                </w:txbxContent>
                              </wps:txbx>
                              <wps:bodyPr rot="0" vert="horz" wrap="none" lIns="0" tIns="0" rIns="0" bIns="0" anchor="t" anchorCtr="0" upright="1">
                                <a:spAutoFit/>
                              </wps:bodyPr>
                            </wps:wsp>
                          </wpc:wpc>
                        </a:graphicData>
                      </a:graphic>
                    </wp:inline>
                  </w:drawing>
                </mc:Choice>
                <mc:Fallback>
                  <w:pict>
                    <v:group w14:anchorId="760A7E3C" id="Canvas 43" o:spid="_x0000_s1036" editas="canvas" style="width:100.2pt;height:46.3pt;mso-position-horizontal-relative:char;mso-position-vertical-relative:line" coordsize="1272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">
                      <v:shape id="_x0000_s1037" type="#_x0000_t75" style="position:absolute;width:12725;height:5880;visibility:visible;mso-wrap-style:square">
                        <v:fill o:detectmouseclick="t"/>
                        <v:path o:connecttype="none"/>
                      </v:shape>
                      <v:line id="Line 4" o:spid="_x0000_s1038" style="position:absolute;visibility:visible;mso-wrap-style:square" from="3194,2285" to="6419,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" strokeweight=".6pt"/>
                      <v:rect id="Rectangle 5" o:spid="_x0000_s1039" style="position:absolute;left:8096;top:1657;width:71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" filled="f" stroked="f">
                        <v:textbox inset="0,0,0,0">
                          <w:txbxContent>
                            <w:p w14:paraId="22258AAB" w14:textId="77777777" w:rsidR="00215AC8" w:rsidRPr="00CE0ABE" w:rsidRDefault="00215AC8" w:rsidP="00215AC8">
                              <w:r>
                                <w:t>6</w:t>
                              </w:r>
                            </w:p>
                          </w:txbxContent>
                        </v:textbox>
                      </v:rect>
                      <v:rect id="Rectangle 6" o:spid="_x0000_s1040" style="position:absolute;left:4495;top:1154;width:53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" filled="f" stroked="f">
                        <v:textbox style="mso-fit-shape-to-text:t" inset="0,0,0,0">
                          <w:txbxContent>
                            <w:p w14:paraId="2A26C1EC" w14:textId="77777777" w:rsidR="00215AC8" w:rsidRDefault="00215AC8" w:rsidP="00215AC8">
                              <w:r>
                                <w:rPr>
                                  <w:sz w:val="16"/>
                                  <w:szCs w:val="16"/>
                                </w:rPr>
                                <w:t>p</w:t>
                              </w:r>
                            </w:p>
                          </w:txbxContent>
                        </v:textbox>
                      </v:rect>
                      <v:rect id="Rectangle 7" o:spid="_x0000_s1041" style="position:absolute;left:6661;top:995;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" filled="f" stroked="f">
                        <v:textbox style="mso-fit-shape-to-text:t" inset="0,0,0,0">
                          <w:txbxContent>
                            <w:p w14:paraId="53321152" w14:textId="77777777" w:rsidR="00215AC8" w:rsidRDefault="00215AC8" w:rsidP="00215AC8">
                              <w:r>
                                <w:rPr>
                                  <w:rFonts w:ascii="Symbol" w:hAnsi="Symbol" w:cs="Symbol"/>
                                  <w:sz w:val="28"/>
                                  <w:szCs w:val="28"/>
                                </w:rPr>
                                <w:t></w:t>
                              </w:r>
                            </w:p>
                          </w:txbxContent>
                        </v:textbox>
                      </v:rect>
                      <v:rect id="Rectangle 8" o:spid="_x0000_s1042" style="position:absolute;left:1816;top:995;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" filled="f" stroked="f">
                        <v:textbox style="mso-fit-shape-to-text:t" inset="0,0,0,0">
                          <w:txbxContent>
                            <w:p w14:paraId="288E288E" w14:textId="77777777" w:rsidR="00215AC8" w:rsidRDefault="00215AC8" w:rsidP="00215AC8">
                              <w:r>
                                <w:rPr>
                                  <w:rFonts w:ascii="Symbol" w:hAnsi="Symbol" w:cs="Symbol"/>
                                  <w:sz w:val="28"/>
                                  <w:szCs w:val="28"/>
                                </w:rPr>
                                <w:t></w:t>
                              </w:r>
                            </w:p>
                          </w:txbxContent>
                        </v:textbox>
                      </v:rect>
                      <v:rect id="Rectangle 9" o:spid="_x0000_s1043" style="position:absolute;left:3263;top:2518;width:2965;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" filled="f" stroked="f">
                        <v:textbox style="mso-fit-shape-to-text:t" inset="0,0,0,0">
                          <w:txbxContent>
                            <w:p w14:paraId="28F09EE5" w14:textId="77777777" w:rsidR="00215AC8" w:rsidRDefault="00215AC8" w:rsidP="00215AC8">
                              <w:proofErr w:type="spellStart"/>
                              <w:r>
                                <w:rPr>
                                  <w:i/>
                                  <w:iCs/>
                                  <w:sz w:val="28"/>
                                  <w:szCs w:val="28"/>
                                </w:rPr>
                                <w:t>K</w:t>
                              </w:r>
                              <w:r>
                                <w:rPr>
                                  <w:iCs/>
                                  <w:sz w:val="28"/>
                                  <w:szCs w:val="28"/>
                                  <w:vertAlign w:val="subscript"/>
                                </w:rPr>
                                <w:t>max</w:t>
                              </w:r>
                              <w:proofErr w:type="spellEnd"/>
                            </w:p>
                          </w:txbxContent>
                        </v:textbox>
                      </v:rect>
                      <v:rect id="Rectangle 10" o:spid="_x0000_s1044" style="position:absolute;left:3263;top:100;width:997;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" filled="f" stroked="f">
                        <v:textbox style="mso-fit-shape-to-text:t" inset="0,0,0,0">
                          <w:txbxContent>
                            <w:p w14:paraId="240B5546" w14:textId="77777777" w:rsidR="00215AC8" w:rsidRDefault="00215AC8" w:rsidP="00215AC8">
                              <w:r>
                                <w:rPr>
                                  <w:i/>
                                  <w:iCs/>
                                  <w:sz w:val="28"/>
                                  <w:szCs w:val="28"/>
                                </w:rPr>
                                <w:t>K</w:t>
                              </w:r>
                            </w:p>
                          </w:txbxContent>
                        </v:textbox>
                      </v:rect>
                      <v:rect id="Rectangle 11" o:spid="_x0000_s1045" style="position:absolute;left:101;top:1184;width:996;height:3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" filled="f" stroked="f">
                        <v:textbox style="mso-fit-shape-to-text:t" inset="0,0,0,0">
                          <w:txbxContent>
                            <w:p w14:paraId="7D0BD8CA" w14:textId="77777777" w:rsidR="00215AC8" w:rsidRDefault="00215AC8" w:rsidP="00215AC8">
                              <w:r>
                                <w:rPr>
                                  <w:i/>
                                  <w:iCs/>
                                  <w:sz w:val="28"/>
                                  <w:szCs w:val="28"/>
                                </w:rPr>
                                <w:t>K</w:t>
                              </w:r>
                            </w:p>
                          </w:txbxContent>
                        </v:textbox>
                      </v:rect>
                      <w10:anchorlock/>
                    </v:group>
                  </w:pict>
                </mc:Fallback>
              </mc:AlternateContent>
            </w:r>
          </w:p>
          <w:p w14:paraId="3CF87803"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2320EFA5" w14:textId="77777777" w:rsidR="00215AC8" w:rsidRPr="00C01B1C" w:rsidRDefault="00215AC8" w:rsidP="00980AFF">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p</w:t>
            </w:r>
            <w:proofErr w:type="spellEnd"/>
            <w:r w:rsidRPr="00C01B1C">
              <w:rPr>
                <w:rFonts w:ascii="Times New Roman" w:hAnsi="Times New Roman" w:cs="Times New Roman"/>
                <w:color w:val="000000"/>
                <w:sz w:val="24"/>
                <w:szCs w:val="24"/>
                <w:lang w:eastAsia="lv-LV"/>
                <w14:ligatures w14:val="none"/>
              </w:rPr>
              <w:t xml:space="preserve"> = pretendenta piedāvājuma kvalitatīvo vērtēšanas kritēriju punktu kopsumma</w:t>
            </w:r>
          </w:p>
          <w:p w14:paraId="41965DA4"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max</w:t>
            </w:r>
            <w:proofErr w:type="spellEnd"/>
            <w:r w:rsidRPr="00C01B1C">
              <w:rPr>
                <w:rFonts w:ascii="Times New Roman" w:hAnsi="Times New Roman" w:cs="Times New Roman"/>
                <w:color w:val="000000"/>
                <w:sz w:val="24"/>
                <w:szCs w:val="24"/>
                <w:lang w:eastAsia="lv-LV"/>
                <w14:ligatures w14:val="none"/>
              </w:rPr>
              <w:t xml:space="preserve"> = kvalitatīvo vērtēšanas kritēriju lielākais punktu skaits no visiem piedāvājumiem</w:t>
            </w:r>
          </w:p>
        </w:tc>
      </w:tr>
      <w:tr w:rsidR="00215AC8" w:rsidRPr="00C01B1C" w14:paraId="2C481994" w14:textId="77777777" w:rsidTr="00980AFF">
        <w:tc>
          <w:tcPr>
            <w:tcW w:w="1513" w:type="dxa"/>
          </w:tcPr>
          <w:p w14:paraId="6876713E" w14:textId="77777777" w:rsidR="00215AC8" w:rsidRPr="00C01B1C" w:rsidRDefault="00215AC8" w:rsidP="00980AFF">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Kopā - V</w:t>
            </w:r>
          </w:p>
        </w:tc>
        <w:tc>
          <w:tcPr>
            <w:tcW w:w="1687" w:type="dxa"/>
          </w:tcPr>
          <w:p w14:paraId="22E344C5" w14:textId="77777777" w:rsidR="00215AC8" w:rsidRPr="00C01B1C" w:rsidRDefault="00215AC8" w:rsidP="00980AFF">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10</w:t>
            </w:r>
          </w:p>
        </w:tc>
        <w:tc>
          <w:tcPr>
            <w:tcW w:w="5872" w:type="dxa"/>
          </w:tcPr>
          <w:p w14:paraId="03D20CF7" w14:textId="77777777" w:rsidR="00215AC8" w:rsidRPr="00C01B1C" w:rsidRDefault="00215AC8" w:rsidP="00980AFF">
            <w:pPr>
              <w:ind w:left="10" w:right="72" w:hanging="10"/>
              <w:jc w:val="both"/>
              <w:rPr>
                <w:rFonts w:ascii="Times New Roman" w:hAnsi="Times New Roman" w:cs="Times New Roman"/>
                <w:b/>
                <w:color w:val="000000"/>
                <w:sz w:val="24"/>
                <w:szCs w:val="24"/>
                <w:lang w:eastAsia="lv-LV"/>
                <w14:ligatures w14:val="none"/>
              </w:rPr>
            </w:pPr>
            <w:r w:rsidRPr="00C01B1C">
              <w:rPr>
                <w:rFonts w:ascii="Times New Roman" w:hAnsi="Times New Roman" w:cs="Times New Roman"/>
                <w:b/>
                <w:color w:val="000000"/>
                <w:sz w:val="24"/>
                <w:szCs w:val="24"/>
                <w:lang w:eastAsia="lv-LV"/>
                <w14:ligatures w14:val="none"/>
              </w:rPr>
              <w:t>V = C + K</w:t>
            </w:r>
          </w:p>
        </w:tc>
      </w:tr>
    </w:tbl>
    <w:p w14:paraId="6509FEEE" w14:textId="77777777" w:rsidR="00215AC8" w:rsidRDefault="00215AC8" w:rsidP="00215AC8">
      <w:pPr>
        <w:tabs>
          <w:tab w:val="left" w:pos="629"/>
        </w:tabs>
        <w:spacing w:after="0"/>
        <w:jc w:val="both"/>
        <w:rPr>
          <w:rFonts w:ascii="Times New Roman" w:eastAsia="Calibri" w:hAnsi="Times New Roman" w:cs="Times New Roman"/>
          <w:kern w:val="0"/>
          <w:sz w:val="24"/>
          <w:szCs w:val="24"/>
          <w:lang w:eastAsia="lv-LV"/>
          <w14:ligatures w14:val="none"/>
        </w:rPr>
      </w:pPr>
    </w:p>
    <w:p w14:paraId="4B85EB31" w14:textId="77777777" w:rsidR="00215AC8" w:rsidRPr="00C01B1C" w:rsidRDefault="00215AC8" w:rsidP="00215AC8">
      <w:pPr>
        <w:spacing w:after="0"/>
        <w:jc w:val="both"/>
        <w:rPr>
          <w:rFonts w:ascii="Times New Roman" w:eastAsia="Calibri" w:hAnsi="Times New Roman" w:cs="Times New Roman"/>
          <w:kern w:val="0"/>
          <w:sz w:val="24"/>
          <w:szCs w:val="24"/>
          <w:lang w:eastAsia="lv-LV"/>
          <w14:ligatures w14:val="none"/>
        </w:rPr>
      </w:pPr>
      <w:r w:rsidRPr="00C01B1C">
        <w:rPr>
          <w:rFonts w:ascii="Times New Roman" w:hAnsi="Times New Roman" w:cs="Times New Roman"/>
          <w:color w:val="000000" w:themeColor="text1"/>
          <w:kern w:val="0"/>
          <w:sz w:val="24"/>
          <w:szCs w:val="24"/>
          <w:lang w:eastAsia="lv-LV"/>
          <w14:ligatures w14:val="none"/>
        </w:rPr>
        <w:t>1.tabula. Kvalitātes kritēriji.</w:t>
      </w:r>
    </w:p>
    <w:tbl>
      <w:tblPr>
        <w:tblStyle w:val="Reatabula"/>
        <w:tblW w:w="9067" w:type="dxa"/>
        <w:jc w:val="center"/>
        <w:tblInd w:w="0" w:type="dxa"/>
        <w:tblLayout w:type="fixed"/>
        <w:tblLook w:val="04A0" w:firstRow="1" w:lastRow="0" w:firstColumn="1" w:lastColumn="0" w:noHBand="0" w:noVBand="1"/>
      </w:tblPr>
      <w:tblGrid>
        <w:gridCol w:w="1696"/>
        <w:gridCol w:w="567"/>
        <w:gridCol w:w="6804"/>
      </w:tblGrid>
      <w:tr w:rsidR="00215AC8" w:rsidRPr="00C01B1C" w14:paraId="3D7E6617" w14:textId="77777777" w:rsidTr="00980AFF">
        <w:trPr>
          <w:cantSplit/>
          <w:trHeight w:val="1021"/>
          <w:jc w:val="center"/>
        </w:trPr>
        <w:tc>
          <w:tcPr>
            <w:tcW w:w="1696" w:type="dxa"/>
            <w:textDirection w:val="btLr"/>
          </w:tcPr>
          <w:p w14:paraId="6B9CA4DE" w14:textId="77777777" w:rsidR="00215AC8" w:rsidRPr="00C01B1C" w:rsidRDefault="00215AC8" w:rsidP="00980AFF">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Kritērijs</w:t>
            </w:r>
          </w:p>
        </w:tc>
        <w:tc>
          <w:tcPr>
            <w:tcW w:w="567" w:type="dxa"/>
            <w:textDirection w:val="btLr"/>
          </w:tcPr>
          <w:p w14:paraId="736DD254" w14:textId="77777777" w:rsidR="00215AC8" w:rsidRPr="00C01B1C" w:rsidRDefault="00215AC8" w:rsidP="00980AFF">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Vērtība</w:t>
            </w:r>
          </w:p>
        </w:tc>
        <w:tc>
          <w:tcPr>
            <w:tcW w:w="6804" w:type="dxa"/>
            <w:vAlign w:val="center"/>
          </w:tcPr>
          <w:p w14:paraId="572AE01E" w14:textId="77777777" w:rsidR="00215AC8" w:rsidRPr="00C01B1C" w:rsidRDefault="00215AC8" w:rsidP="00980AFF">
            <w:pPr>
              <w:contextualSpacing/>
              <w:jc w:val="center"/>
              <w:rPr>
                <w:rFonts w:ascii="Times New Roman" w:hAnsi="Times New Roman" w:cs="Times New Roman"/>
                <w:bCs/>
                <w:sz w:val="24"/>
                <w:szCs w:val="24"/>
                <w:lang w:eastAsia="lv-LV"/>
                <w14:ligatures w14:val="none"/>
              </w:rPr>
            </w:pPr>
            <w:proofErr w:type="spellStart"/>
            <w:r w:rsidRPr="00C01B1C">
              <w:rPr>
                <w:rFonts w:ascii="Times New Roman" w:hAnsi="Times New Roman" w:cs="Times New Roman"/>
                <w:bCs/>
                <w:sz w:val="24"/>
                <w:szCs w:val="24"/>
                <w:lang w:eastAsia="lv-LV"/>
                <w14:ligatures w14:val="none"/>
              </w:rPr>
              <w:t>Apakškritēriju</w:t>
            </w:r>
            <w:proofErr w:type="spellEnd"/>
            <w:r w:rsidRPr="00C01B1C">
              <w:rPr>
                <w:rFonts w:ascii="Times New Roman" w:hAnsi="Times New Roman" w:cs="Times New Roman"/>
                <w:bCs/>
                <w:sz w:val="24"/>
                <w:szCs w:val="24"/>
                <w:lang w:eastAsia="lv-LV"/>
                <w14:ligatures w14:val="none"/>
              </w:rPr>
              <w:t xml:space="preserve"> apraksts</w:t>
            </w:r>
          </w:p>
          <w:p w14:paraId="22E4C5A1" w14:textId="77777777" w:rsidR="00215AC8" w:rsidRPr="00C01B1C" w:rsidRDefault="00215AC8" w:rsidP="00980AFF">
            <w:pPr>
              <w:contextualSpacing/>
              <w:jc w:val="both"/>
              <w:rPr>
                <w:rFonts w:ascii="Times New Roman" w:hAnsi="Times New Roman" w:cs="Times New Roman"/>
                <w:bCs/>
                <w:color w:val="000000" w:themeColor="text1"/>
                <w:sz w:val="24"/>
                <w:szCs w:val="24"/>
                <w:lang w:eastAsia="lv-LV"/>
                <w14:ligatures w14:val="none"/>
              </w:rPr>
            </w:pPr>
          </w:p>
        </w:tc>
      </w:tr>
      <w:tr w:rsidR="00215AC8" w:rsidRPr="00C01B1C" w14:paraId="3264BD45" w14:textId="77777777" w:rsidTr="00980AFF">
        <w:trPr>
          <w:jc w:val="center"/>
        </w:trPr>
        <w:tc>
          <w:tcPr>
            <w:tcW w:w="1696" w:type="dxa"/>
            <w:vMerge w:val="restart"/>
          </w:tcPr>
          <w:p w14:paraId="351F4777"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K1-</w:t>
            </w:r>
          </w:p>
          <w:p w14:paraId="0C05622C"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sniegšana</w:t>
            </w:r>
          </w:p>
        </w:tc>
        <w:tc>
          <w:tcPr>
            <w:tcW w:w="567" w:type="dxa"/>
          </w:tcPr>
          <w:p w14:paraId="4593DF77"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54F0BBE2"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Sociālā dienesta darbiniekiem </w:t>
            </w:r>
            <w:r>
              <w:rPr>
                <w:rFonts w:ascii="Times New Roman" w:hAnsi="Times New Roman" w:cs="Times New Roman"/>
                <w:sz w:val="24"/>
                <w:szCs w:val="24"/>
                <w:lang w:eastAsia="lv-LV"/>
                <w14:ligatures w14:val="none"/>
              </w:rPr>
              <w:t xml:space="preserve">iepriekš ir vadījis </w:t>
            </w:r>
            <w:proofErr w:type="spellStart"/>
            <w:r>
              <w:rPr>
                <w:rFonts w:ascii="Times New Roman" w:hAnsi="Times New Roman" w:cs="Times New Roman"/>
                <w:sz w:val="24"/>
                <w:szCs w:val="24"/>
                <w:lang w:eastAsia="lv-LV"/>
                <w14:ligatures w14:val="none"/>
              </w:rPr>
              <w:t>supervīzijas</w:t>
            </w:r>
            <w:proofErr w:type="spellEnd"/>
            <w:r>
              <w:rPr>
                <w:rFonts w:ascii="Times New Roman" w:hAnsi="Times New Roman" w:cs="Times New Roman"/>
                <w:sz w:val="24"/>
                <w:szCs w:val="24"/>
                <w:lang w:eastAsia="lv-LV"/>
                <w14:ligatures w14:val="none"/>
              </w:rPr>
              <w:t xml:space="preserve"> un ir ieguvis 2.līmeņa vai augstāko akadēmisko izglītību (iegūta izglītība </w:t>
            </w:r>
            <w:proofErr w:type="spellStart"/>
            <w:r>
              <w:rPr>
                <w:rFonts w:ascii="Times New Roman" w:hAnsi="Times New Roman" w:cs="Times New Roman"/>
                <w:sz w:val="24"/>
                <w:szCs w:val="24"/>
                <w:lang w:eastAsia="lv-LV"/>
                <w14:ligatures w14:val="none"/>
              </w:rPr>
              <w:t>supervīzijā</w:t>
            </w:r>
            <w:proofErr w:type="spellEnd"/>
            <w:r>
              <w:rPr>
                <w:rFonts w:ascii="Times New Roman" w:hAnsi="Times New Roman" w:cs="Times New Roman"/>
                <w:sz w:val="24"/>
                <w:szCs w:val="24"/>
                <w:lang w:eastAsia="lv-LV"/>
                <w14:ligatures w14:val="none"/>
              </w:rPr>
              <w:t>), kā arī iegūta izglītība sociālajā darbā tiks uzskatīta par priekšrocību.</w:t>
            </w:r>
          </w:p>
        </w:tc>
      </w:tr>
      <w:tr w:rsidR="00215AC8" w:rsidRPr="00C01B1C" w14:paraId="69864469" w14:textId="77777777" w:rsidTr="00980AFF">
        <w:trPr>
          <w:jc w:val="center"/>
        </w:trPr>
        <w:tc>
          <w:tcPr>
            <w:tcW w:w="1696" w:type="dxa"/>
            <w:vMerge/>
          </w:tcPr>
          <w:p w14:paraId="5DBDD6AF"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p>
        </w:tc>
        <w:tc>
          <w:tcPr>
            <w:tcW w:w="567" w:type="dxa"/>
          </w:tcPr>
          <w:p w14:paraId="56E1D083"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300922BC"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Sociālā dienesta darbiniekiem </w:t>
            </w:r>
            <w:r>
              <w:rPr>
                <w:rFonts w:ascii="Times New Roman" w:hAnsi="Times New Roman" w:cs="Times New Roman"/>
                <w:sz w:val="24"/>
                <w:szCs w:val="24"/>
                <w:lang w:eastAsia="lv-LV"/>
                <w14:ligatures w14:val="none"/>
              </w:rPr>
              <w:t xml:space="preserve">iepriekš ir vadījis </w:t>
            </w:r>
            <w:proofErr w:type="spellStart"/>
            <w:r>
              <w:rPr>
                <w:rFonts w:ascii="Times New Roman" w:hAnsi="Times New Roman" w:cs="Times New Roman"/>
                <w:sz w:val="24"/>
                <w:szCs w:val="24"/>
                <w:lang w:eastAsia="lv-LV"/>
                <w14:ligatures w14:val="none"/>
              </w:rPr>
              <w:t>supervīzijas</w:t>
            </w:r>
            <w:proofErr w:type="spellEnd"/>
            <w:r>
              <w:rPr>
                <w:rFonts w:ascii="Times New Roman" w:hAnsi="Times New Roman" w:cs="Times New Roman"/>
                <w:sz w:val="24"/>
                <w:szCs w:val="24"/>
                <w:lang w:eastAsia="lv-LV"/>
                <w14:ligatures w14:val="none"/>
              </w:rPr>
              <w:t xml:space="preserve"> un ir ieguvis 2.līmeņa vai augstāko akadēmisko izglītību (iegūta izglītība </w:t>
            </w:r>
            <w:proofErr w:type="spellStart"/>
            <w:r>
              <w:rPr>
                <w:rFonts w:ascii="Times New Roman" w:hAnsi="Times New Roman" w:cs="Times New Roman"/>
                <w:sz w:val="24"/>
                <w:szCs w:val="24"/>
                <w:lang w:eastAsia="lv-LV"/>
                <w14:ligatures w14:val="none"/>
              </w:rPr>
              <w:t>supervīzijā</w:t>
            </w:r>
            <w:proofErr w:type="spellEnd"/>
            <w:r>
              <w:rPr>
                <w:rFonts w:ascii="Times New Roman" w:hAnsi="Times New Roman" w:cs="Times New Roman"/>
                <w:sz w:val="24"/>
                <w:szCs w:val="24"/>
                <w:lang w:eastAsia="lv-LV"/>
                <w14:ligatures w14:val="none"/>
              </w:rPr>
              <w:t>).</w:t>
            </w:r>
          </w:p>
        </w:tc>
      </w:tr>
      <w:tr w:rsidR="00215AC8" w:rsidRPr="00C01B1C" w14:paraId="211F99E5" w14:textId="77777777" w:rsidTr="00980AFF">
        <w:trPr>
          <w:jc w:val="center"/>
        </w:trPr>
        <w:tc>
          <w:tcPr>
            <w:tcW w:w="1696" w:type="dxa"/>
            <w:vMerge/>
          </w:tcPr>
          <w:p w14:paraId="5EFB603C"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p>
        </w:tc>
        <w:tc>
          <w:tcPr>
            <w:tcW w:w="567" w:type="dxa"/>
          </w:tcPr>
          <w:p w14:paraId="6CA7D3CE"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7D758942"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 xml:space="preserve">Supervizors iepriekš nav vadījis </w:t>
            </w:r>
            <w:proofErr w:type="spellStart"/>
            <w:r w:rsidRPr="00C01B1C">
              <w:rPr>
                <w:rFonts w:ascii="Times New Roman" w:hAnsi="Times New Roman" w:cs="Times New Roman"/>
                <w:color w:val="000000" w:themeColor="text1"/>
                <w:sz w:val="24"/>
                <w:szCs w:val="24"/>
                <w:lang w:eastAsia="lv-LV"/>
                <w14:ligatures w14:val="none"/>
              </w:rPr>
              <w:t>supervīzijas</w:t>
            </w:r>
            <w:proofErr w:type="spellEnd"/>
            <w:r>
              <w:rPr>
                <w:rFonts w:ascii="Times New Roman" w:hAnsi="Times New Roman" w:cs="Times New Roman"/>
                <w:color w:val="000000" w:themeColor="text1"/>
                <w:sz w:val="24"/>
                <w:szCs w:val="24"/>
                <w:lang w:eastAsia="lv-LV"/>
                <w14:ligatures w14:val="none"/>
              </w:rPr>
              <w:t xml:space="preserve"> </w:t>
            </w:r>
            <w:r w:rsidRPr="00C01B1C">
              <w:rPr>
                <w:rFonts w:ascii="Times New Roman" w:hAnsi="Times New Roman" w:cs="Times New Roman"/>
                <w:color w:val="000000" w:themeColor="text1"/>
                <w:sz w:val="24"/>
                <w:szCs w:val="24"/>
                <w:lang w:eastAsia="lv-LV"/>
                <w14:ligatures w14:val="none"/>
              </w:rPr>
              <w:t>Sociāl</w:t>
            </w:r>
            <w:r>
              <w:rPr>
                <w:rFonts w:ascii="Times New Roman" w:hAnsi="Times New Roman" w:cs="Times New Roman"/>
                <w:color w:val="000000" w:themeColor="text1"/>
                <w:sz w:val="24"/>
                <w:szCs w:val="24"/>
                <w:lang w:eastAsia="lv-LV"/>
                <w14:ligatures w14:val="none"/>
              </w:rPr>
              <w:t>o</w:t>
            </w:r>
            <w:r w:rsidRPr="00C01B1C">
              <w:rPr>
                <w:rFonts w:ascii="Times New Roman" w:hAnsi="Times New Roman" w:cs="Times New Roman"/>
                <w:color w:val="000000" w:themeColor="text1"/>
                <w:sz w:val="24"/>
                <w:szCs w:val="24"/>
                <w:lang w:eastAsia="lv-LV"/>
                <w14:ligatures w14:val="none"/>
              </w:rPr>
              <w:t xml:space="preserve"> dienest</w:t>
            </w:r>
            <w:r>
              <w:rPr>
                <w:rFonts w:ascii="Times New Roman" w:hAnsi="Times New Roman" w:cs="Times New Roman"/>
                <w:color w:val="000000" w:themeColor="text1"/>
                <w:sz w:val="24"/>
                <w:szCs w:val="24"/>
                <w:lang w:eastAsia="lv-LV"/>
                <w14:ligatures w14:val="none"/>
              </w:rPr>
              <w:t>u</w:t>
            </w:r>
            <w:r w:rsidRPr="00C01B1C">
              <w:rPr>
                <w:rFonts w:ascii="Times New Roman" w:hAnsi="Times New Roman" w:cs="Times New Roman"/>
                <w:color w:val="000000" w:themeColor="text1"/>
                <w:sz w:val="24"/>
                <w:szCs w:val="24"/>
                <w:lang w:eastAsia="lv-LV"/>
                <w14:ligatures w14:val="none"/>
              </w:rPr>
              <w:t xml:space="preserve"> darbiniekiem.</w:t>
            </w:r>
          </w:p>
        </w:tc>
      </w:tr>
      <w:tr w:rsidR="00215AC8" w:rsidRPr="00C01B1C" w14:paraId="4853C2EB" w14:textId="77777777" w:rsidTr="00980AFF">
        <w:trPr>
          <w:jc w:val="center"/>
        </w:trPr>
        <w:tc>
          <w:tcPr>
            <w:tcW w:w="1696" w:type="dxa"/>
            <w:vMerge w:val="restart"/>
          </w:tcPr>
          <w:p w14:paraId="545FB5D7"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K2 -</w:t>
            </w:r>
          </w:p>
          <w:p w14:paraId="76CFD62A"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Supervizora sertifikācijas statusa ilgums</w:t>
            </w:r>
          </w:p>
        </w:tc>
        <w:tc>
          <w:tcPr>
            <w:tcW w:w="567" w:type="dxa"/>
          </w:tcPr>
          <w:p w14:paraId="1E57FA07"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301FA042"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Supervizors sertificēto supervizoru reģistrā ir ilgāk par </w:t>
            </w:r>
            <w:r>
              <w:rPr>
                <w:rFonts w:ascii="Times New Roman" w:hAnsi="Times New Roman" w:cs="Times New Roman"/>
                <w:sz w:val="24"/>
                <w:szCs w:val="24"/>
                <w:lang w:eastAsia="lv-LV"/>
                <w14:ligatures w14:val="none"/>
              </w:rPr>
              <w:t>6</w:t>
            </w:r>
            <w:r w:rsidRPr="00C01B1C">
              <w:rPr>
                <w:rFonts w:ascii="Times New Roman" w:hAnsi="Times New Roman" w:cs="Times New Roman"/>
                <w:sz w:val="24"/>
                <w:szCs w:val="24"/>
                <w:lang w:eastAsia="lv-LV"/>
                <w14:ligatures w14:val="none"/>
              </w:rPr>
              <w:t xml:space="preserve"> gadiem.</w:t>
            </w:r>
          </w:p>
        </w:tc>
      </w:tr>
      <w:tr w:rsidR="00215AC8" w:rsidRPr="00C01B1C" w14:paraId="5A1D77EE" w14:textId="77777777" w:rsidTr="00980AFF">
        <w:trPr>
          <w:trHeight w:val="206"/>
          <w:jc w:val="center"/>
        </w:trPr>
        <w:tc>
          <w:tcPr>
            <w:tcW w:w="1696" w:type="dxa"/>
            <w:vMerge/>
          </w:tcPr>
          <w:p w14:paraId="50697B06" w14:textId="77777777" w:rsidR="00215AC8" w:rsidRPr="00C01B1C" w:rsidRDefault="00215AC8" w:rsidP="00980AFF">
            <w:pPr>
              <w:contextualSpacing/>
              <w:jc w:val="both"/>
              <w:rPr>
                <w:rFonts w:ascii="Times New Roman" w:hAnsi="Times New Roman" w:cs="Times New Roman"/>
                <w:color w:val="FF0000"/>
                <w:sz w:val="24"/>
                <w:szCs w:val="24"/>
                <w:lang w:eastAsia="lv-LV"/>
                <w14:ligatures w14:val="none"/>
              </w:rPr>
            </w:pPr>
          </w:p>
        </w:tc>
        <w:tc>
          <w:tcPr>
            <w:tcW w:w="567" w:type="dxa"/>
          </w:tcPr>
          <w:p w14:paraId="79A18438"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445A5FE4"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Supervizors sertificēto supervizoru reģistrā ir </w:t>
            </w:r>
            <w:r>
              <w:rPr>
                <w:rFonts w:ascii="Times New Roman" w:hAnsi="Times New Roman" w:cs="Times New Roman"/>
                <w:sz w:val="24"/>
                <w:szCs w:val="24"/>
                <w:lang w:eastAsia="lv-LV"/>
                <w14:ligatures w14:val="none"/>
              </w:rPr>
              <w:t>3</w:t>
            </w:r>
            <w:r w:rsidRPr="00C01B1C">
              <w:rPr>
                <w:rFonts w:ascii="Times New Roman" w:hAnsi="Times New Roman" w:cs="Times New Roman"/>
                <w:sz w:val="24"/>
                <w:szCs w:val="24"/>
                <w:lang w:eastAsia="lv-LV"/>
                <w14:ligatures w14:val="none"/>
              </w:rPr>
              <w:t xml:space="preserve"> - </w:t>
            </w:r>
            <w:r>
              <w:rPr>
                <w:rFonts w:ascii="Times New Roman" w:hAnsi="Times New Roman" w:cs="Times New Roman"/>
                <w:sz w:val="24"/>
                <w:szCs w:val="24"/>
                <w:lang w:eastAsia="lv-LV"/>
                <w14:ligatures w14:val="none"/>
              </w:rPr>
              <w:t>5</w:t>
            </w:r>
            <w:r w:rsidRPr="00C01B1C">
              <w:rPr>
                <w:rFonts w:ascii="Times New Roman" w:hAnsi="Times New Roman" w:cs="Times New Roman"/>
                <w:sz w:val="24"/>
                <w:szCs w:val="24"/>
                <w:lang w:eastAsia="lv-LV"/>
                <w14:ligatures w14:val="none"/>
              </w:rPr>
              <w:t xml:space="preserve"> gadiem.</w:t>
            </w:r>
          </w:p>
        </w:tc>
      </w:tr>
      <w:tr w:rsidR="00215AC8" w:rsidRPr="00C01B1C" w14:paraId="76F532F6" w14:textId="77777777" w:rsidTr="00980AFF">
        <w:trPr>
          <w:trHeight w:val="206"/>
          <w:jc w:val="center"/>
        </w:trPr>
        <w:tc>
          <w:tcPr>
            <w:tcW w:w="1696" w:type="dxa"/>
            <w:vMerge/>
          </w:tcPr>
          <w:p w14:paraId="378ED7F4" w14:textId="77777777" w:rsidR="00215AC8" w:rsidRPr="00C01B1C" w:rsidRDefault="00215AC8" w:rsidP="00980AFF">
            <w:pPr>
              <w:contextualSpacing/>
              <w:jc w:val="both"/>
              <w:rPr>
                <w:rFonts w:ascii="Times New Roman" w:hAnsi="Times New Roman" w:cs="Times New Roman"/>
                <w:color w:val="FF0000"/>
                <w:sz w:val="24"/>
                <w:szCs w:val="24"/>
                <w:lang w:eastAsia="lv-LV"/>
                <w14:ligatures w14:val="none"/>
              </w:rPr>
            </w:pPr>
          </w:p>
        </w:tc>
        <w:tc>
          <w:tcPr>
            <w:tcW w:w="567" w:type="dxa"/>
          </w:tcPr>
          <w:p w14:paraId="7DFF7418" w14:textId="77777777" w:rsidR="00215AC8" w:rsidRPr="00C01B1C" w:rsidRDefault="00215AC8" w:rsidP="00980AFF">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4C15AF5C"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0 - 2 gadiem.</w:t>
            </w:r>
          </w:p>
        </w:tc>
      </w:tr>
      <w:tr w:rsidR="00215AC8" w:rsidRPr="00C01B1C" w14:paraId="52225FF1" w14:textId="77777777" w:rsidTr="00980AFF">
        <w:trPr>
          <w:jc w:val="center"/>
        </w:trPr>
        <w:tc>
          <w:tcPr>
            <w:tcW w:w="1696" w:type="dxa"/>
            <w:vMerge w:val="restart"/>
          </w:tcPr>
          <w:p w14:paraId="37B0FFB4"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lastRenderedPageBreak/>
              <w:t xml:space="preserve">K3- supervizora pieredze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vadīšanā organizāciju/iestāžu (dažādu jomu) sociālā darba speciālistiem ar noteiktu specializāciju, struktūrvienību dalībniekiem un/vai to vadītājiem</w:t>
            </w:r>
          </w:p>
        </w:tc>
        <w:tc>
          <w:tcPr>
            <w:tcW w:w="567" w:type="dxa"/>
          </w:tcPr>
          <w:p w14:paraId="1C4E6B71" w14:textId="77777777" w:rsidR="00215AC8" w:rsidRPr="00C01B1C" w:rsidRDefault="00215AC8" w:rsidP="00980AFF">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w:t>
            </w:r>
          </w:p>
        </w:tc>
        <w:tc>
          <w:tcPr>
            <w:tcW w:w="6804" w:type="dxa"/>
          </w:tcPr>
          <w:p w14:paraId="077C99BB" w14:textId="77777777" w:rsidR="00215AC8" w:rsidRPr="005C5B28" w:rsidRDefault="00215AC8" w:rsidP="00980AFF">
            <w:pPr>
              <w:contextualSpacing/>
              <w:jc w:val="both"/>
              <w:rPr>
                <w:rFonts w:ascii="Times New Roman" w:hAnsi="Times New Roman" w:cs="Times New Roman"/>
                <w:sz w:val="24"/>
                <w:szCs w:val="24"/>
                <w:lang w:eastAsia="lv-LV"/>
                <w14:ligatures w14:val="none"/>
              </w:rPr>
            </w:pPr>
            <w:r w:rsidRPr="005C5B28">
              <w:rPr>
                <w:rFonts w:ascii="Times New Roman" w:hAnsi="Times New Roman" w:cs="Times New Roman"/>
                <w:sz w:val="24"/>
                <w:szCs w:val="24"/>
                <w:lang w:eastAsia="lv-LV"/>
              </w:rPr>
              <w:t xml:space="preserve">Supervizoram ir pieredze, </w:t>
            </w:r>
            <w:r w:rsidRPr="005C5B28">
              <w:rPr>
                <w:rFonts w:ascii="Times New Roman" w:hAnsi="Times New Roman" w:cs="Times New Roman"/>
                <w:sz w:val="24"/>
                <w:szCs w:val="24"/>
              </w:rPr>
              <w:t>pēdējo trīs gadu laikā,</w:t>
            </w:r>
            <w:r w:rsidRPr="005C5B28">
              <w:rPr>
                <w:rFonts w:ascii="Times New Roman" w:hAnsi="Times New Roman" w:cs="Times New Roman"/>
                <w:sz w:val="24"/>
                <w:szCs w:val="24"/>
                <w:lang w:eastAsia="lv-LV"/>
              </w:rPr>
              <w:t xml:space="preserve"> vadīt </w:t>
            </w:r>
            <w:proofErr w:type="spellStart"/>
            <w:r w:rsidRPr="005C5B28">
              <w:rPr>
                <w:rFonts w:ascii="Times New Roman" w:hAnsi="Times New Roman" w:cs="Times New Roman"/>
                <w:sz w:val="24"/>
                <w:szCs w:val="24"/>
                <w:lang w:eastAsia="lv-LV"/>
              </w:rPr>
              <w:t>supervīziju</w:t>
            </w:r>
            <w:proofErr w:type="spellEnd"/>
            <w:r w:rsidRPr="005C5B28">
              <w:rPr>
                <w:rFonts w:ascii="Times New Roman" w:hAnsi="Times New Roman" w:cs="Times New Roman"/>
                <w:sz w:val="24"/>
                <w:szCs w:val="24"/>
                <w:lang w:eastAsia="lv-LV"/>
              </w:rPr>
              <w:t xml:space="preserve"> organizācijās/iestādēs, kurā strādā (dažādu jomu) sociālā darba speciālisti un/vai ar noteiktu specializāciju, </w:t>
            </w:r>
            <w:r w:rsidRPr="005C5B28">
              <w:rPr>
                <w:rFonts w:ascii="Times New Roman" w:hAnsi="Times New Roman" w:cs="Times New Roman"/>
                <w:sz w:val="24"/>
                <w:szCs w:val="24"/>
              </w:rPr>
              <w:t>struktūrvienību darbiniekiem</w:t>
            </w:r>
            <w:r w:rsidRPr="005C5B28">
              <w:rPr>
                <w:rFonts w:ascii="Times New Roman" w:hAnsi="Times New Roman" w:cs="Times New Roman"/>
                <w:sz w:val="24"/>
                <w:szCs w:val="24"/>
                <w:lang w:eastAsia="lv-LV"/>
              </w:rPr>
              <w:t xml:space="preserve"> un/vai vadītājiem</w:t>
            </w:r>
            <w:r>
              <w:rPr>
                <w:rFonts w:ascii="Times New Roman" w:hAnsi="Times New Roman" w:cs="Times New Roman"/>
                <w:sz w:val="24"/>
                <w:szCs w:val="24"/>
                <w:lang w:eastAsia="lv-LV"/>
              </w:rPr>
              <w:t>.</w:t>
            </w:r>
          </w:p>
        </w:tc>
      </w:tr>
      <w:tr w:rsidR="00215AC8" w:rsidRPr="00C01B1C" w14:paraId="64876DC4" w14:textId="77777777" w:rsidTr="00980AFF">
        <w:trPr>
          <w:jc w:val="center"/>
        </w:trPr>
        <w:tc>
          <w:tcPr>
            <w:tcW w:w="1696" w:type="dxa"/>
            <w:vMerge/>
          </w:tcPr>
          <w:p w14:paraId="0BC7858F" w14:textId="77777777" w:rsidR="00215AC8" w:rsidRPr="00C01B1C" w:rsidRDefault="00215AC8" w:rsidP="00980AFF">
            <w:pPr>
              <w:contextualSpacing/>
              <w:jc w:val="both"/>
              <w:rPr>
                <w:rFonts w:ascii="Times New Roman" w:hAnsi="Times New Roman" w:cs="Times New Roman"/>
                <w:sz w:val="24"/>
                <w:szCs w:val="24"/>
                <w:lang w:eastAsia="lv-LV"/>
                <w14:ligatures w14:val="none"/>
              </w:rPr>
            </w:pPr>
          </w:p>
        </w:tc>
        <w:tc>
          <w:tcPr>
            <w:tcW w:w="567" w:type="dxa"/>
          </w:tcPr>
          <w:p w14:paraId="005B6CBC" w14:textId="77777777" w:rsidR="00215AC8" w:rsidRPr="00C01B1C" w:rsidRDefault="00215AC8" w:rsidP="00980AFF">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1</w:t>
            </w:r>
          </w:p>
        </w:tc>
        <w:tc>
          <w:tcPr>
            <w:tcW w:w="6804" w:type="dxa"/>
          </w:tcPr>
          <w:p w14:paraId="4E671B19" w14:textId="77777777" w:rsidR="00215AC8" w:rsidRPr="005C5B28" w:rsidRDefault="00215AC8" w:rsidP="00980AFF">
            <w:pPr>
              <w:contextualSpacing/>
              <w:jc w:val="both"/>
              <w:rPr>
                <w:rFonts w:ascii="Times New Roman" w:hAnsi="Times New Roman" w:cs="Times New Roman"/>
                <w:sz w:val="24"/>
                <w:szCs w:val="24"/>
                <w:lang w:eastAsia="lv-LV"/>
                <w14:ligatures w14:val="none"/>
              </w:rPr>
            </w:pPr>
            <w:r w:rsidRPr="005C5B28">
              <w:rPr>
                <w:rFonts w:ascii="Times New Roman" w:hAnsi="Times New Roman" w:cs="Times New Roman"/>
                <w:sz w:val="24"/>
                <w:szCs w:val="24"/>
                <w:lang w:eastAsia="lv-LV"/>
              </w:rPr>
              <w:t xml:space="preserve">Supervizoram ir pieredze vadīt </w:t>
            </w:r>
            <w:proofErr w:type="spellStart"/>
            <w:r w:rsidRPr="005C5B28">
              <w:rPr>
                <w:rFonts w:ascii="Times New Roman" w:hAnsi="Times New Roman" w:cs="Times New Roman"/>
                <w:sz w:val="24"/>
                <w:szCs w:val="24"/>
                <w:lang w:eastAsia="lv-LV"/>
              </w:rPr>
              <w:t>supervīziju</w:t>
            </w:r>
            <w:proofErr w:type="spellEnd"/>
            <w:r w:rsidRPr="005C5B28">
              <w:rPr>
                <w:rFonts w:ascii="Times New Roman" w:hAnsi="Times New Roman" w:cs="Times New Roman"/>
                <w:sz w:val="24"/>
                <w:szCs w:val="24"/>
                <w:lang w:eastAsia="lv-LV"/>
              </w:rPr>
              <w:t xml:space="preserve"> organizācijas/iestādes, kurā strādā (dažādu jomu) sociālā darba speciālisti vai tie ar noteiktu specializāciju, </w:t>
            </w:r>
            <w:r w:rsidRPr="005C5B28">
              <w:rPr>
                <w:rFonts w:ascii="Times New Roman" w:hAnsi="Times New Roman" w:cs="Times New Roman"/>
                <w:sz w:val="24"/>
                <w:szCs w:val="24"/>
              </w:rPr>
              <w:t>struktūrvienību darbiniekiem</w:t>
            </w:r>
            <w:r w:rsidRPr="005C5B28">
              <w:rPr>
                <w:rFonts w:ascii="Times New Roman" w:hAnsi="Times New Roman" w:cs="Times New Roman"/>
                <w:sz w:val="24"/>
                <w:szCs w:val="24"/>
                <w:lang w:eastAsia="lv-LV"/>
              </w:rPr>
              <w:t xml:space="preserve"> un/vai vadītājiem</w:t>
            </w:r>
            <w:r>
              <w:rPr>
                <w:rFonts w:ascii="Times New Roman" w:hAnsi="Times New Roman" w:cs="Times New Roman"/>
                <w:sz w:val="24"/>
                <w:szCs w:val="24"/>
                <w:lang w:eastAsia="lv-LV"/>
              </w:rPr>
              <w:t>.</w:t>
            </w:r>
          </w:p>
        </w:tc>
      </w:tr>
      <w:tr w:rsidR="00215AC8" w:rsidRPr="00C01B1C" w14:paraId="3F6DE03C" w14:textId="77777777" w:rsidTr="00980AFF">
        <w:trPr>
          <w:jc w:val="center"/>
        </w:trPr>
        <w:tc>
          <w:tcPr>
            <w:tcW w:w="1696" w:type="dxa"/>
            <w:vMerge/>
          </w:tcPr>
          <w:p w14:paraId="3A8ADEB5" w14:textId="77777777" w:rsidR="00215AC8" w:rsidRPr="00C01B1C" w:rsidRDefault="00215AC8" w:rsidP="00980AFF">
            <w:pPr>
              <w:contextualSpacing/>
              <w:jc w:val="both"/>
              <w:rPr>
                <w:rFonts w:ascii="Times New Roman" w:hAnsi="Times New Roman" w:cs="Times New Roman"/>
                <w:color w:val="000000" w:themeColor="text1"/>
                <w:sz w:val="24"/>
                <w:szCs w:val="24"/>
                <w:lang w:eastAsia="lv-LV"/>
                <w14:ligatures w14:val="none"/>
              </w:rPr>
            </w:pPr>
          </w:p>
        </w:tc>
        <w:tc>
          <w:tcPr>
            <w:tcW w:w="567" w:type="dxa"/>
          </w:tcPr>
          <w:p w14:paraId="7C8E8BCF" w14:textId="77777777" w:rsidR="00215AC8" w:rsidRPr="00C01B1C" w:rsidRDefault="00215AC8" w:rsidP="00980AFF">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0</w:t>
            </w:r>
          </w:p>
        </w:tc>
        <w:tc>
          <w:tcPr>
            <w:tcW w:w="6804" w:type="dxa"/>
          </w:tcPr>
          <w:p w14:paraId="03967E09" w14:textId="77777777" w:rsidR="00215AC8" w:rsidRPr="005C5B28" w:rsidRDefault="00215AC8" w:rsidP="00980AFF">
            <w:pPr>
              <w:contextualSpacing/>
              <w:jc w:val="both"/>
              <w:rPr>
                <w:rFonts w:ascii="Times New Roman" w:hAnsi="Times New Roman" w:cs="Times New Roman"/>
                <w:sz w:val="24"/>
                <w:szCs w:val="24"/>
                <w:lang w:eastAsia="lv-LV"/>
                <w14:ligatures w14:val="none"/>
              </w:rPr>
            </w:pPr>
            <w:r w:rsidRPr="005C5B28">
              <w:rPr>
                <w:rFonts w:ascii="Times New Roman" w:hAnsi="Times New Roman" w:cs="Times New Roman"/>
                <w:sz w:val="24"/>
                <w:szCs w:val="24"/>
                <w:lang w:eastAsia="lv-LV"/>
              </w:rPr>
              <w:t xml:space="preserve">Supervizoram vēl nav iegūta pieredze vadīt </w:t>
            </w:r>
            <w:proofErr w:type="spellStart"/>
            <w:r w:rsidRPr="005C5B28">
              <w:rPr>
                <w:rFonts w:ascii="Times New Roman" w:hAnsi="Times New Roman" w:cs="Times New Roman"/>
                <w:sz w:val="24"/>
                <w:szCs w:val="24"/>
                <w:lang w:eastAsia="lv-LV"/>
              </w:rPr>
              <w:t>supervīziju</w:t>
            </w:r>
            <w:proofErr w:type="spellEnd"/>
            <w:r w:rsidRPr="005C5B28">
              <w:rPr>
                <w:rFonts w:ascii="Times New Roman" w:hAnsi="Times New Roman" w:cs="Times New Roman"/>
                <w:sz w:val="24"/>
                <w:szCs w:val="24"/>
                <w:lang w:eastAsia="lv-LV"/>
              </w:rPr>
              <w:t xml:space="preserve"> organizāciju/iestāžu (dažādu jomu) sociālā darba speciālistiem vai ar noteiktu specializāciju, </w:t>
            </w:r>
            <w:r w:rsidRPr="005C5B28">
              <w:rPr>
                <w:rFonts w:ascii="Times New Roman" w:hAnsi="Times New Roman" w:cs="Times New Roman"/>
                <w:sz w:val="24"/>
                <w:szCs w:val="24"/>
              </w:rPr>
              <w:t>struktūrvienību darbiniekiem</w:t>
            </w:r>
            <w:r w:rsidRPr="005C5B28">
              <w:rPr>
                <w:rFonts w:ascii="Times New Roman" w:hAnsi="Times New Roman" w:cs="Times New Roman"/>
                <w:sz w:val="24"/>
                <w:szCs w:val="24"/>
                <w:lang w:eastAsia="lv-LV"/>
              </w:rPr>
              <w:t xml:space="preserve"> un/vai vadītājiem</w:t>
            </w:r>
            <w:r>
              <w:rPr>
                <w:rFonts w:ascii="Times New Roman" w:hAnsi="Times New Roman" w:cs="Times New Roman"/>
                <w:sz w:val="24"/>
                <w:szCs w:val="24"/>
                <w:lang w:eastAsia="lv-LV"/>
              </w:rPr>
              <w:t>.</w:t>
            </w:r>
          </w:p>
        </w:tc>
      </w:tr>
    </w:tbl>
    <w:p w14:paraId="38A97C29" w14:textId="77777777" w:rsidR="00215AC8" w:rsidRDefault="00215AC8" w:rsidP="00215AC8">
      <w:pPr>
        <w:spacing w:after="0"/>
        <w:jc w:val="both"/>
        <w:rPr>
          <w:rFonts w:ascii="Times New Roman" w:hAnsi="Times New Roman" w:cs="Times New Roman"/>
          <w:kern w:val="0"/>
          <w:sz w:val="24"/>
          <w:szCs w:val="24"/>
          <w:lang w:eastAsia="lv-LV"/>
          <w14:ligatures w14:val="none"/>
        </w:rPr>
      </w:pPr>
    </w:p>
    <w:p w14:paraId="590CF5E7" w14:textId="77777777" w:rsidR="00215AC8" w:rsidRDefault="00215AC8" w:rsidP="00215AC8">
      <w:pPr>
        <w:spacing w:after="0"/>
        <w:jc w:val="both"/>
        <w:rPr>
          <w:rFonts w:ascii="Times New Roman" w:hAnsi="Times New Roman" w:cs="Times New Roman"/>
          <w:kern w:val="0"/>
          <w:sz w:val="24"/>
          <w:szCs w:val="24"/>
          <w:lang w:eastAsia="lv-LV"/>
          <w14:ligatures w14:val="none"/>
        </w:rPr>
      </w:pPr>
    </w:p>
    <w:p w14:paraId="7B3FEBFD" w14:textId="77777777" w:rsidR="00215AC8" w:rsidRDefault="00215AC8" w:rsidP="00215AC8">
      <w:pPr>
        <w:pStyle w:val="Sarakstarindkopa"/>
        <w:spacing w:after="0"/>
        <w:jc w:val="both"/>
        <w:rPr>
          <w:rFonts w:ascii="Times New Roman" w:hAnsi="Times New Roman" w:cs="Times New Roman"/>
          <w:b/>
          <w:bCs/>
          <w:kern w:val="0"/>
          <w:sz w:val="24"/>
          <w:szCs w:val="24"/>
          <w:lang w:eastAsia="lv-LV"/>
          <w14:ligatures w14:val="none"/>
        </w:rPr>
      </w:pPr>
    </w:p>
    <w:p w14:paraId="3DFDA111" w14:textId="694BB5E0" w:rsidR="00215AC8" w:rsidRDefault="00215AC8" w:rsidP="007B7661">
      <w:pPr>
        <w:pStyle w:val="Sarakstarindkopa"/>
        <w:numPr>
          <w:ilvl w:val="0"/>
          <w:numId w:val="12"/>
        </w:numPr>
        <w:rPr>
          <w:rFonts w:ascii="Times New Roman" w:hAnsi="Times New Roman" w:cs="Times New Roman"/>
          <w:b/>
          <w:bCs/>
          <w:kern w:val="0"/>
          <w:sz w:val="24"/>
          <w:szCs w:val="24"/>
          <w:lang w:eastAsia="lv-LV"/>
          <w14:ligatures w14:val="none"/>
        </w:rPr>
      </w:pPr>
      <w:r w:rsidRPr="007B7661">
        <w:rPr>
          <w:rFonts w:ascii="Times New Roman" w:hAnsi="Times New Roman" w:cs="Times New Roman"/>
          <w:b/>
          <w:bCs/>
          <w:kern w:val="0"/>
          <w:sz w:val="24"/>
          <w:szCs w:val="24"/>
          <w:lang w:eastAsia="lv-LV"/>
          <w14:ligatures w14:val="none"/>
        </w:rPr>
        <w:t xml:space="preserve">Pretendentu iesniedzamie dokumenti: </w:t>
      </w:r>
    </w:p>
    <w:p w14:paraId="4FCBC8E1" w14:textId="4EEDCF54" w:rsidR="00215AC8" w:rsidRPr="007B7661" w:rsidRDefault="00215AC8" w:rsidP="007B7661">
      <w:pPr>
        <w:pStyle w:val="Sarakstarindkopa"/>
        <w:numPr>
          <w:ilvl w:val="1"/>
          <w:numId w:val="12"/>
        </w:numPr>
        <w:rPr>
          <w:rFonts w:ascii="Times New Roman" w:hAnsi="Times New Roman" w:cs="Times New Roman"/>
          <w:b/>
          <w:bCs/>
          <w:kern w:val="0"/>
          <w:sz w:val="24"/>
          <w:szCs w:val="24"/>
          <w:lang w:eastAsia="lv-LV"/>
          <w14:ligatures w14:val="none"/>
        </w:rPr>
      </w:pPr>
      <w:r w:rsidRPr="007B7661">
        <w:rPr>
          <w:rFonts w:ascii="Times New Roman" w:hAnsi="Times New Roman" w:cs="Times New Roman"/>
          <w:kern w:val="0"/>
          <w:sz w:val="24"/>
          <w:szCs w:val="24"/>
          <w:lang w:eastAsia="lv-LV"/>
          <w14:ligatures w14:val="none"/>
        </w:rPr>
        <w:t>Pretendenta pieteikumu dalībai cenu aptaujā, kas sagatavots atbilstoši cenu aptaujas pieteikuma paraugam (1. pielikums).</w:t>
      </w:r>
    </w:p>
    <w:p w14:paraId="57E638E7" w14:textId="77777777" w:rsidR="00215AC8" w:rsidRPr="007B7661" w:rsidRDefault="00215AC8" w:rsidP="007B7661">
      <w:pPr>
        <w:pStyle w:val="Sarakstarindkopa"/>
        <w:numPr>
          <w:ilvl w:val="1"/>
          <w:numId w:val="12"/>
        </w:numPr>
        <w:rPr>
          <w:rFonts w:ascii="Times New Roman" w:hAnsi="Times New Roman" w:cs="Times New Roman"/>
          <w:b/>
          <w:bCs/>
          <w:kern w:val="0"/>
          <w:sz w:val="24"/>
          <w:szCs w:val="24"/>
          <w:lang w:eastAsia="lv-LV"/>
          <w14:ligatures w14:val="none"/>
        </w:rPr>
      </w:pPr>
      <w:r w:rsidRPr="007B7661">
        <w:rPr>
          <w:rFonts w:ascii="Times New Roman" w:hAnsi="Times New Roman" w:cs="Times New Roman"/>
          <w:kern w:val="0"/>
          <w:sz w:val="24"/>
          <w:szCs w:val="24"/>
          <w:lang w:eastAsia="lv-LV"/>
          <w14:ligatures w14:val="none"/>
        </w:rPr>
        <w:t>Pretendenta piedāvātā supervizora dzīves gaitas apraksts (CV), kas sagatavots atbilstoši cenu aptaujas paraugam (</w:t>
      </w:r>
      <w:bookmarkStart w:id="2" w:name="_Hlk184386457"/>
      <w:r w:rsidRPr="007B7661">
        <w:rPr>
          <w:rFonts w:ascii="Times New Roman" w:hAnsi="Times New Roman" w:cs="Times New Roman"/>
          <w:kern w:val="0"/>
          <w:sz w:val="24"/>
          <w:szCs w:val="24"/>
          <w:lang w:eastAsia="lv-LV"/>
          <w14:ligatures w14:val="none"/>
        </w:rPr>
        <w:t>3. pielikums</w:t>
      </w:r>
      <w:bookmarkEnd w:id="2"/>
      <w:r w:rsidRPr="007B7661">
        <w:rPr>
          <w:rFonts w:ascii="Times New Roman" w:hAnsi="Times New Roman" w:cs="Times New Roman"/>
          <w:kern w:val="0"/>
          <w:sz w:val="24"/>
          <w:szCs w:val="24"/>
          <w:lang w:eastAsia="lv-LV"/>
          <w14:ligatures w14:val="none"/>
        </w:rPr>
        <w:t>). Pievieno izglītības, kvalifikācijas un/vai sertifikācijas dokumentus, kas apliecina speciālista tiesības sniegt pakalpojumus saskaņā ar tehnisko specifikāciju (2. pielikums). Ja minētais dokuments izsniegts ārvalstī, pievieno tulkojumu valsts valodā.</w:t>
      </w:r>
    </w:p>
    <w:p w14:paraId="3621D59A" w14:textId="77777777" w:rsidR="00215AC8" w:rsidRPr="007B7661" w:rsidRDefault="00215AC8" w:rsidP="007B7661">
      <w:pPr>
        <w:pStyle w:val="Sarakstarindkopa"/>
        <w:numPr>
          <w:ilvl w:val="1"/>
          <w:numId w:val="12"/>
        </w:numPr>
        <w:rPr>
          <w:rFonts w:ascii="Times New Roman" w:hAnsi="Times New Roman" w:cs="Times New Roman"/>
          <w:b/>
          <w:bCs/>
          <w:kern w:val="0"/>
          <w:sz w:val="24"/>
          <w:szCs w:val="24"/>
          <w:lang w:eastAsia="lv-LV"/>
          <w14:ligatures w14:val="none"/>
        </w:rPr>
      </w:pPr>
      <w:r w:rsidRPr="007B7661">
        <w:rPr>
          <w:rFonts w:ascii="Times New Roman" w:hAnsi="Times New Roman" w:cs="Times New Roman"/>
          <w:kern w:val="0"/>
          <w:sz w:val="24"/>
          <w:szCs w:val="24"/>
          <w:lang w:eastAsia="lv-LV"/>
          <w14:ligatures w14:val="none"/>
        </w:rPr>
        <w:t xml:space="preserve">Finanšu piedāvājumu, kas sagatavots atbilstoši cenu aptaujas Finanšu piedāvājuma paraugam. </w:t>
      </w:r>
    </w:p>
    <w:p w14:paraId="64B74CCE" w14:textId="77777777" w:rsidR="00F64D09" w:rsidRPr="00F64D09" w:rsidRDefault="00F64D09" w:rsidP="00215AC8">
      <w:pPr>
        <w:rPr>
          <w:rFonts w:ascii="Times New Roman" w:eastAsia="Calibri" w:hAnsi="Times New Roman" w:cs="Times New Roman"/>
          <w:b/>
          <w:bCs/>
          <w:kern w:val="0"/>
          <w:sz w:val="24"/>
          <w:szCs w:val="24"/>
          <w:lang w:eastAsia="lv-LV"/>
          <w14:ligatures w14:val="none"/>
        </w:rPr>
      </w:pPr>
    </w:p>
    <w:p w14:paraId="3995F8B0" w14:textId="77777777" w:rsidR="00F64D09" w:rsidRPr="00F64D09" w:rsidRDefault="00F64D09" w:rsidP="00F64D09">
      <w:pPr>
        <w:spacing w:after="0" w:line="259" w:lineRule="auto"/>
        <w:ind w:left="360"/>
        <w:rPr>
          <w:rFonts w:ascii="Times New Roman" w:eastAsia="Calibri" w:hAnsi="Times New Roman" w:cs="Times New Roman"/>
          <w:b/>
          <w:bCs/>
          <w:kern w:val="0"/>
          <w:sz w:val="24"/>
          <w:szCs w:val="24"/>
          <w:lang w:eastAsia="lv-LV"/>
          <w14:ligatures w14:val="none"/>
        </w:rPr>
      </w:pPr>
    </w:p>
    <w:p w14:paraId="1A427104"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01F66B8B"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658852BD"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39DB130D" w14:textId="77777777" w:rsidR="0058681B" w:rsidRPr="00B131A0" w:rsidRDefault="0058681B" w:rsidP="0058681B">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2476A3E7"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767AA803"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p>
    <w:p w14:paraId="5A8C65C9" w14:textId="2B1BB555" w:rsidR="0058681B" w:rsidRDefault="0058681B" w:rsidP="0058681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3" w:name="_Hlk201853147"/>
      <w:r w:rsidRPr="00B131A0">
        <w:rPr>
          <w:rFonts w:ascii="Times New Roman" w:hAnsi="Times New Roman" w:cs="Times New Roman"/>
          <w:kern w:val="0"/>
          <w:sz w:val="24"/>
          <w:szCs w:val="24"/>
          <w:lang w:eastAsia="lv-LV"/>
          <w14:ligatures w14:val="none"/>
        </w:rPr>
        <w:t>“</w:t>
      </w:r>
      <w:proofErr w:type="spellStart"/>
      <w:r w:rsidR="007B7661" w:rsidRPr="007B7661">
        <w:rPr>
          <w:rFonts w:ascii="Times New Roman" w:hAnsi="Times New Roman" w:cs="Times New Roman"/>
          <w:kern w:val="0"/>
          <w:sz w:val="24"/>
          <w:szCs w:val="24"/>
          <w:lang w:eastAsia="lv-LV"/>
          <w14:ligatures w14:val="none"/>
        </w:rPr>
        <w:t>Supervīzijas</w:t>
      </w:r>
      <w:proofErr w:type="spellEnd"/>
      <w:r w:rsidR="007B7661" w:rsidRPr="007B7661">
        <w:rPr>
          <w:rFonts w:ascii="Times New Roman" w:hAnsi="Times New Roman" w:cs="Times New Roman"/>
          <w:kern w:val="0"/>
          <w:sz w:val="24"/>
          <w:szCs w:val="24"/>
          <w:lang w:eastAsia="lv-LV"/>
          <w14:ligatures w14:val="none"/>
        </w:rPr>
        <w:t xml:space="preserve"> grupas pakalpojums Ropažu novada Sociālā dienesta darbiniekiem 2026.gadā</w:t>
      </w:r>
      <w:r w:rsidRPr="00521DBE">
        <w:rPr>
          <w:rFonts w:ascii="Times New Roman" w:hAnsi="Times New Roman" w:cs="Times New Roman"/>
          <w:kern w:val="0"/>
          <w:sz w:val="24"/>
          <w:szCs w:val="24"/>
          <w:lang w:eastAsia="lv-LV"/>
          <w14:ligatures w14:val="none"/>
        </w:rPr>
        <w:t>”</w:t>
      </w:r>
    </w:p>
    <w:p w14:paraId="3954C1ED" w14:textId="22C5C900" w:rsidR="00A97DB4" w:rsidRPr="00B131A0" w:rsidRDefault="00A97DB4" w:rsidP="00A97DB4">
      <w:pPr>
        <w:spacing w:after="0"/>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Iepirkuma ___.daļā </w:t>
      </w:r>
    </w:p>
    <w:tbl>
      <w:tblPr>
        <w:tblW w:w="8895" w:type="dxa"/>
        <w:tblLayout w:type="fixed"/>
        <w:tblLook w:val="04A0" w:firstRow="1" w:lastRow="0" w:firstColumn="1" w:lastColumn="0" w:noHBand="0" w:noVBand="1"/>
      </w:tblPr>
      <w:tblGrid>
        <w:gridCol w:w="2688"/>
        <w:gridCol w:w="6207"/>
      </w:tblGrid>
      <w:tr w:rsidR="0058681B" w:rsidRPr="00B131A0" w14:paraId="782C0323" w14:textId="77777777" w:rsidTr="00E5366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3"/>
          <w:p w14:paraId="5729C309" w14:textId="77777777" w:rsidR="0058681B" w:rsidRPr="00B131A0" w:rsidRDefault="0058681B" w:rsidP="00E5366B">
            <w:pPr>
              <w:keepNext/>
              <w:keepLines/>
              <w:spacing w:after="0"/>
              <w:jc w:val="both"/>
              <w:outlineLvl w:val="6"/>
              <w:rPr>
                <w:rFonts w:ascii="Times New Roman" w:eastAsiaTheme="majorEastAsia" w:hAnsi="Times New Roman" w:cs="Times New Roman"/>
                <w:b/>
                <w:i/>
                <w:iCs/>
                <w:color w:val="0A2F40"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58681B" w:rsidRPr="00B131A0" w14:paraId="094D0B2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B8151DF" w14:textId="77777777" w:rsidR="0058681B" w:rsidRPr="00B131A0" w:rsidRDefault="0058681B" w:rsidP="00E5366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3B2EB11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10F9CE2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BB20021" w14:textId="77777777" w:rsidR="0058681B" w:rsidRPr="00B131A0" w:rsidRDefault="0058681B" w:rsidP="00E5366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6BBE2D5"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CA2E977"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5A65D680"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0FE2D8C6"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334317F"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0E3434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99252F"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E4F76A0"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145BC28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F42BCBE"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42EAC108"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2986BB68"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0D0521C"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8F708E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2FC26F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5E6FFAD8"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7781334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081CACD5"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4F1F1BF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bl>
    <w:p w14:paraId="3299862F" w14:textId="77777777" w:rsidR="0058681B" w:rsidRPr="00B131A0" w:rsidRDefault="0058681B" w:rsidP="0058681B">
      <w:pPr>
        <w:spacing w:after="0"/>
        <w:jc w:val="center"/>
        <w:rPr>
          <w:rFonts w:ascii="Times New Roman" w:hAnsi="Times New Roman" w:cs="Times New Roman"/>
          <w:kern w:val="0"/>
          <w:sz w:val="24"/>
          <w:szCs w:val="24"/>
          <w:lang w:eastAsia="lv-LV"/>
          <w14:ligatures w14:val="none"/>
        </w:rPr>
      </w:pPr>
    </w:p>
    <w:p w14:paraId="46BD8CEB"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70D3F706"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0EB8915A" w14:textId="77777777" w:rsidR="0058681B"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5B2C5B6E" w14:textId="6D878592" w:rsidR="005505A2" w:rsidRDefault="005505A2" w:rsidP="0058681B">
      <w:pPr>
        <w:spacing w:after="0"/>
        <w:jc w:val="center"/>
        <w:rPr>
          <w:rFonts w:ascii="Times New Roman" w:hAnsi="Times New Roman" w:cs="Times New Roman"/>
          <w:b/>
          <w:kern w:val="0"/>
          <w:sz w:val="24"/>
          <w:szCs w:val="24"/>
          <w:lang w:eastAsia="lv-LV"/>
          <w14:ligatures w14:val="none"/>
        </w:rPr>
      </w:pPr>
      <w:r w:rsidRPr="005505A2">
        <w:rPr>
          <w:rFonts w:ascii="Times New Roman" w:hAnsi="Times New Roman" w:cs="Times New Roman"/>
          <w:b/>
          <w:kern w:val="0"/>
          <w:sz w:val="24"/>
          <w:szCs w:val="24"/>
          <w:lang w:eastAsia="lv-LV"/>
          <w14:ligatures w14:val="none"/>
        </w:rPr>
        <w:t>1.Daļa,</w:t>
      </w:r>
      <w:r w:rsidR="007B7661" w:rsidRPr="007B7661">
        <w:t xml:space="preserve"> </w:t>
      </w:r>
      <w:proofErr w:type="spellStart"/>
      <w:r w:rsidR="007B7661" w:rsidRPr="007B7661">
        <w:rPr>
          <w:rFonts w:ascii="Times New Roman" w:hAnsi="Times New Roman" w:cs="Times New Roman"/>
          <w:b/>
          <w:kern w:val="0"/>
          <w:sz w:val="24"/>
          <w:szCs w:val="24"/>
          <w:lang w:eastAsia="lv-LV"/>
          <w14:ligatures w14:val="none"/>
        </w:rPr>
        <w:t>Supervīzijas</w:t>
      </w:r>
      <w:proofErr w:type="spellEnd"/>
      <w:r w:rsidR="007B7661" w:rsidRPr="007B7661">
        <w:rPr>
          <w:rFonts w:ascii="Times New Roman" w:hAnsi="Times New Roman" w:cs="Times New Roman"/>
          <w:b/>
          <w:kern w:val="0"/>
          <w:sz w:val="24"/>
          <w:szCs w:val="24"/>
          <w:lang w:eastAsia="lv-LV"/>
          <w14:ligatures w14:val="none"/>
        </w:rPr>
        <w:t xml:space="preserve"> grupas pakalpojums Ropažu novada Sociālā dienesta darbiniekiem 2026.gadā</w:t>
      </w:r>
      <w:r w:rsidRPr="005505A2">
        <w:rPr>
          <w:rFonts w:ascii="Times New Roman" w:hAnsi="Times New Roman" w:cs="Times New Roman"/>
          <w:b/>
          <w:kern w:val="0"/>
          <w:sz w:val="24"/>
          <w:szCs w:val="24"/>
          <w:lang w:eastAsia="lv-LV"/>
          <w14:ligatures w14:val="none"/>
        </w:rPr>
        <w:t>.</w:t>
      </w:r>
    </w:p>
    <w:p w14:paraId="6C3BE0C8" w14:textId="77777777" w:rsidR="007B7661" w:rsidRDefault="007B7661" w:rsidP="0058681B">
      <w:pPr>
        <w:spacing w:after="0"/>
        <w:jc w:val="center"/>
        <w:rPr>
          <w:rFonts w:ascii="Times New Roman" w:hAnsi="Times New Roman" w:cs="Times New Roman"/>
          <w:b/>
          <w:kern w:val="0"/>
          <w:sz w:val="24"/>
          <w:szCs w:val="24"/>
          <w:lang w:eastAsia="lv-LV"/>
          <w14:ligatures w14:val="none"/>
        </w:rPr>
      </w:pPr>
    </w:p>
    <w:p w14:paraId="67101825" w14:textId="77777777" w:rsidR="007B7661" w:rsidRPr="007B7661" w:rsidRDefault="007B7661" w:rsidP="007B7661">
      <w:pPr>
        <w:spacing w:after="0"/>
        <w:jc w:val="both"/>
        <w:rPr>
          <w:rFonts w:ascii="Times New Roman" w:hAnsi="Times New Roman" w:cs="Times New Roman"/>
          <w:bCs/>
          <w:color w:val="EE0000"/>
          <w:kern w:val="0"/>
          <w:sz w:val="24"/>
          <w:szCs w:val="24"/>
          <w:lang w:eastAsia="lv-LV"/>
          <w14:ligatures w14:val="none"/>
        </w:rPr>
      </w:pPr>
    </w:p>
    <w:tbl>
      <w:tblPr>
        <w:tblStyle w:val="Reatabula"/>
        <w:tblW w:w="9067" w:type="dxa"/>
        <w:tblInd w:w="0" w:type="dxa"/>
        <w:tblLook w:val="04A0" w:firstRow="1" w:lastRow="0" w:firstColumn="1" w:lastColumn="0" w:noHBand="0" w:noVBand="1"/>
      </w:tblPr>
      <w:tblGrid>
        <w:gridCol w:w="3732"/>
        <w:gridCol w:w="1925"/>
        <w:gridCol w:w="1811"/>
        <w:gridCol w:w="1599"/>
      </w:tblGrid>
      <w:tr w:rsidR="007B7661" w:rsidRPr="00C01B1C" w14:paraId="40BA02EC" w14:textId="77777777" w:rsidTr="00980AFF">
        <w:trPr>
          <w:trHeight w:val="505"/>
        </w:trPr>
        <w:tc>
          <w:tcPr>
            <w:tcW w:w="9067" w:type="dxa"/>
            <w:gridSpan w:val="4"/>
            <w:shd w:val="clear" w:color="auto" w:fill="BFBFBF" w:themeFill="background1" w:themeFillShade="BF"/>
            <w:vAlign w:val="center"/>
          </w:tcPr>
          <w:p w14:paraId="7DDDCACD"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w:t>
            </w:r>
            <w:proofErr w:type="spellStart"/>
            <w:r w:rsidRPr="00C01B1C">
              <w:rPr>
                <w:rFonts w:ascii="Times New Roman" w:eastAsia="Calibri" w:hAnsi="Times New Roman" w:cs="Times New Roman"/>
                <w:b/>
                <w:sz w:val="24"/>
                <w:szCs w:val="24"/>
                <w:lang w:eastAsia="lv-LV"/>
                <w14:ligatures w14:val="none"/>
              </w:rPr>
              <w:t>Supervīzijas</w:t>
            </w:r>
            <w:proofErr w:type="spellEnd"/>
            <w:r w:rsidRPr="00C01B1C">
              <w:rPr>
                <w:rFonts w:ascii="Times New Roman" w:eastAsia="Calibri" w:hAnsi="Times New Roman" w:cs="Times New Roman"/>
                <w:b/>
                <w:sz w:val="24"/>
                <w:szCs w:val="24"/>
                <w:lang w:eastAsia="lv-LV"/>
                <w14:ligatures w14:val="none"/>
              </w:rPr>
              <w:t xml:space="preserve"> grupas pakalpojums Ropažu novada Sociālā dienesta darbiniekiem 202</w:t>
            </w:r>
            <w:r>
              <w:rPr>
                <w:rFonts w:ascii="Times New Roman" w:eastAsia="Calibri" w:hAnsi="Times New Roman" w:cs="Times New Roman"/>
                <w:b/>
                <w:sz w:val="24"/>
                <w:szCs w:val="24"/>
                <w:lang w:eastAsia="lv-LV"/>
                <w14:ligatures w14:val="none"/>
              </w:rPr>
              <w:t>6</w:t>
            </w:r>
            <w:r w:rsidRPr="00C01B1C">
              <w:rPr>
                <w:rFonts w:ascii="Times New Roman" w:eastAsia="Calibri" w:hAnsi="Times New Roman" w:cs="Times New Roman"/>
                <w:b/>
                <w:sz w:val="24"/>
                <w:szCs w:val="24"/>
                <w:lang w:eastAsia="lv-LV"/>
                <w14:ligatures w14:val="none"/>
              </w:rPr>
              <w:t>.gadā</w:t>
            </w:r>
            <w:r w:rsidRPr="00C01B1C">
              <w:rPr>
                <w:rFonts w:ascii="Times New Roman" w:hAnsi="Times New Roman" w:cs="Times New Roman"/>
                <w:b/>
                <w:sz w:val="24"/>
                <w:szCs w:val="24"/>
                <w:lang w:eastAsia="lv-LV"/>
                <w14:ligatures w14:val="none"/>
              </w:rPr>
              <w:t>”</w:t>
            </w:r>
          </w:p>
        </w:tc>
      </w:tr>
      <w:tr w:rsidR="007B7661" w:rsidRPr="00C01B1C" w14:paraId="13A7C7FE" w14:textId="77777777" w:rsidTr="00980AFF">
        <w:trPr>
          <w:trHeight w:val="564"/>
        </w:trPr>
        <w:tc>
          <w:tcPr>
            <w:tcW w:w="3732" w:type="dxa"/>
            <w:shd w:val="clear" w:color="auto" w:fill="BFBFBF" w:themeFill="background1" w:themeFillShade="BF"/>
            <w:vAlign w:val="center"/>
          </w:tcPr>
          <w:p w14:paraId="3B0EF9AB"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488CD81B"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 xml:space="preserve">Darbinieku </w:t>
            </w:r>
          </w:p>
          <w:p w14:paraId="5E4B6C7B"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vAlign w:val="center"/>
          </w:tcPr>
          <w:p w14:paraId="0E8DA160"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vienu darbinieku</w:t>
            </w:r>
          </w:p>
        </w:tc>
        <w:tc>
          <w:tcPr>
            <w:tcW w:w="1599" w:type="dxa"/>
            <w:shd w:val="clear" w:color="auto" w:fill="BFBFBF" w:themeFill="background1" w:themeFillShade="BF"/>
            <w:vAlign w:val="center"/>
          </w:tcPr>
          <w:p w14:paraId="6A74888F"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visu apjomu</w:t>
            </w:r>
          </w:p>
        </w:tc>
      </w:tr>
      <w:tr w:rsidR="007B7661" w:rsidRPr="00C01B1C" w14:paraId="530475CB" w14:textId="77777777" w:rsidTr="00980AFF">
        <w:trPr>
          <w:trHeight w:val="564"/>
        </w:trPr>
        <w:tc>
          <w:tcPr>
            <w:tcW w:w="3732" w:type="dxa"/>
            <w:vAlign w:val="center"/>
          </w:tcPr>
          <w:p w14:paraId="26B02049" w14:textId="77777777" w:rsidR="007B7661" w:rsidRPr="00C01B1C" w:rsidRDefault="007B7661" w:rsidP="00980AFF">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grupas pakalpojums Ropažu novada Sociālā dienesta darbiniekiem 202</w:t>
            </w:r>
            <w:r>
              <w:rPr>
                <w:rFonts w:ascii="Times New Roman" w:hAnsi="Times New Roman" w:cs="Times New Roman"/>
                <w:sz w:val="24"/>
                <w:szCs w:val="24"/>
                <w:lang w:eastAsia="lv-LV"/>
                <w14:ligatures w14:val="none"/>
              </w:rPr>
              <w:t>6</w:t>
            </w:r>
            <w:r w:rsidRPr="00C01B1C">
              <w:rPr>
                <w:rFonts w:ascii="Times New Roman" w:hAnsi="Times New Roman" w:cs="Times New Roman"/>
                <w:sz w:val="24"/>
                <w:szCs w:val="24"/>
                <w:lang w:eastAsia="lv-LV"/>
                <w14:ligatures w14:val="none"/>
              </w:rPr>
              <w:t>.gadā”</w:t>
            </w:r>
          </w:p>
        </w:tc>
        <w:tc>
          <w:tcPr>
            <w:tcW w:w="1925" w:type="dxa"/>
            <w:vAlign w:val="center"/>
          </w:tcPr>
          <w:p w14:paraId="4DD34F29" w14:textId="77777777" w:rsidR="007B7661" w:rsidRPr="00C01B1C" w:rsidRDefault="007B7661" w:rsidP="00980AFF">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19</w:t>
            </w:r>
          </w:p>
        </w:tc>
        <w:tc>
          <w:tcPr>
            <w:tcW w:w="1811" w:type="dxa"/>
          </w:tcPr>
          <w:p w14:paraId="3E90AC0A"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4F24D4CC"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74E2F7BC" w14:textId="77777777" w:rsidTr="00980AFF">
        <w:trPr>
          <w:trHeight w:val="564"/>
        </w:trPr>
        <w:tc>
          <w:tcPr>
            <w:tcW w:w="5657" w:type="dxa"/>
            <w:gridSpan w:val="2"/>
            <w:vAlign w:val="center"/>
          </w:tcPr>
          <w:p w14:paraId="6D27C4DC"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Cena bez PVN, EUR:</w:t>
            </w:r>
          </w:p>
        </w:tc>
        <w:tc>
          <w:tcPr>
            <w:tcW w:w="1811" w:type="dxa"/>
          </w:tcPr>
          <w:p w14:paraId="29B81D24"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1742B33D"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5DBFE546" w14:textId="77777777" w:rsidTr="00980AFF">
        <w:trPr>
          <w:trHeight w:val="564"/>
        </w:trPr>
        <w:tc>
          <w:tcPr>
            <w:tcW w:w="5657" w:type="dxa"/>
            <w:gridSpan w:val="2"/>
            <w:vAlign w:val="center"/>
          </w:tcPr>
          <w:p w14:paraId="4246D990"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PVN summa, EUR:</w:t>
            </w:r>
          </w:p>
        </w:tc>
        <w:tc>
          <w:tcPr>
            <w:tcW w:w="1811" w:type="dxa"/>
          </w:tcPr>
          <w:p w14:paraId="3315434D"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51C3C095"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5CE2C75D" w14:textId="77777777" w:rsidTr="00980AFF">
        <w:trPr>
          <w:trHeight w:val="564"/>
        </w:trPr>
        <w:tc>
          <w:tcPr>
            <w:tcW w:w="5657" w:type="dxa"/>
            <w:gridSpan w:val="2"/>
            <w:vAlign w:val="center"/>
          </w:tcPr>
          <w:p w14:paraId="25CBA3C5"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Kopējā cena ar PVN, EUR:</w:t>
            </w:r>
          </w:p>
        </w:tc>
        <w:tc>
          <w:tcPr>
            <w:tcW w:w="1811" w:type="dxa"/>
          </w:tcPr>
          <w:p w14:paraId="10568147"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61AA49EC" w14:textId="77777777" w:rsidR="007B7661" w:rsidRPr="00C01B1C" w:rsidRDefault="007B7661" w:rsidP="00980AFF">
            <w:pPr>
              <w:jc w:val="both"/>
              <w:rPr>
                <w:rFonts w:ascii="Times New Roman" w:hAnsi="Times New Roman" w:cs="Times New Roman"/>
                <w:sz w:val="24"/>
                <w:szCs w:val="24"/>
                <w:lang w:eastAsia="lv-LV"/>
                <w14:ligatures w14:val="none"/>
              </w:rPr>
            </w:pPr>
          </w:p>
        </w:tc>
      </w:tr>
    </w:tbl>
    <w:p w14:paraId="03071275" w14:textId="77777777" w:rsidR="007B7661" w:rsidRPr="00C01B1C" w:rsidRDefault="007B7661" w:rsidP="007B7661">
      <w:pPr>
        <w:spacing w:after="0"/>
        <w:jc w:val="both"/>
        <w:rPr>
          <w:rFonts w:ascii="Times New Roman" w:hAnsi="Times New Roman" w:cs="Times New Roman"/>
          <w:kern w:val="0"/>
          <w:sz w:val="24"/>
          <w:szCs w:val="24"/>
          <w:lang w:eastAsia="lv-LV"/>
          <w14:ligatures w14:val="none"/>
        </w:rPr>
      </w:pPr>
    </w:p>
    <w:p w14:paraId="415BB38C" w14:textId="77777777" w:rsidR="007B7661" w:rsidRPr="00C01B1C" w:rsidRDefault="007B7661" w:rsidP="007B7661">
      <w:pPr>
        <w:spacing w:after="0"/>
        <w:jc w:val="both"/>
        <w:rPr>
          <w:rFonts w:ascii="Times New Roman" w:hAnsi="Times New Roman" w:cs="Times New Roman"/>
          <w:i/>
          <w:kern w:val="0"/>
          <w:sz w:val="24"/>
          <w:szCs w:val="24"/>
          <w:lang w:eastAsia="lv-LV"/>
          <w14:ligatures w14:val="none"/>
        </w:rPr>
      </w:pPr>
      <w:r w:rsidRPr="00C01B1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03DFAB" w14:textId="77777777" w:rsidR="007B7661" w:rsidRPr="00C01B1C" w:rsidRDefault="007B7661" w:rsidP="007B766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Ind w:w="0" w:type="dxa"/>
        <w:tblLook w:val="04A0" w:firstRow="1" w:lastRow="0" w:firstColumn="1" w:lastColumn="0" w:noHBand="0" w:noVBand="1"/>
      </w:tblPr>
      <w:tblGrid>
        <w:gridCol w:w="2354"/>
        <w:gridCol w:w="6707"/>
      </w:tblGrid>
      <w:tr w:rsidR="007B7661" w:rsidRPr="00C01B1C" w14:paraId="0DB0B505" w14:textId="77777777" w:rsidTr="00980AFF">
        <w:tc>
          <w:tcPr>
            <w:tcW w:w="2354" w:type="dxa"/>
          </w:tcPr>
          <w:p w14:paraId="0DA8A3DA"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lastRenderedPageBreak/>
              <w:t>Vārds, uzvārds:</w:t>
            </w:r>
          </w:p>
        </w:tc>
        <w:tc>
          <w:tcPr>
            <w:tcW w:w="6707" w:type="dxa"/>
          </w:tcPr>
          <w:p w14:paraId="19A29812" w14:textId="77777777" w:rsidR="007B7661" w:rsidRPr="00C01B1C" w:rsidRDefault="007B7661" w:rsidP="00980AFF">
            <w:pPr>
              <w:jc w:val="both"/>
              <w:rPr>
                <w:rFonts w:ascii="Times New Roman" w:eastAsia="Times New Roman" w:hAnsi="Times New Roman" w:cs="Times New Roman"/>
                <w:i/>
                <w:sz w:val="24"/>
                <w:szCs w:val="24"/>
                <w:lang w:eastAsia="lv-LV"/>
                <w14:ligatures w14:val="none"/>
              </w:rPr>
            </w:pPr>
            <w:r w:rsidRPr="00C01B1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7B7661" w:rsidRPr="00C01B1C" w14:paraId="77E39FED" w14:textId="77777777" w:rsidTr="00980AFF">
        <w:tc>
          <w:tcPr>
            <w:tcW w:w="2354" w:type="dxa"/>
          </w:tcPr>
          <w:p w14:paraId="4F1D496C"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Amats:</w:t>
            </w:r>
          </w:p>
        </w:tc>
        <w:tc>
          <w:tcPr>
            <w:tcW w:w="6707" w:type="dxa"/>
          </w:tcPr>
          <w:p w14:paraId="31968E73" w14:textId="77777777" w:rsidR="007B7661" w:rsidRPr="00C01B1C" w:rsidRDefault="007B7661" w:rsidP="00980AFF">
            <w:pPr>
              <w:jc w:val="both"/>
              <w:rPr>
                <w:rFonts w:ascii="Times New Roman" w:eastAsia="Times New Roman" w:hAnsi="Times New Roman" w:cs="Times New Roman"/>
                <w:sz w:val="24"/>
                <w:szCs w:val="24"/>
                <w:lang w:eastAsia="lv-LV"/>
                <w14:ligatures w14:val="none"/>
              </w:rPr>
            </w:pPr>
          </w:p>
        </w:tc>
      </w:tr>
      <w:tr w:rsidR="007B7661" w:rsidRPr="00C01B1C" w14:paraId="6471E5DE" w14:textId="77777777" w:rsidTr="00980AFF">
        <w:tc>
          <w:tcPr>
            <w:tcW w:w="2354" w:type="dxa"/>
          </w:tcPr>
          <w:p w14:paraId="727B323E"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Paraksts:</w:t>
            </w:r>
          </w:p>
        </w:tc>
        <w:tc>
          <w:tcPr>
            <w:tcW w:w="6707" w:type="dxa"/>
          </w:tcPr>
          <w:p w14:paraId="7B436B22" w14:textId="77777777" w:rsidR="007B7661" w:rsidRPr="00C01B1C" w:rsidRDefault="007B7661" w:rsidP="00980AFF">
            <w:pPr>
              <w:jc w:val="both"/>
              <w:rPr>
                <w:rFonts w:ascii="Times New Roman" w:eastAsia="Times New Roman" w:hAnsi="Times New Roman" w:cs="Times New Roman"/>
                <w:i/>
                <w:iCs/>
                <w:sz w:val="24"/>
                <w:szCs w:val="24"/>
                <w:lang w:eastAsia="lv-LV"/>
                <w14:ligatures w14:val="none"/>
              </w:rPr>
            </w:pPr>
          </w:p>
        </w:tc>
      </w:tr>
    </w:tbl>
    <w:p w14:paraId="008C72DC" w14:textId="7D239570" w:rsidR="007B7661" w:rsidRDefault="007B7661" w:rsidP="007B7661"/>
    <w:p w14:paraId="2B85F5D2" w14:textId="77777777" w:rsidR="007B7661" w:rsidRDefault="007B7661" w:rsidP="007B7661"/>
    <w:p w14:paraId="3C33A917" w14:textId="77777777" w:rsidR="007B7661" w:rsidRPr="00B131A0" w:rsidRDefault="007B7661" w:rsidP="007B7661">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PIETEIKUMS DALĪBAI CENU APTAUJĀ</w:t>
      </w:r>
    </w:p>
    <w:p w14:paraId="24EABA90" w14:textId="77777777" w:rsidR="007B7661" w:rsidRPr="00B131A0" w:rsidRDefault="007B7661" w:rsidP="007B7661">
      <w:pPr>
        <w:spacing w:after="0"/>
        <w:jc w:val="center"/>
        <w:rPr>
          <w:rFonts w:ascii="Times New Roman" w:hAnsi="Times New Roman" w:cs="Times New Roman"/>
          <w:b/>
          <w:kern w:val="0"/>
          <w:sz w:val="24"/>
          <w:szCs w:val="24"/>
          <w:lang w:eastAsia="lv-LV"/>
          <w14:ligatures w14:val="none"/>
        </w:rPr>
      </w:pPr>
    </w:p>
    <w:p w14:paraId="5C03ECAB" w14:textId="77777777" w:rsidR="007B7661" w:rsidRDefault="007B7661" w:rsidP="007B7661">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APTAUJAS NOSAUKUMS: “</w:t>
      </w:r>
      <w:proofErr w:type="spellStart"/>
      <w:r w:rsidRPr="007B7661">
        <w:rPr>
          <w:rFonts w:ascii="Times New Roman" w:hAnsi="Times New Roman" w:cs="Times New Roman"/>
          <w:kern w:val="0"/>
          <w:sz w:val="24"/>
          <w:szCs w:val="24"/>
          <w:lang w:eastAsia="lv-LV"/>
          <w14:ligatures w14:val="none"/>
        </w:rPr>
        <w:t>Supervīzijas</w:t>
      </w:r>
      <w:proofErr w:type="spellEnd"/>
      <w:r w:rsidRPr="007B7661">
        <w:rPr>
          <w:rFonts w:ascii="Times New Roman" w:hAnsi="Times New Roman" w:cs="Times New Roman"/>
          <w:kern w:val="0"/>
          <w:sz w:val="24"/>
          <w:szCs w:val="24"/>
          <w:lang w:eastAsia="lv-LV"/>
          <w14:ligatures w14:val="none"/>
        </w:rPr>
        <w:t xml:space="preserve"> grupas pakalpojums Ropažu novada Sociālā dienesta darbiniekiem 2026.gadā</w:t>
      </w:r>
      <w:r w:rsidRPr="00521DBE">
        <w:rPr>
          <w:rFonts w:ascii="Times New Roman" w:hAnsi="Times New Roman" w:cs="Times New Roman"/>
          <w:kern w:val="0"/>
          <w:sz w:val="24"/>
          <w:szCs w:val="24"/>
          <w:lang w:eastAsia="lv-LV"/>
          <w14:ligatures w14:val="none"/>
        </w:rPr>
        <w:t>”</w:t>
      </w:r>
    </w:p>
    <w:p w14:paraId="1D9B4B78" w14:textId="77777777" w:rsidR="007B7661" w:rsidRPr="00B131A0" w:rsidRDefault="007B7661" w:rsidP="007B7661">
      <w:pPr>
        <w:spacing w:after="0"/>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Iepirkuma ___.daļā </w:t>
      </w:r>
    </w:p>
    <w:tbl>
      <w:tblPr>
        <w:tblW w:w="8895" w:type="dxa"/>
        <w:tblLayout w:type="fixed"/>
        <w:tblLook w:val="04A0" w:firstRow="1" w:lastRow="0" w:firstColumn="1" w:lastColumn="0" w:noHBand="0" w:noVBand="1"/>
      </w:tblPr>
      <w:tblGrid>
        <w:gridCol w:w="2688"/>
        <w:gridCol w:w="6207"/>
      </w:tblGrid>
      <w:tr w:rsidR="007B7661" w:rsidRPr="00B131A0" w14:paraId="5D033FA4" w14:textId="77777777" w:rsidTr="00980AFF">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AAEAEC" w14:textId="77777777" w:rsidR="007B7661" w:rsidRPr="00B131A0" w:rsidRDefault="007B7661" w:rsidP="00980AFF">
            <w:pPr>
              <w:keepNext/>
              <w:keepLines/>
              <w:spacing w:after="0"/>
              <w:jc w:val="both"/>
              <w:outlineLvl w:val="6"/>
              <w:rPr>
                <w:rFonts w:ascii="Times New Roman" w:eastAsiaTheme="majorEastAsia" w:hAnsi="Times New Roman" w:cs="Times New Roman"/>
                <w:b/>
                <w:i/>
                <w:iCs/>
                <w:color w:val="0A2F40"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7B7661" w:rsidRPr="00B131A0" w14:paraId="0F8693E6"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60AD6399" w14:textId="77777777" w:rsidR="007B7661" w:rsidRPr="00B131A0" w:rsidRDefault="007B7661" w:rsidP="00980AFF">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76D2C96F"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4D214E01"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38E499AD" w14:textId="77777777" w:rsidR="007B7661" w:rsidRPr="00B131A0" w:rsidRDefault="007B7661" w:rsidP="00980AFF">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34E84163"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0663AEDF"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11BA4A71"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32C68EDE"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02CCEAD7"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39385AC8"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41FF8638"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201203DD"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0A59DB14"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4363EBF"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2495378E"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6E2B01BF"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2EEF763"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2BDF6F3B"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0B810AF9"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708EA867"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r w:rsidR="007B7661" w:rsidRPr="00B131A0" w14:paraId="4FEF1CE3" w14:textId="77777777" w:rsidTr="00980AFF">
        <w:trPr>
          <w:cantSplit/>
        </w:trPr>
        <w:tc>
          <w:tcPr>
            <w:tcW w:w="2689" w:type="dxa"/>
            <w:tcBorders>
              <w:top w:val="single" w:sz="4" w:space="0" w:color="auto"/>
              <w:left w:val="single" w:sz="4" w:space="0" w:color="auto"/>
              <w:bottom w:val="single" w:sz="4" w:space="0" w:color="auto"/>
              <w:right w:val="single" w:sz="4" w:space="0" w:color="auto"/>
            </w:tcBorders>
            <w:hideMark/>
          </w:tcPr>
          <w:p w14:paraId="35BAEEFE" w14:textId="77777777" w:rsidR="007B7661" w:rsidRPr="00B131A0" w:rsidRDefault="007B7661" w:rsidP="00980AFF">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5F6F67D4" w14:textId="77777777" w:rsidR="007B7661" w:rsidRPr="00B131A0" w:rsidRDefault="007B7661" w:rsidP="00980AFF">
            <w:pPr>
              <w:spacing w:after="0"/>
              <w:jc w:val="both"/>
              <w:rPr>
                <w:rFonts w:ascii="Times New Roman" w:hAnsi="Times New Roman" w:cs="Times New Roman"/>
                <w:b/>
                <w:kern w:val="0"/>
                <w:sz w:val="24"/>
                <w:szCs w:val="24"/>
                <w:lang w:eastAsia="lv-LV"/>
                <w14:ligatures w14:val="none"/>
              </w:rPr>
            </w:pPr>
          </w:p>
        </w:tc>
      </w:tr>
    </w:tbl>
    <w:p w14:paraId="23340762" w14:textId="77777777" w:rsidR="007B7661" w:rsidRPr="00B131A0" w:rsidRDefault="007B7661" w:rsidP="007B7661">
      <w:pPr>
        <w:spacing w:after="0"/>
        <w:jc w:val="center"/>
        <w:rPr>
          <w:rFonts w:ascii="Times New Roman" w:hAnsi="Times New Roman" w:cs="Times New Roman"/>
          <w:kern w:val="0"/>
          <w:sz w:val="24"/>
          <w:szCs w:val="24"/>
          <w:lang w:eastAsia="lv-LV"/>
          <w14:ligatures w14:val="none"/>
        </w:rPr>
      </w:pPr>
    </w:p>
    <w:p w14:paraId="0DFE3D12" w14:textId="77777777" w:rsidR="007B7661" w:rsidRDefault="007B7661" w:rsidP="007B7661">
      <w:pPr>
        <w:jc w:val="center"/>
        <w:rPr>
          <w:rFonts w:ascii="Times New Roman" w:hAnsi="Times New Roman" w:cs="Times New Roman"/>
          <w:b/>
          <w:kern w:val="0"/>
          <w:sz w:val="24"/>
          <w:szCs w:val="24"/>
          <w:lang w:eastAsia="lv-LV"/>
          <w14:ligatures w14:val="none"/>
        </w:rPr>
      </w:pPr>
    </w:p>
    <w:p w14:paraId="7EE563F5" w14:textId="77777777" w:rsidR="007B7661" w:rsidRDefault="007B7661" w:rsidP="007B7661">
      <w:pPr>
        <w:jc w:val="center"/>
        <w:rPr>
          <w:rFonts w:ascii="Times New Roman" w:hAnsi="Times New Roman" w:cs="Times New Roman"/>
          <w:b/>
          <w:kern w:val="0"/>
          <w:sz w:val="24"/>
          <w:szCs w:val="24"/>
          <w:lang w:eastAsia="lv-LV"/>
          <w14:ligatures w14:val="none"/>
        </w:rPr>
      </w:pPr>
      <w:r w:rsidRPr="007B7661">
        <w:rPr>
          <w:rFonts w:ascii="Times New Roman" w:hAnsi="Times New Roman" w:cs="Times New Roman"/>
          <w:b/>
          <w:kern w:val="0"/>
          <w:sz w:val="24"/>
          <w:szCs w:val="24"/>
          <w:lang w:eastAsia="lv-LV"/>
          <w14:ligatures w14:val="none"/>
        </w:rPr>
        <w:t>FINANŠU PIEDĀVĀJUMS</w:t>
      </w:r>
    </w:p>
    <w:p w14:paraId="53EEC4B6" w14:textId="7C19A53F" w:rsidR="007B7661" w:rsidRPr="007B7661" w:rsidRDefault="007B7661" w:rsidP="007B7661">
      <w:pPr>
        <w:jc w:val="center"/>
        <w:rPr>
          <w:rFonts w:ascii="Times New Roman" w:hAnsi="Times New Roman" w:cs="Times New Roman"/>
          <w:b/>
          <w:kern w:val="0"/>
          <w:sz w:val="24"/>
          <w:szCs w:val="24"/>
          <w:lang w:eastAsia="lv-LV"/>
          <w14:ligatures w14:val="none"/>
        </w:rPr>
      </w:pPr>
      <w:proofErr w:type="spellStart"/>
      <w:r w:rsidRPr="00C01B1C">
        <w:rPr>
          <w:rFonts w:ascii="Times New Roman" w:hAnsi="Times New Roman" w:cs="Times New Roman"/>
          <w:kern w:val="0"/>
          <w:sz w:val="24"/>
          <w:szCs w:val="24"/>
          <w:lang w:eastAsia="lv-LV"/>
          <w14:ligatures w14:val="none"/>
        </w:rPr>
        <w:t>Supervīzijas</w:t>
      </w:r>
      <w:proofErr w:type="spellEnd"/>
      <w:r w:rsidRPr="00C01B1C">
        <w:rPr>
          <w:rFonts w:ascii="Times New Roman" w:hAnsi="Times New Roman" w:cs="Times New Roman"/>
          <w:kern w:val="0"/>
          <w:sz w:val="24"/>
          <w:szCs w:val="24"/>
          <w:lang w:eastAsia="lv-LV"/>
          <w14:ligatures w14:val="none"/>
        </w:rPr>
        <w:t xml:space="preserve"> grupas pakalpojums Ropažu novada Sociālā dienesta darbiniekiem</w:t>
      </w:r>
      <w:r>
        <w:rPr>
          <w:rFonts w:ascii="Times New Roman" w:hAnsi="Times New Roman" w:cs="Times New Roman"/>
          <w:kern w:val="0"/>
          <w:sz w:val="24"/>
          <w:szCs w:val="24"/>
          <w:lang w:eastAsia="lv-LV"/>
          <w14:ligatures w14:val="none"/>
        </w:rPr>
        <w:t xml:space="preserve"> darbā ar ģimenēm ar bērniem</w:t>
      </w:r>
      <w:r w:rsidRPr="00C01B1C">
        <w:rPr>
          <w:rFonts w:ascii="Times New Roman" w:hAnsi="Times New Roman" w:cs="Times New Roman"/>
          <w:kern w:val="0"/>
          <w:sz w:val="24"/>
          <w:szCs w:val="24"/>
          <w:lang w:eastAsia="lv-LV"/>
          <w14:ligatures w14:val="none"/>
        </w:rPr>
        <w:t xml:space="preserve"> 202</w:t>
      </w:r>
      <w:r>
        <w:rPr>
          <w:rFonts w:ascii="Times New Roman" w:hAnsi="Times New Roman" w:cs="Times New Roman"/>
          <w:kern w:val="0"/>
          <w:sz w:val="24"/>
          <w:szCs w:val="24"/>
          <w:lang w:eastAsia="lv-LV"/>
          <w14:ligatures w14:val="none"/>
        </w:rPr>
        <w:t>6</w:t>
      </w:r>
      <w:r w:rsidRPr="00C01B1C">
        <w:rPr>
          <w:rFonts w:ascii="Times New Roman" w:hAnsi="Times New Roman" w:cs="Times New Roman"/>
          <w:kern w:val="0"/>
          <w:sz w:val="24"/>
          <w:szCs w:val="24"/>
          <w:lang w:eastAsia="lv-LV"/>
          <w14:ligatures w14:val="none"/>
        </w:rPr>
        <w:t>.gadā”</w:t>
      </w:r>
    </w:p>
    <w:p w14:paraId="08E07C83" w14:textId="77777777" w:rsidR="007B7661" w:rsidRPr="00C01B1C" w:rsidRDefault="007B7661" w:rsidP="007B7661">
      <w:pPr>
        <w:spacing w:after="0"/>
        <w:jc w:val="both"/>
        <w:rPr>
          <w:rFonts w:ascii="Times New Roman" w:hAnsi="Times New Roman" w:cs="Times New Roman"/>
          <w:kern w:val="0"/>
          <w:sz w:val="24"/>
          <w:szCs w:val="24"/>
          <w:lang w:eastAsia="lv-LV"/>
          <w14:ligatures w14:val="none"/>
        </w:rPr>
      </w:pPr>
    </w:p>
    <w:p w14:paraId="6B5F979D" w14:textId="77777777" w:rsidR="007B7661" w:rsidRPr="00C01B1C" w:rsidRDefault="007B7661" w:rsidP="007B7661">
      <w:pPr>
        <w:spacing w:after="0"/>
        <w:jc w:val="both"/>
        <w:rPr>
          <w:rFonts w:ascii="Times New Roman" w:hAnsi="Times New Roman" w:cs="Times New Roman"/>
          <w:kern w:val="0"/>
          <w:sz w:val="24"/>
          <w:szCs w:val="24"/>
          <w:lang w:eastAsia="lv-LV"/>
          <w14:ligatures w14:val="none"/>
        </w:rPr>
      </w:pPr>
    </w:p>
    <w:tbl>
      <w:tblPr>
        <w:tblStyle w:val="Reatabula"/>
        <w:tblW w:w="9067" w:type="dxa"/>
        <w:tblInd w:w="0" w:type="dxa"/>
        <w:tblLook w:val="04A0" w:firstRow="1" w:lastRow="0" w:firstColumn="1" w:lastColumn="0" w:noHBand="0" w:noVBand="1"/>
      </w:tblPr>
      <w:tblGrid>
        <w:gridCol w:w="3732"/>
        <w:gridCol w:w="1925"/>
        <w:gridCol w:w="1811"/>
        <w:gridCol w:w="1599"/>
      </w:tblGrid>
      <w:tr w:rsidR="007B7661" w:rsidRPr="00C01B1C" w14:paraId="6B35C3C4" w14:textId="77777777" w:rsidTr="00980AFF">
        <w:trPr>
          <w:trHeight w:val="505"/>
        </w:trPr>
        <w:tc>
          <w:tcPr>
            <w:tcW w:w="9067" w:type="dxa"/>
            <w:gridSpan w:val="4"/>
            <w:shd w:val="clear" w:color="auto" w:fill="BFBFBF" w:themeFill="background1" w:themeFillShade="BF"/>
            <w:vAlign w:val="center"/>
          </w:tcPr>
          <w:p w14:paraId="4D4856C6"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w:t>
            </w:r>
            <w:proofErr w:type="spellStart"/>
            <w:r w:rsidRPr="00C01B1C">
              <w:rPr>
                <w:rFonts w:ascii="Times New Roman" w:eastAsia="Calibri" w:hAnsi="Times New Roman" w:cs="Times New Roman"/>
                <w:b/>
                <w:sz w:val="24"/>
                <w:szCs w:val="24"/>
                <w:lang w:eastAsia="lv-LV"/>
                <w14:ligatures w14:val="none"/>
              </w:rPr>
              <w:t>Supervīzijas</w:t>
            </w:r>
            <w:proofErr w:type="spellEnd"/>
            <w:r w:rsidRPr="00C01B1C">
              <w:rPr>
                <w:rFonts w:ascii="Times New Roman" w:eastAsia="Calibri" w:hAnsi="Times New Roman" w:cs="Times New Roman"/>
                <w:b/>
                <w:sz w:val="24"/>
                <w:szCs w:val="24"/>
                <w:lang w:eastAsia="lv-LV"/>
                <w14:ligatures w14:val="none"/>
              </w:rPr>
              <w:t xml:space="preserve"> grupas pakalpojums Ropažu novada Sociālā dienesta darbiniekiem 202</w:t>
            </w:r>
            <w:r>
              <w:rPr>
                <w:rFonts w:ascii="Times New Roman" w:eastAsia="Calibri" w:hAnsi="Times New Roman" w:cs="Times New Roman"/>
                <w:b/>
                <w:sz w:val="24"/>
                <w:szCs w:val="24"/>
                <w:lang w:eastAsia="lv-LV"/>
                <w14:ligatures w14:val="none"/>
              </w:rPr>
              <w:t>6</w:t>
            </w:r>
            <w:r w:rsidRPr="00C01B1C">
              <w:rPr>
                <w:rFonts w:ascii="Times New Roman" w:eastAsia="Calibri" w:hAnsi="Times New Roman" w:cs="Times New Roman"/>
                <w:b/>
                <w:sz w:val="24"/>
                <w:szCs w:val="24"/>
                <w:lang w:eastAsia="lv-LV"/>
                <w14:ligatures w14:val="none"/>
              </w:rPr>
              <w:t>.gadā</w:t>
            </w:r>
            <w:r w:rsidRPr="00C01B1C">
              <w:rPr>
                <w:rFonts w:ascii="Times New Roman" w:hAnsi="Times New Roman" w:cs="Times New Roman"/>
                <w:b/>
                <w:sz w:val="24"/>
                <w:szCs w:val="24"/>
                <w:lang w:eastAsia="lv-LV"/>
                <w14:ligatures w14:val="none"/>
              </w:rPr>
              <w:t>”</w:t>
            </w:r>
          </w:p>
        </w:tc>
      </w:tr>
      <w:tr w:rsidR="007B7661" w:rsidRPr="00C01B1C" w14:paraId="11BDE53A" w14:textId="77777777" w:rsidTr="00980AFF">
        <w:trPr>
          <w:trHeight w:val="564"/>
        </w:trPr>
        <w:tc>
          <w:tcPr>
            <w:tcW w:w="3732" w:type="dxa"/>
            <w:shd w:val="clear" w:color="auto" w:fill="BFBFBF" w:themeFill="background1" w:themeFillShade="BF"/>
            <w:vAlign w:val="center"/>
          </w:tcPr>
          <w:p w14:paraId="08A42E3E" w14:textId="77777777" w:rsidR="007B7661" w:rsidRPr="00C01B1C" w:rsidRDefault="007B7661" w:rsidP="00980AFF">
            <w:pPr>
              <w:jc w:val="center"/>
              <w:rPr>
                <w:rFonts w:ascii="Times New Roman" w:hAnsi="Times New Roman" w:cs="Times New Roman"/>
                <w:b/>
                <w:sz w:val="24"/>
                <w:szCs w:val="24"/>
                <w:lang w:eastAsia="lv-LV"/>
                <w14:ligatures w14:val="none"/>
              </w:rPr>
            </w:pPr>
            <w:bookmarkStart w:id="4" w:name="_Hlk137205141"/>
            <w:r w:rsidRPr="00C01B1C">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1D8EB3B4"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 xml:space="preserve">Darbinieku </w:t>
            </w:r>
          </w:p>
          <w:p w14:paraId="0690B631"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vAlign w:val="center"/>
          </w:tcPr>
          <w:p w14:paraId="78AA394F"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vienu darbinieku</w:t>
            </w:r>
          </w:p>
        </w:tc>
        <w:tc>
          <w:tcPr>
            <w:tcW w:w="1599" w:type="dxa"/>
            <w:shd w:val="clear" w:color="auto" w:fill="BFBFBF" w:themeFill="background1" w:themeFillShade="BF"/>
            <w:vAlign w:val="center"/>
          </w:tcPr>
          <w:p w14:paraId="35657ECA" w14:textId="77777777" w:rsidR="007B7661" w:rsidRPr="00C01B1C" w:rsidRDefault="007B7661" w:rsidP="00980AFF">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visu apjomu</w:t>
            </w:r>
          </w:p>
        </w:tc>
      </w:tr>
      <w:bookmarkEnd w:id="4"/>
      <w:tr w:rsidR="007B7661" w:rsidRPr="00C01B1C" w14:paraId="043D06C7" w14:textId="77777777" w:rsidTr="00980AFF">
        <w:trPr>
          <w:trHeight w:val="564"/>
        </w:trPr>
        <w:tc>
          <w:tcPr>
            <w:tcW w:w="3732" w:type="dxa"/>
            <w:vAlign w:val="center"/>
          </w:tcPr>
          <w:p w14:paraId="3D0F8D61" w14:textId="77777777" w:rsidR="007B7661" w:rsidRPr="00C01B1C" w:rsidRDefault="007B7661" w:rsidP="00980AFF">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grupas pakalpojums Ropažu novada Sociālā dienesta darbiniekiem </w:t>
            </w:r>
            <w:r>
              <w:rPr>
                <w:rFonts w:ascii="Times New Roman" w:hAnsi="Times New Roman" w:cs="Times New Roman"/>
                <w:sz w:val="24"/>
                <w:szCs w:val="24"/>
                <w:lang w:eastAsia="lv-LV"/>
                <w14:ligatures w14:val="none"/>
              </w:rPr>
              <w:t xml:space="preserve">darbā ar ģimenēm ar bērniem </w:t>
            </w:r>
            <w:r w:rsidRPr="00C01B1C">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Pr="00C01B1C">
              <w:rPr>
                <w:rFonts w:ascii="Times New Roman" w:hAnsi="Times New Roman" w:cs="Times New Roman"/>
                <w:sz w:val="24"/>
                <w:szCs w:val="24"/>
                <w:lang w:eastAsia="lv-LV"/>
                <w14:ligatures w14:val="none"/>
              </w:rPr>
              <w:t>.gadā”</w:t>
            </w:r>
          </w:p>
        </w:tc>
        <w:tc>
          <w:tcPr>
            <w:tcW w:w="1925" w:type="dxa"/>
            <w:vAlign w:val="center"/>
          </w:tcPr>
          <w:p w14:paraId="18AF9BA1" w14:textId="77777777" w:rsidR="007B7661" w:rsidRPr="00C01B1C" w:rsidRDefault="007B7661" w:rsidP="00980AFF">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7</w:t>
            </w:r>
          </w:p>
        </w:tc>
        <w:tc>
          <w:tcPr>
            <w:tcW w:w="1811" w:type="dxa"/>
          </w:tcPr>
          <w:p w14:paraId="23F23DB7"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1F36613C"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0D241983" w14:textId="77777777" w:rsidTr="00980AFF">
        <w:trPr>
          <w:trHeight w:val="564"/>
        </w:trPr>
        <w:tc>
          <w:tcPr>
            <w:tcW w:w="5657" w:type="dxa"/>
            <w:gridSpan w:val="2"/>
            <w:vAlign w:val="center"/>
          </w:tcPr>
          <w:p w14:paraId="3439BAD0"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Cena bez PVN, EUR:</w:t>
            </w:r>
          </w:p>
        </w:tc>
        <w:tc>
          <w:tcPr>
            <w:tcW w:w="1811" w:type="dxa"/>
          </w:tcPr>
          <w:p w14:paraId="25C09215"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67B10545"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70673656" w14:textId="77777777" w:rsidTr="00980AFF">
        <w:trPr>
          <w:trHeight w:val="564"/>
        </w:trPr>
        <w:tc>
          <w:tcPr>
            <w:tcW w:w="5657" w:type="dxa"/>
            <w:gridSpan w:val="2"/>
            <w:vAlign w:val="center"/>
          </w:tcPr>
          <w:p w14:paraId="3CF36A37"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PVN summa, EUR:</w:t>
            </w:r>
          </w:p>
        </w:tc>
        <w:tc>
          <w:tcPr>
            <w:tcW w:w="1811" w:type="dxa"/>
          </w:tcPr>
          <w:p w14:paraId="613E9F96"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3A7D3501" w14:textId="77777777" w:rsidR="007B7661" w:rsidRPr="00C01B1C" w:rsidRDefault="007B7661" w:rsidP="00980AFF">
            <w:pPr>
              <w:jc w:val="both"/>
              <w:rPr>
                <w:rFonts w:ascii="Times New Roman" w:hAnsi="Times New Roman" w:cs="Times New Roman"/>
                <w:sz w:val="24"/>
                <w:szCs w:val="24"/>
                <w:lang w:eastAsia="lv-LV"/>
                <w14:ligatures w14:val="none"/>
              </w:rPr>
            </w:pPr>
          </w:p>
        </w:tc>
      </w:tr>
      <w:tr w:rsidR="007B7661" w:rsidRPr="00C01B1C" w14:paraId="3D88E38A" w14:textId="77777777" w:rsidTr="00980AFF">
        <w:trPr>
          <w:trHeight w:val="564"/>
        </w:trPr>
        <w:tc>
          <w:tcPr>
            <w:tcW w:w="5657" w:type="dxa"/>
            <w:gridSpan w:val="2"/>
            <w:vAlign w:val="center"/>
          </w:tcPr>
          <w:p w14:paraId="429C6C51" w14:textId="77777777" w:rsidR="007B7661" w:rsidRPr="00C01B1C" w:rsidRDefault="007B7661" w:rsidP="00980AFF">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Kopējā cena ar PVN, EUR:</w:t>
            </w:r>
          </w:p>
        </w:tc>
        <w:tc>
          <w:tcPr>
            <w:tcW w:w="1811" w:type="dxa"/>
          </w:tcPr>
          <w:p w14:paraId="05F428A2" w14:textId="77777777" w:rsidR="007B7661" w:rsidRPr="00C01B1C" w:rsidRDefault="007B7661" w:rsidP="00980AFF">
            <w:pPr>
              <w:jc w:val="both"/>
              <w:rPr>
                <w:rFonts w:ascii="Times New Roman" w:hAnsi="Times New Roman" w:cs="Times New Roman"/>
                <w:sz w:val="24"/>
                <w:szCs w:val="24"/>
                <w:lang w:eastAsia="lv-LV"/>
                <w14:ligatures w14:val="none"/>
              </w:rPr>
            </w:pPr>
          </w:p>
        </w:tc>
        <w:tc>
          <w:tcPr>
            <w:tcW w:w="1599" w:type="dxa"/>
            <w:vAlign w:val="center"/>
          </w:tcPr>
          <w:p w14:paraId="02C79417" w14:textId="77777777" w:rsidR="007B7661" w:rsidRPr="00C01B1C" w:rsidRDefault="007B7661" w:rsidP="00980AFF">
            <w:pPr>
              <w:jc w:val="both"/>
              <w:rPr>
                <w:rFonts w:ascii="Times New Roman" w:hAnsi="Times New Roman" w:cs="Times New Roman"/>
                <w:sz w:val="24"/>
                <w:szCs w:val="24"/>
                <w:lang w:eastAsia="lv-LV"/>
                <w14:ligatures w14:val="none"/>
              </w:rPr>
            </w:pPr>
          </w:p>
        </w:tc>
      </w:tr>
    </w:tbl>
    <w:p w14:paraId="478DECEB" w14:textId="77777777" w:rsidR="007B7661" w:rsidRPr="00C01B1C" w:rsidRDefault="007B7661" w:rsidP="007B7661">
      <w:pPr>
        <w:spacing w:after="0"/>
        <w:jc w:val="both"/>
        <w:rPr>
          <w:rFonts w:ascii="Times New Roman" w:hAnsi="Times New Roman" w:cs="Times New Roman"/>
          <w:kern w:val="0"/>
          <w:sz w:val="24"/>
          <w:szCs w:val="24"/>
          <w:lang w:eastAsia="lv-LV"/>
          <w14:ligatures w14:val="none"/>
        </w:rPr>
      </w:pPr>
    </w:p>
    <w:p w14:paraId="2AC6BE4D" w14:textId="77777777" w:rsidR="007B7661" w:rsidRPr="00C01B1C" w:rsidRDefault="007B7661" w:rsidP="007B7661">
      <w:pPr>
        <w:spacing w:after="0"/>
        <w:jc w:val="both"/>
        <w:rPr>
          <w:rFonts w:ascii="Times New Roman" w:hAnsi="Times New Roman" w:cs="Times New Roman"/>
          <w:i/>
          <w:kern w:val="0"/>
          <w:sz w:val="24"/>
          <w:szCs w:val="24"/>
          <w:lang w:eastAsia="lv-LV"/>
          <w14:ligatures w14:val="none"/>
        </w:rPr>
      </w:pPr>
      <w:r w:rsidRPr="00C01B1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57F5C07" w14:textId="77777777" w:rsidR="007B7661" w:rsidRPr="00C01B1C" w:rsidRDefault="007B7661" w:rsidP="007B766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Ind w:w="0" w:type="dxa"/>
        <w:tblLook w:val="04A0" w:firstRow="1" w:lastRow="0" w:firstColumn="1" w:lastColumn="0" w:noHBand="0" w:noVBand="1"/>
      </w:tblPr>
      <w:tblGrid>
        <w:gridCol w:w="2354"/>
        <w:gridCol w:w="6707"/>
      </w:tblGrid>
      <w:tr w:rsidR="007B7661" w:rsidRPr="00C01B1C" w14:paraId="33EB275B" w14:textId="77777777" w:rsidTr="00980AFF">
        <w:tc>
          <w:tcPr>
            <w:tcW w:w="2354" w:type="dxa"/>
          </w:tcPr>
          <w:p w14:paraId="21FA3A08"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Vārds, uzvārds:</w:t>
            </w:r>
          </w:p>
        </w:tc>
        <w:tc>
          <w:tcPr>
            <w:tcW w:w="6707" w:type="dxa"/>
          </w:tcPr>
          <w:p w14:paraId="1791154F" w14:textId="77777777" w:rsidR="007B7661" w:rsidRPr="00C01B1C" w:rsidRDefault="007B7661" w:rsidP="00980AFF">
            <w:pPr>
              <w:jc w:val="both"/>
              <w:rPr>
                <w:rFonts w:ascii="Times New Roman" w:eastAsia="Times New Roman" w:hAnsi="Times New Roman" w:cs="Times New Roman"/>
                <w:i/>
                <w:sz w:val="24"/>
                <w:szCs w:val="24"/>
                <w:lang w:eastAsia="lv-LV"/>
                <w14:ligatures w14:val="none"/>
              </w:rPr>
            </w:pPr>
            <w:r w:rsidRPr="00C01B1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7B7661" w:rsidRPr="00C01B1C" w14:paraId="1D634124" w14:textId="77777777" w:rsidTr="00980AFF">
        <w:tc>
          <w:tcPr>
            <w:tcW w:w="2354" w:type="dxa"/>
          </w:tcPr>
          <w:p w14:paraId="5F51959D"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Amats:</w:t>
            </w:r>
          </w:p>
        </w:tc>
        <w:tc>
          <w:tcPr>
            <w:tcW w:w="6707" w:type="dxa"/>
          </w:tcPr>
          <w:p w14:paraId="57E593C8" w14:textId="77777777" w:rsidR="007B7661" w:rsidRPr="00C01B1C" w:rsidRDefault="007B7661" w:rsidP="00980AFF">
            <w:pPr>
              <w:jc w:val="both"/>
              <w:rPr>
                <w:rFonts w:ascii="Times New Roman" w:eastAsia="Times New Roman" w:hAnsi="Times New Roman" w:cs="Times New Roman"/>
                <w:sz w:val="24"/>
                <w:szCs w:val="24"/>
                <w:lang w:eastAsia="lv-LV"/>
                <w14:ligatures w14:val="none"/>
              </w:rPr>
            </w:pPr>
          </w:p>
        </w:tc>
      </w:tr>
      <w:tr w:rsidR="007B7661" w:rsidRPr="00C01B1C" w14:paraId="161D87C4" w14:textId="77777777" w:rsidTr="00980AFF">
        <w:tc>
          <w:tcPr>
            <w:tcW w:w="2354" w:type="dxa"/>
          </w:tcPr>
          <w:p w14:paraId="03C6C19F" w14:textId="77777777" w:rsidR="007B7661" w:rsidRPr="00C01B1C" w:rsidRDefault="007B7661" w:rsidP="00980AFF">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Paraksts:</w:t>
            </w:r>
          </w:p>
        </w:tc>
        <w:tc>
          <w:tcPr>
            <w:tcW w:w="6707" w:type="dxa"/>
          </w:tcPr>
          <w:p w14:paraId="7AFEA56F" w14:textId="77777777" w:rsidR="007B7661" w:rsidRPr="00C01B1C" w:rsidRDefault="007B7661" w:rsidP="00980AFF">
            <w:pPr>
              <w:jc w:val="both"/>
              <w:rPr>
                <w:rFonts w:ascii="Times New Roman" w:eastAsia="Times New Roman" w:hAnsi="Times New Roman" w:cs="Times New Roman"/>
                <w:i/>
                <w:iCs/>
                <w:sz w:val="24"/>
                <w:szCs w:val="24"/>
                <w:lang w:eastAsia="lv-LV"/>
                <w14:ligatures w14:val="none"/>
              </w:rPr>
            </w:pPr>
          </w:p>
        </w:tc>
      </w:tr>
    </w:tbl>
    <w:p w14:paraId="05EE282C" w14:textId="77777777" w:rsidR="007B7661" w:rsidRDefault="007B7661" w:rsidP="007B7661"/>
    <w:p w14:paraId="12B60161" w14:textId="77777777" w:rsidR="007B7661" w:rsidRPr="007B7661" w:rsidRDefault="007B7661" w:rsidP="007B7661">
      <w:pPr>
        <w:spacing w:after="0"/>
        <w:jc w:val="both"/>
        <w:rPr>
          <w:rFonts w:ascii="Times New Roman" w:hAnsi="Times New Roman" w:cs="Times New Roman"/>
          <w:bCs/>
          <w:color w:val="EE0000"/>
          <w:kern w:val="0"/>
          <w:sz w:val="24"/>
          <w:szCs w:val="24"/>
          <w:lang w:eastAsia="lv-LV"/>
          <w14:ligatures w14:val="none"/>
        </w:rPr>
      </w:pPr>
    </w:p>
    <w:sectPr w:rsidR="007B7661" w:rsidRPr="007B7661" w:rsidSect="005868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4B2"/>
    <w:multiLevelType w:val="hybridMultilevel"/>
    <w:tmpl w:val="F71EC0D6"/>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0DC44CE5"/>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32FE01BC"/>
    <w:multiLevelType w:val="hybridMultilevel"/>
    <w:tmpl w:val="0C4E7F7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33336282"/>
    <w:multiLevelType w:val="multilevel"/>
    <w:tmpl w:val="970AE7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F711DAD"/>
    <w:multiLevelType w:val="multilevel"/>
    <w:tmpl w:val="970AE7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1540"/>
    <w:multiLevelType w:val="multilevel"/>
    <w:tmpl w:val="496AEBFE"/>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b w:val="0"/>
        <w:bCs/>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8" w15:restartNumberingAfterBreak="0">
    <w:nsid w:val="5FEC37D4"/>
    <w:multiLevelType w:val="hybridMultilevel"/>
    <w:tmpl w:val="7360C4B2"/>
    <w:lvl w:ilvl="0" w:tplc="413628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4E37F80"/>
    <w:multiLevelType w:val="hybridMultilevel"/>
    <w:tmpl w:val="AFE6AE6C"/>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79C13F57"/>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 w15:restartNumberingAfterBreak="0">
    <w:nsid w:val="7A7949DC"/>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7B85018D"/>
    <w:multiLevelType w:val="multilevel"/>
    <w:tmpl w:val="60DEC432"/>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num w:numId="1" w16cid:durableId="724108063">
    <w:abstractNumId w:val="6"/>
  </w:num>
  <w:num w:numId="2" w16cid:durableId="205728520">
    <w:abstractNumId w:val="9"/>
  </w:num>
  <w:num w:numId="3" w16cid:durableId="1180046757">
    <w:abstractNumId w:val="8"/>
  </w:num>
  <w:num w:numId="4" w16cid:durableId="1120147177">
    <w:abstractNumId w:val="2"/>
  </w:num>
  <w:num w:numId="5" w16cid:durableId="527716976">
    <w:abstractNumId w:val="10"/>
  </w:num>
  <w:num w:numId="6" w16cid:durableId="343289268">
    <w:abstractNumId w:val="0"/>
  </w:num>
  <w:num w:numId="7" w16cid:durableId="943925574">
    <w:abstractNumId w:val="1"/>
  </w:num>
  <w:num w:numId="8" w16cid:durableId="991563433">
    <w:abstractNumId w:val="11"/>
  </w:num>
  <w:num w:numId="9" w16cid:durableId="424768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1621706">
    <w:abstractNumId w:val="4"/>
  </w:num>
  <w:num w:numId="11" w16cid:durableId="1656881326">
    <w:abstractNumId w:val="3"/>
  </w:num>
  <w:num w:numId="12" w16cid:durableId="1492871340">
    <w:abstractNumId w:val="7"/>
  </w:num>
  <w:num w:numId="13" w16cid:durableId="309871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1B"/>
    <w:rsid w:val="00081A39"/>
    <w:rsid w:val="00143B89"/>
    <w:rsid w:val="001541B7"/>
    <w:rsid w:val="001E4AE8"/>
    <w:rsid w:val="001F7928"/>
    <w:rsid w:val="00215AC8"/>
    <w:rsid w:val="00230829"/>
    <w:rsid w:val="00243EE1"/>
    <w:rsid w:val="00282427"/>
    <w:rsid w:val="002839F9"/>
    <w:rsid w:val="003C1FBD"/>
    <w:rsid w:val="005505A2"/>
    <w:rsid w:val="0058681B"/>
    <w:rsid w:val="0060433A"/>
    <w:rsid w:val="00651334"/>
    <w:rsid w:val="006D3F8C"/>
    <w:rsid w:val="006D43E8"/>
    <w:rsid w:val="007304A9"/>
    <w:rsid w:val="00740873"/>
    <w:rsid w:val="0076125A"/>
    <w:rsid w:val="007B7661"/>
    <w:rsid w:val="007C5F7B"/>
    <w:rsid w:val="007D718F"/>
    <w:rsid w:val="00836DD7"/>
    <w:rsid w:val="008A2238"/>
    <w:rsid w:val="008B13E3"/>
    <w:rsid w:val="008D3C58"/>
    <w:rsid w:val="00945953"/>
    <w:rsid w:val="00975D8A"/>
    <w:rsid w:val="009B5D28"/>
    <w:rsid w:val="009C44F1"/>
    <w:rsid w:val="009D4863"/>
    <w:rsid w:val="00A07F8A"/>
    <w:rsid w:val="00A54AD9"/>
    <w:rsid w:val="00A97DB4"/>
    <w:rsid w:val="00AA64BE"/>
    <w:rsid w:val="00D00A72"/>
    <w:rsid w:val="00D9294F"/>
    <w:rsid w:val="00E00B3F"/>
    <w:rsid w:val="00E1122C"/>
    <w:rsid w:val="00F26DA6"/>
    <w:rsid w:val="00F311C1"/>
    <w:rsid w:val="00F64D09"/>
    <w:rsid w:val="00F814DE"/>
    <w:rsid w:val="00F92A40"/>
    <w:rsid w:val="00FE1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725"/>
  <w15:chartTrackingRefBased/>
  <w15:docId w15:val="{7153D042-1C87-481D-A558-44C59FF3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681B"/>
    <w:pPr>
      <w:spacing w:line="254" w:lineRule="auto"/>
    </w:pPr>
    <w:rPr>
      <w:sz w:val="22"/>
      <w:szCs w:val="22"/>
    </w:rPr>
  </w:style>
  <w:style w:type="paragraph" w:styleId="Virsraksts1">
    <w:name w:val="heading 1"/>
    <w:basedOn w:val="Parasts"/>
    <w:next w:val="Parasts"/>
    <w:link w:val="Virsraksts1Rakstz"/>
    <w:uiPriority w:val="9"/>
    <w:qFormat/>
    <w:rsid w:val="0058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8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8681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8681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8681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868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68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68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68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68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68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68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68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68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868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68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68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68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68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68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68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68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681B"/>
    <w:rPr>
      <w:i/>
      <w:iCs/>
      <w:color w:val="404040" w:themeColor="text1" w:themeTint="BF"/>
    </w:rPr>
  </w:style>
  <w:style w:type="paragraph" w:styleId="Sarakstarindkopa">
    <w:name w:val="List Paragraph"/>
    <w:basedOn w:val="Parasts"/>
    <w:uiPriority w:val="34"/>
    <w:qFormat/>
    <w:rsid w:val="0058681B"/>
    <w:pPr>
      <w:ind w:left="720"/>
      <w:contextualSpacing/>
    </w:pPr>
  </w:style>
  <w:style w:type="character" w:styleId="Intensvsizclums">
    <w:name w:val="Intense Emphasis"/>
    <w:basedOn w:val="Noklusjumarindkopasfonts"/>
    <w:uiPriority w:val="21"/>
    <w:qFormat/>
    <w:rsid w:val="0058681B"/>
    <w:rPr>
      <w:i/>
      <w:iCs/>
      <w:color w:val="0F4761" w:themeColor="accent1" w:themeShade="BF"/>
    </w:rPr>
  </w:style>
  <w:style w:type="paragraph" w:styleId="Intensvscitts">
    <w:name w:val="Intense Quote"/>
    <w:basedOn w:val="Parasts"/>
    <w:next w:val="Parasts"/>
    <w:link w:val="IntensvscittsRakstz"/>
    <w:uiPriority w:val="30"/>
    <w:qFormat/>
    <w:rsid w:val="0058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8681B"/>
    <w:rPr>
      <w:i/>
      <w:iCs/>
      <w:color w:val="0F4761" w:themeColor="accent1" w:themeShade="BF"/>
    </w:rPr>
  </w:style>
  <w:style w:type="character" w:styleId="Intensvaatsauce">
    <w:name w:val="Intense Reference"/>
    <w:basedOn w:val="Noklusjumarindkopasfonts"/>
    <w:uiPriority w:val="32"/>
    <w:qFormat/>
    <w:rsid w:val="0058681B"/>
    <w:rPr>
      <w:b/>
      <w:bCs/>
      <w:smallCaps/>
      <w:color w:val="0F4761" w:themeColor="accent1" w:themeShade="BF"/>
      <w:spacing w:val="5"/>
    </w:rPr>
  </w:style>
  <w:style w:type="table" w:styleId="Reatabula">
    <w:name w:val="Table Grid"/>
    <w:basedOn w:val="Parastatabula"/>
    <w:uiPriority w:val="39"/>
    <w:rsid w:val="0058681B"/>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8681B"/>
    <w:pPr>
      <w:spacing w:after="0" w:line="240" w:lineRule="auto"/>
    </w:pPr>
    <w:rPr>
      <w:sz w:val="22"/>
      <w:szCs w:val="22"/>
    </w:rPr>
  </w:style>
  <w:style w:type="character" w:styleId="Hipersaite">
    <w:name w:val="Hyperlink"/>
    <w:basedOn w:val="Noklusjumarindkopasfonts"/>
    <w:uiPriority w:val="99"/>
    <w:unhideWhenUsed/>
    <w:rsid w:val="0058681B"/>
    <w:rPr>
      <w:color w:val="467886" w:themeColor="hyperlink"/>
      <w:u w:val="single"/>
    </w:rPr>
  </w:style>
  <w:style w:type="character" w:styleId="Komentraatsauce">
    <w:name w:val="annotation reference"/>
    <w:basedOn w:val="Noklusjumarindkopasfonts"/>
    <w:uiPriority w:val="99"/>
    <w:semiHidden/>
    <w:unhideWhenUsed/>
    <w:rsid w:val="00230829"/>
    <w:rPr>
      <w:sz w:val="16"/>
      <w:szCs w:val="16"/>
    </w:rPr>
  </w:style>
  <w:style w:type="paragraph" w:styleId="Komentrateksts">
    <w:name w:val="annotation text"/>
    <w:basedOn w:val="Parasts"/>
    <w:link w:val="KomentratekstsRakstz"/>
    <w:uiPriority w:val="99"/>
    <w:unhideWhenUsed/>
    <w:rsid w:val="0023082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0829"/>
    <w:rPr>
      <w:sz w:val="20"/>
      <w:szCs w:val="20"/>
    </w:rPr>
  </w:style>
  <w:style w:type="paragraph" w:styleId="Komentratma">
    <w:name w:val="annotation subject"/>
    <w:basedOn w:val="Komentrateksts"/>
    <w:next w:val="Komentrateksts"/>
    <w:link w:val="KomentratmaRakstz"/>
    <w:uiPriority w:val="99"/>
    <w:semiHidden/>
    <w:unhideWhenUsed/>
    <w:rsid w:val="00230829"/>
    <w:rPr>
      <w:b/>
      <w:bCs/>
    </w:rPr>
  </w:style>
  <w:style w:type="character" w:customStyle="1" w:styleId="KomentratmaRakstz">
    <w:name w:val="Komentāra tēma Rakstz."/>
    <w:basedOn w:val="KomentratekstsRakstz"/>
    <w:link w:val="Komentratma"/>
    <w:uiPriority w:val="99"/>
    <w:semiHidden/>
    <w:rsid w:val="00230829"/>
    <w:rPr>
      <w:b/>
      <w:bCs/>
      <w:sz w:val="20"/>
      <w:szCs w:val="20"/>
    </w:rPr>
  </w:style>
  <w:style w:type="paragraph" w:styleId="Paraststmeklis">
    <w:name w:val="Normal (Web)"/>
    <w:basedOn w:val="Parasts"/>
    <w:uiPriority w:val="99"/>
    <w:unhideWhenUsed/>
    <w:rsid w:val="009C44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A97DB4"/>
    <w:pPr>
      <w:spacing w:after="0" w:line="240" w:lineRule="auto"/>
    </w:pPr>
    <w:rPr>
      <w:sz w:val="22"/>
      <w:szCs w:val="22"/>
    </w:rPr>
  </w:style>
  <w:style w:type="character" w:styleId="Neatrisintapieminana">
    <w:name w:val="Unresolved Mention"/>
    <w:basedOn w:val="Noklusjumarindkopasfonts"/>
    <w:uiPriority w:val="99"/>
    <w:semiHidden/>
    <w:unhideWhenUsed/>
    <w:rsid w:val="00FE1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pervizija.lv/lv/sertificeti-supervizo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nese.alksne@rop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2C3A-87C8-42DA-AE07-CF3F4E6A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5456</Words>
  <Characters>3110</Characters>
  <Application>Microsoft Office Word</Application>
  <DocSecurity>4</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2</cp:revision>
  <dcterms:created xsi:type="dcterms:W3CDTF">2025-12-03T09:17:00Z</dcterms:created>
  <dcterms:modified xsi:type="dcterms:W3CDTF">2025-12-03T09:17:00Z</dcterms:modified>
</cp:coreProperties>
</file>