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714F5770" w14:textId="31684A32" w:rsidR="00172E92" w:rsidRPr="00295888" w:rsidRDefault="00172E92" w:rsidP="00172E92">
      <w:pPr>
        <w:jc w:val="center"/>
        <w:rPr>
          <w:b/>
          <w:sz w:val="28"/>
          <w:szCs w:val="28"/>
          <w:lang w:val="lv-LV"/>
        </w:rPr>
      </w:pPr>
      <w:bookmarkStart w:id="0" w:name="_Hlk137204572"/>
      <w:r w:rsidRPr="00295888">
        <w:rPr>
          <w:b/>
          <w:sz w:val="28"/>
          <w:szCs w:val="28"/>
          <w:lang w:val="lv-LV"/>
        </w:rPr>
        <w:t>CENU APTAUJA</w:t>
      </w:r>
    </w:p>
    <w:bookmarkEnd w:id="0"/>
    <w:p w14:paraId="0BDA61F2" w14:textId="50524CC3" w:rsidR="00172E92" w:rsidRDefault="00172E92" w:rsidP="00BE353F">
      <w:pPr>
        <w:jc w:val="center"/>
        <w:rPr>
          <w:b/>
          <w:sz w:val="28"/>
          <w:szCs w:val="28"/>
          <w:lang w:val="lv-LV"/>
        </w:rPr>
      </w:pPr>
      <w:r w:rsidRPr="00295888">
        <w:rPr>
          <w:b/>
          <w:sz w:val="28"/>
          <w:szCs w:val="28"/>
          <w:lang w:val="lv-LV"/>
        </w:rPr>
        <w:t>“</w:t>
      </w:r>
      <w:r w:rsidR="00DB47D4" w:rsidRPr="00DB47D4">
        <w:rPr>
          <w:b/>
          <w:sz w:val="28"/>
          <w:szCs w:val="28"/>
          <w:lang w:val="lv-LV"/>
        </w:rPr>
        <w:t>Karogu mastu</w:t>
      </w:r>
      <w:r w:rsidR="006E61FE">
        <w:rPr>
          <w:b/>
          <w:sz w:val="28"/>
          <w:szCs w:val="28"/>
          <w:lang w:val="lv-LV"/>
        </w:rPr>
        <w:t>,</w:t>
      </w:r>
      <w:r w:rsidR="00DB47D4" w:rsidRPr="00DB47D4">
        <w:rPr>
          <w:b/>
          <w:sz w:val="28"/>
          <w:szCs w:val="28"/>
          <w:lang w:val="lv-LV"/>
        </w:rPr>
        <w:t xml:space="preserve"> turētāju</w:t>
      </w:r>
      <w:r w:rsidR="006E61FE">
        <w:rPr>
          <w:b/>
          <w:sz w:val="28"/>
          <w:szCs w:val="28"/>
          <w:lang w:val="lv-LV"/>
        </w:rPr>
        <w:t xml:space="preserve"> un karogu </w:t>
      </w:r>
      <w:r w:rsidR="00DB47D4" w:rsidRPr="00DB47D4">
        <w:rPr>
          <w:b/>
          <w:sz w:val="28"/>
          <w:szCs w:val="28"/>
          <w:lang w:val="lv-LV"/>
        </w:rPr>
        <w:t>iegāde un uzstādīšana</w:t>
      </w:r>
      <w:r w:rsidR="00BE353F">
        <w:rPr>
          <w:b/>
          <w:sz w:val="28"/>
          <w:szCs w:val="28"/>
          <w:lang w:val="lv-LV"/>
        </w:rPr>
        <w:t>”</w:t>
      </w:r>
    </w:p>
    <w:p w14:paraId="53C13445" w14:textId="77777777" w:rsidR="00172E92" w:rsidRPr="00295888" w:rsidRDefault="00172E92" w:rsidP="00172E92">
      <w:pPr>
        <w:jc w:val="center"/>
        <w:rPr>
          <w:b/>
          <w:sz w:val="28"/>
          <w:szCs w:val="28"/>
          <w:lang w:val="lv-LV"/>
        </w:rPr>
      </w:pP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762"/>
        <w:gridCol w:w="6261"/>
      </w:tblGrid>
      <w:tr w:rsidR="00172E92" w:rsidRPr="00295888" w14:paraId="51470872" w14:textId="77777777" w:rsidTr="009F40D8">
        <w:trPr>
          <w:trHeight w:val="415"/>
        </w:trPr>
        <w:tc>
          <w:tcPr>
            <w:tcW w:w="2762" w:type="dxa"/>
          </w:tcPr>
          <w:p w14:paraId="28046D9B" w14:textId="77777777" w:rsidR="00172E92" w:rsidRPr="00295888" w:rsidRDefault="00172E92" w:rsidP="009F40D8">
            <w:pPr>
              <w:spacing w:after="120"/>
              <w:rPr>
                <w:lang w:val="lv-LV"/>
              </w:rPr>
            </w:pPr>
            <w:r w:rsidRPr="00295888">
              <w:rPr>
                <w:lang w:val="lv-LV"/>
              </w:rPr>
              <w:t>Nosaukums:</w:t>
            </w:r>
          </w:p>
        </w:tc>
        <w:tc>
          <w:tcPr>
            <w:tcW w:w="626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9F40D8">
        <w:trPr>
          <w:trHeight w:val="415"/>
        </w:trPr>
        <w:tc>
          <w:tcPr>
            <w:tcW w:w="2762" w:type="dxa"/>
          </w:tcPr>
          <w:p w14:paraId="2D1BEAE3" w14:textId="77777777" w:rsidR="00172E92" w:rsidRPr="00295888" w:rsidRDefault="00172E92" w:rsidP="009F40D8">
            <w:pPr>
              <w:spacing w:after="120"/>
              <w:rPr>
                <w:lang w:val="lv-LV"/>
              </w:rPr>
            </w:pPr>
            <w:r w:rsidRPr="00295888">
              <w:rPr>
                <w:lang w:val="lv-LV"/>
              </w:rPr>
              <w:t>Reģistrācijas numurs:</w:t>
            </w:r>
          </w:p>
        </w:tc>
        <w:tc>
          <w:tcPr>
            <w:tcW w:w="626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295888" w14:paraId="7A0C71AA" w14:textId="77777777" w:rsidTr="009F40D8">
        <w:trPr>
          <w:trHeight w:val="692"/>
        </w:trPr>
        <w:tc>
          <w:tcPr>
            <w:tcW w:w="2762" w:type="dxa"/>
          </w:tcPr>
          <w:p w14:paraId="4E904CFE" w14:textId="77777777" w:rsidR="00172E92" w:rsidRPr="00295888" w:rsidRDefault="00172E92" w:rsidP="009F40D8">
            <w:pPr>
              <w:spacing w:after="120"/>
              <w:rPr>
                <w:lang w:val="lv-LV"/>
              </w:rPr>
            </w:pPr>
            <w:r w:rsidRPr="00295888">
              <w:rPr>
                <w:lang w:val="lv-LV"/>
              </w:rPr>
              <w:t>Juridiskā adrese:</w:t>
            </w:r>
          </w:p>
        </w:tc>
        <w:tc>
          <w:tcPr>
            <w:tcW w:w="6261" w:type="dxa"/>
          </w:tcPr>
          <w:p w14:paraId="10E69C72" w14:textId="77777777" w:rsidR="00172E92" w:rsidRPr="00295888" w:rsidRDefault="00172E92" w:rsidP="009F40D8">
            <w:pPr>
              <w:spacing w:after="120"/>
              <w:rPr>
                <w:lang w:val="lv-LV"/>
              </w:rPr>
            </w:pPr>
            <w:r w:rsidRPr="00295888">
              <w:rPr>
                <w:lang w:val="lv-LV"/>
              </w:rPr>
              <w:t>Institūta iela 1a, Ulbroka, Stopiņu pagasts, Ropažu novads, LV-2130</w:t>
            </w:r>
          </w:p>
        </w:tc>
      </w:tr>
      <w:tr w:rsidR="00172E92" w:rsidRPr="00295888" w14:paraId="64D05AA5" w14:textId="77777777" w:rsidTr="009F40D8">
        <w:trPr>
          <w:trHeight w:val="704"/>
        </w:trPr>
        <w:tc>
          <w:tcPr>
            <w:tcW w:w="276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26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9F40D8">
        <w:trPr>
          <w:trHeight w:val="704"/>
        </w:trPr>
        <w:tc>
          <w:tcPr>
            <w:tcW w:w="276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261" w:type="dxa"/>
          </w:tcPr>
          <w:p w14:paraId="2E0A600B" w14:textId="348CC1D4" w:rsidR="00172E92" w:rsidRPr="00295888" w:rsidRDefault="002C1C1F" w:rsidP="009F40D8">
            <w:pPr>
              <w:spacing w:after="120"/>
              <w:rPr>
                <w:lang w:val="lv-LV"/>
              </w:rPr>
            </w:pPr>
            <w:r w:rsidRPr="002C1C1F">
              <w:rPr>
                <w:lang w:val="lv-LV"/>
              </w:rPr>
              <w:t xml:space="preserve">Līdz </w:t>
            </w:r>
            <w:r w:rsidR="006E61FE">
              <w:rPr>
                <w:lang w:val="lv-LV"/>
              </w:rPr>
              <w:t>1</w:t>
            </w:r>
            <w:r w:rsidR="00C87F87">
              <w:rPr>
                <w:lang w:val="lv-LV"/>
              </w:rPr>
              <w:t>3</w:t>
            </w:r>
            <w:r w:rsidRPr="002C1C1F">
              <w:rPr>
                <w:lang w:val="lv-LV"/>
              </w:rPr>
              <w:t xml:space="preserve">.04.2026. plkst. </w:t>
            </w:r>
            <w:r w:rsidR="006546B7">
              <w:rPr>
                <w:lang w:val="lv-LV"/>
              </w:rPr>
              <w:t>1</w:t>
            </w:r>
            <w:r w:rsidR="006E61FE">
              <w:rPr>
                <w:lang w:val="lv-LV"/>
              </w:rPr>
              <w:t>5</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7A4A10D6" w14:textId="4343F4EB" w:rsidR="006E61FE" w:rsidRPr="00295888" w:rsidRDefault="006E61FE" w:rsidP="00BE353F">
            <w:pPr>
              <w:spacing w:line="276" w:lineRule="auto"/>
              <w:rPr>
                <w:lang w:val="lv-LV"/>
              </w:rPr>
            </w:pPr>
            <w:r w:rsidRPr="006E61FE">
              <w:rPr>
                <w:lang w:val="lv-LV"/>
              </w:rPr>
              <w:t>Karogu mastu, turētāju un karogu iegāde un uzstādīšana</w:t>
            </w:r>
          </w:p>
        </w:tc>
      </w:tr>
      <w:tr w:rsidR="00561C8E" w:rsidRPr="00295888" w14:paraId="4A37FED9" w14:textId="77777777" w:rsidTr="00BE353F">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64C1ACBA" w14:textId="55029E98" w:rsidR="00172E92" w:rsidRDefault="006E61FE" w:rsidP="00172E92">
            <w:pPr>
              <w:spacing w:line="276" w:lineRule="auto"/>
              <w:rPr>
                <w:lang w:val="lv-LV"/>
              </w:rPr>
            </w:pPr>
            <w:r>
              <w:rPr>
                <w:lang w:val="lv-LV"/>
              </w:rPr>
              <w:t xml:space="preserve">Trīs nedēļu laikā </w:t>
            </w:r>
            <w:r w:rsidR="00BE19F5">
              <w:rPr>
                <w:lang w:val="lv-LV"/>
              </w:rPr>
              <w:t xml:space="preserve">, </w:t>
            </w:r>
            <w:r w:rsidR="00561C8E" w:rsidRPr="00561C8E">
              <w:rPr>
                <w:lang w:val="lv-LV"/>
              </w:rPr>
              <w:t>pēc abpusēji parakstīta līgum</w:t>
            </w:r>
            <w:r w:rsidR="00DB47D4">
              <w:rPr>
                <w:lang w:val="lv-LV"/>
              </w:rPr>
              <w:t>a</w:t>
            </w:r>
          </w:p>
          <w:p w14:paraId="32E304B2" w14:textId="305B9819" w:rsidR="00DB47D4" w:rsidRPr="00295888" w:rsidRDefault="00DB47D4" w:rsidP="00172E92">
            <w:pPr>
              <w:spacing w:line="276" w:lineRule="auto"/>
              <w:rPr>
                <w:lang w:val="lv-LV"/>
              </w:rPr>
            </w:pPr>
          </w:p>
        </w:tc>
      </w:tr>
      <w:tr w:rsidR="00561C8E" w:rsidRPr="00295888"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204BF780" w14:textId="7440F505" w:rsidR="003D7404" w:rsidRPr="003D7404" w:rsidRDefault="003D7404" w:rsidP="003D7404">
            <w:pPr>
              <w:spacing w:line="276" w:lineRule="auto"/>
              <w:rPr>
                <w:iCs/>
                <w:lang w:val="lv-LV"/>
              </w:rPr>
            </w:pPr>
            <w:r w:rsidRPr="003D7404">
              <w:rPr>
                <w:iCs/>
                <w:lang w:val="lv-LV"/>
              </w:rPr>
              <w:t xml:space="preserve">Finanšu piedāvājumā norādītajās cenās iekļauti visi piemērojamie nodokļi un valsts noteiktie obligātie maksājumi, </w:t>
            </w:r>
          </w:p>
          <w:p w14:paraId="1D62B076" w14:textId="2F488610" w:rsidR="003D7404" w:rsidRPr="003D7404" w:rsidRDefault="003D7404" w:rsidP="003D7404">
            <w:pPr>
              <w:spacing w:line="276" w:lineRule="auto"/>
              <w:rPr>
                <w:iCs/>
                <w:lang w:val="lv-LV"/>
              </w:rPr>
            </w:pPr>
            <w:r w:rsidRPr="003D7404">
              <w:rPr>
                <w:iCs/>
                <w:lang w:val="lv-LV"/>
              </w:rPr>
              <w:t xml:space="preserve">izņemot PVN, kā arī visi tieši un netieši ar </w:t>
            </w:r>
            <w:r w:rsidR="006546B7">
              <w:rPr>
                <w:iCs/>
                <w:lang w:val="lv-LV"/>
              </w:rPr>
              <w:t>līguma izpildi</w:t>
            </w:r>
            <w:r w:rsidRPr="003D7404">
              <w:rPr>
                <w:iCs/>
                <w:lang w:val="lv-LV"/>
              </w:rPr>
              <w:t xml:space="preserve"> saistītie izdevumi, kas nepieciešami līguma izpildei </w:t>
            </w:r>
          </w:p>
          <w:p w14:paraId="6E1852DD" w14:textId="0C2AECF1" w:rsidR="006E61FE" w:rsidRPr="00561C8E" w:rsidRDefault="003D7404" w:rsidP="006E61FE">
            <w:pPr>
              <w:spacing w:line="276" w:lineRule="auto"/>
              <w:rPr>
                <w:iCs/>
                <w:lang w:val="lv-LV"/>
              </w:rPr>
            </w:pPr>
            <w:r w:rsidRPr="003D7404">
              <w:rPr>
                <w:iCs/>
                <w:lang w:val="lv-LV"/>
              </w:rPr>
              <w:t xml:space="preserve">pilnā apmērā un labā kvalitātē. </w:t>
            </w:r>
          </w:p>
          <w:p w14:paraId="56EC76D1" w14:textId="0057BCC5" w:rsidR="00BE19F5" w:rsidRPr="00561C8E" w:rsidRDefault="00BE19F5" w:rsidP="003D7404">
            <w:pPr>
              <w:spacing w:line="276" w:lineRule="auto"/>
              <w:rPr>
                <w:iCs/>
                <w:lang w:val="lv-LV"/>
              </w:rPr>
            </w:pPr>
          </w:p>
        </w:tc>
      </w:tr>
      <w:tr w:rsidR="006E61FE" w:rsidRPr="00295888" w14:paraId="0996AD42" w14:textId="77777777" w:rsidTr="00BE353F">
        <w:tc>
          <w:tcPr>
            <w:tcW w:w="2830" w:type="dxa"/>
          </w:tcPr>
          <w:p w14:paraId="54C9E18F" w14:textId="1D343890" w:rsidR="006E61FE" w:rsidRPr="00295888" w:rsidRDefault="006E61FE" w:rsidP="00172E92">
            <w:pPr>
              <w:rPr>
                <w:lang w:val="lv-LV"/>
              </w:rPr>
            </w:pPr>
            <w:r>
              <w:rPr>
                <w:lang w:val="lv-LV"/>
              </w:rPr>
              <w:t xml:space="preserve">Garantija: </w:t>
            </w:r>
          </w:p>
        </w:tc>
        <w:tc>
          <w:tcPr>
            <w:tcW w:w="6237" w:type="dxa"/>
          </w:tcPr>
          <w:p w14:paraId="5FDF0383" w14:textId="35E0E468" w:rsidR="006E61FE" w:rsidRPr="003D7404" w:rsidRDefault="006E61FE" w:rsidP="003D7404">
            <w:pPr>
              <w:spacing w:line="276" w:lineRule="auto"/>
              <w:rPr>
                <w:iCs/>
                <w:lang w:val="lv-LV"/>
              </w:rPr>
            </w:pPr>
            <w:r>
              <w:rPr>
                <w:iCs/>
                <w:lang w:val="lv-LV"/>
              </w:rPr>
              <w:t xml:space="preserve">36 mēneši. </w:t>
            </w:r>
          </w:p>
        </w:tc>
      </w:tr>
    </w:tbl>
    <w:p w14:paraId="42EE5770" w14:textId="4C9D368F"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6A9BF633" w14:textId="74B743EA"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Pretendents ir reģistrēts atbilstoši normatīvo aktu prasībām;</w:t>
      </w:r>
    </w:p>
    <w:p w14:paraId="2B2EDA2B" w14:textId="77777777"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t>Pretendenta iesniedzamie dokumenti:</w:t>
      </w:r>
    </w:p>
    <w:p w14:paraId="2C5BC4FE" w14:textId="77777777"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57F35B5" w14:textId="0D28D32A"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Tehniskā specifikācija/Tehniskais piedāvājums (2.pielikums).</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4CBD1991" w14:textId="77777777" w:rsidR="00DB47D4" w:rsidRPr="00DB47D4" w:rsidRDefault="00DB47D4" w:rsidP="00DB47D4">
      <w:pPr>
        <w:pStyle w:val="Sarakstarindkopa"/>
        <w:spacing w:before="100" w:beforeAutospacing="1" w:after="100" w:afterAutospacing="1"/>
        <w:ind w:left="792"/>
        <w:rPr>
          <w:rFonts w:ascii="Times New Roman" w:hAnsi="Times New Roman" w:cs="Times New Roman"/>
          <w:color w:val="000000"/>
          <w:sz w:val="24"/>
          <w:szCs w:val="24"/>
          <w:lang w:eastAsia="lv-LV"/>
          <w14:ligatures w14:val="none"/>
        </w:rPr>
      </w:pPr>
    </w:p>
    <w:p w14:paraId="459BA71A" w14:textId="77777777" w:rsidR="00172E92" w:rsidRPr="00295888" w:rsidRDefault="00172E9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lastRenderedPageBreak/>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33010F42"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w:t>
      </w:r>
      <w:r w:rsidR="006E61FE" w:rsidRPr="006E61FE">
        <w:rPr>
          <w:lang w:val="lv-LV"/>
        </w:rPr>
        <w:t>Karogu mastu, turētāju un karogu iegāde un uzstādīšana</w:t>
      </w:r>
      <w:r w:rsidR="00DB47D4" w:rsidRPr="00DB47D4">
        <w:rPr>
          <w:lang w:val="lv-LV"/>
        </w:rPr>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BE19F5"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Pr="00BE19F5" w:rsidRDefault="006E61FE"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64A8FB88" w:rsidR="006633DF" w:rsidRPr="006633DF" w:rsidRDefault="006633DF" w:rsidP="006633DF">
      <w:pPr>
        <w:jc w:val="center"/>
        <w:rPr>
          <w:bCs/>
          <w:i/>
          <w:iCs/>
          <w:lang w:val="lv-LV"/>
        </w:rPr>
      </w:pPr>
      <w:r w:rsidRPr="006633DF">
        <w:rPr>
          <w:bCs/>
          <w:i/>
          <w:iCs/>
          <w:lang w:val="lv-LV"/>
        </w:rPr>
        <w:t>“</w:t>
      </w:r>
      <w:r w:rsidR="006E61FE" w:rsidRPr="006E61FE">
        <w:rPr>
          <w:bCs/>
          <w:i/>
          <w:iCs/>
          <w:lang w:val="lv-LV"/>
        </w:rPr>
        <w:t>Karogu mastu, turētāju un karogu iegāde un uzstādīšana</w:t>
      </w:r>
      <w:r w:rsidRPr="006633DF">
        <w:rPr>
          <w:bCs/>
          <w:i/>
          <w:iCs/>
          <w:lang w:val="lv-LV"/>
        </w:rPr>
        <w:t>”</w:t>
      </w:r>
    </w:p>
    <w:p w14:paraId="1D342EC2" w14:textId="77777777" w:rsidR="00172E92" w:rsidRPr="00BE19F5" w:rsidRDefault="00172E92" w:rsidP="00172E92">
      <w:pPr>
        <w:rPr>
          <w:lang w:val="lv-LV"/>
        </w:rPr>
      </w:pPr>
    </w:p>
    <w:p w14:paraId="75F2986C" w14:textId="77777777" w:rsidR="00172E92" w:rsidRPr="00BE19F5" w:rsidRDefault="00172E92" w:rsidP="00172E92">
      <w:pPr>
        <w:pStyle w:val="Sarakstarindkopa"/>
        <w:spacing w:after="0" w:line="240" w:lineRule="auto"/>
        <w:rPr>
          <w:rFonts w:ascii="Times New Roman" w:hAnsi="Times New Roman" w:cs="Times New Roman"/>
          <w:sz w:val="24"/>
          <w:szCs w:val="24"/>
        </w:rPr>
      </w:pPr>
    </w:p>
    <w:tbl>
      <w:tblPr>
        <w:tblStyle w:val="Reatabula"/>
        <w:tblW w:w="9067" w:type="dxa"/>
        <w:tblLook w:val="04A0" w:firstRow="1" w:lastRow="0" w:firstColumn="1" w:lastColumn="0" w:noHBand="0" w:noVBand="1"/>
      </w:tblPr>
      <w:tblGrid>
        <w:gridCol w:w="4390"/>
        <w:gridCol w:w="1267"/>
        <w:gridCol w:w="1811"/>
        <w:gridCol w:w="1599"/>
      </w:tblGrid>
      <w:tr w:rsidR="00172E92" w:rsidRPr="00BE19F5" w14:paraId="426240A4" w14:textId="77777777" w:rsidTr="006633DF">
        <w:trPr>
          <w:trHeight w:val="564"/>
        </w:trPr>
        <w:tc>
          <w:tcPr>
            <w:tcW w:w="4390" w:type="dxa"/>
            <w:tcBorders>
              <w:bottom w:val="single" w:sz="4" w:space="0" w:color="auto"/>
            </w:tcBorders>
            <w:shd w:val="clear" w:color="auto" w:fill="BFBFBF" w:themeFill="background1" w:themeFillShade="BF"/>
            <w:vAlign w:val="center"/>
          </w:tcPr>
          <w:p w14:paraId="76CE602A" w14:textId="735CB64A" w:rsidR="00172E92" w:rsidRPr="00BE19F5" w:rsidRDefault="006E61FE" w:rsidP="00561C8E">
            <w:pPr>
              <w:jc w:val="center"/>
              <w:rPr>
                <w:b/>
                <w:lang w:val="lv-LV"/>
              </w:rPr>
            </w:pPr>
            <w:bookmarkStart w:id="1" w:name="_Hlk137205141"/>
            <w:r>
              <w:rPr>
                <w:b/>
                <w:lang w:val="lv-LV"/>
              </w:rPr>
              <w:t xml:space="preserve">Nosaukums </w:t>
            </w:r>
          </w:p>
        </w:tc>
        <w:tc>
          <w:tcPr>
            <w:tcW w:w="1267" w:type="dxa"/>
            <w:shd w:val="clear" w:color="auto" w:fill="BFBFBF" w:themeFill="background1" w:themeFillShade="BF"/>
            <w:vAlign w:val="center"/>
          </w:tcPr>
          <w:p w14:paraId="664C320D" w14:textId="77777777" w:rsidR="00172E92" w:rsidRPr="00BE19F5" w:rsidRDefault="00172E92" w:rsidP="00561C8E">
            <w:pPr>
              <w:jc w:val="center"/>
              <w:rPr>
                <w:b/>
                <w:lang w:val="lv-LV"/>
              </w:rPr>
            </w:pPr>
            <w:r w:rsidRPr="00BE19F5">
              <w:rPr>
                <w:b/>
                <w:lang w:val="lv-LV"/>
              </w:rPr>
              <w:t>Skaits</w:t>
            </w:r>
          </w:p>
        </w:tc>
        <w:tc>
          <w:tcPr>
            <w:tcW w:w="1811" w:type="dxa"/>
            <w:shd w:val="clear" w:color="auto" w:fill="BFBFBF" w:themeFill="background1" w:themeFillShade="BF"/>
            <w:vAlign w:val="center"/>
          </w:tcPr>
          <w:p w14:paraId="1429143C" w14:textId="18690A2A" w:rsidR="00172E92" w:rsidRPr="00BE19F5" w:rsidRDefault="00172E92" w:rsidP="00561C8E">
            <w:pPr>
              <w:jc w:val="center"/>
              <w:rPr>
                <w:b/>
                <w:lang w:val="lv-LV"/>
              </w:rPr>
            </w:pPr>
            <w:r w:rsidRPr="00BE19F5">
              <w:rPr>
                <w:b/>
                <w:lang w:val="lv-LV"/>
              </w:rPr>
              <w:t xml:space="preserve">Cena EUR bez PVN par vienu </w:t>
            </w:r>
            <w:r w:rsidR="00561C8E" w:rsidRPr="00BE19F5">
              <w:rPr>
                <w:b/>
                <w:lang w:val="lv-LV"/>
              </w:rPr>
              <w:t>vienību</w:t>
            </w:r>
          </w:p>
        </w:tc>
        <w:tc>
          <w:tcPr>
            <w:tcW w:w="1599" w:type="dxa"/>
            <w:shd w:val="clear" w:color="auto" w:fill="BFBFBF" w:themeFill="background1" w:themeFillShade="BF"/>
            <w:vAlign w:val="center"/>
          </w:tcPr>
          <w:p w14:paraId="06FA10C6" w14:textId="77777777" w:rsidR="00172E92" w:rsidRPr="00BE19F5" w:rsidRDefault="00172E92" w:rsidP="00561C8E">
            <w:pPr>
              <w:jc w:val="center"/>
              <w:rPr>
                <w:b/>
                <w:lang w:val="lv-LV"/>
              </w:rPr>
            </w:pPr>
            <w:r w:rsidRPr="00BE19F5">
              <w:rPr>
                <w:b/>
                <w:lang w:val="lv-LV"/>
              </w:rPr>
              <w:t>Cena EUR bez PVN par visu apjomu</w:t>
            </w:r>
          </w:p>
        </w:tc>
      </w:tr>
      <w:bookmarkEnd w:id="1"/>
      <w:tr w:rsidR="002C1C1F" w:rsidRPr="00BE19F5" w14:paraId="19A81483" w14:textId="77777777" w:rsidTr="00EB124F">
        <w:trPr>
          <w:trHeight w:val="564"/>
        </w:trPr>
        <w:tc>
          <w:tcPr>
            <w:tcW w:w="4390" w:type="dxa"/>
          </w:tcPr>
          <w:p w14:paraId="4E569CB5" w14:textId="36CAE835" w:rsidR="002C1C1F" w:rsidRPr="006633DF" w:rsidRDefault="002C1C1F" w:rsidP="002C1C1F">
            <w:pPr>
              <w:rPr>
                <w:lang w:val="lv-LV"/>
              </w:rPr>
            </w:pPr>
            <w:r w:rsidRPr="00136D89">
              <w:t xml:space="preserve">Vangažu </w:t>
            </w:r>
            <w:proofErr w:type="spellStart"/>
            <w:r w:rsidRPr="00136D89">
              <w:t>vidusskola</w:t>
            </w:r>
            <w:r>
              <w:t>s</w:t>
            </w:r>
            <w:proofErr w:type="spellEnd"/>
            <w:r>
              <w:t xml:space="preserve"> </w:t>
            </w:r>
            <w:proofErr w:type="spellStart"/>
            <w:r>
              <w:t>karoga</w:t>
            </w:r>
            <w:proofErr w:type="spellEnd"/>
            <w:r>
              <w:t xml:space="preserve"> </w:t>
            </w:r>
            <w:proofErr w:type="spellStart"/>
            <w:r>
              <w:t>masta</w:t>
            </w:r>
            <w:proofErr w:type="spellEnd"/>
            <w:r>
              <w:t xml:space="preserve"> </w:t>
            </w:r>
            <w:proofErr w:type="spellStart"/>
            <w:r>
              <w:t>iegāde</w:t>
            </w:r>
            <w:proofErr w:type="spellEnd"/>
            <w:r>
              <w:t xml:space="preserve"> un </w:t>
            </w:r>
            <w:proofErr w:type="spellStart"/>
            <w:r>
              <w:t>uzstādīšana</w:t>
            </w:r>
            <w:proofErr w:type="spellEnd"/>
            <w:r>
              <w:t xml:space="preserve">, </w:t>
            </w:r>
            <w:r w:rsidRPr="002C1C1F">
              <w:t>12 m</w:t>
            </w:r>
          </w:p>
        </w:tc>
        <w:tc>
          <w:tcPr>
            <w:tcW w:w="1267" w:type="dxa"/>
            <w:vAlign w:val="center"/>
          </w:tcPr>
          <w:p w14:paraId="6BC6B061" w14:textId="32040671" w:rsidR="002C1C1F" w:rsidRPr="00BE19F5" w:rsidRDefault="002C1C1F" w:rsidP="002C1C1F">
            <w:pPr>
              <w:jc w:val="center"/>
              <w:rPr>
                <w:lang w:val="lv-LV"/>
              </w:rPr>
            </w:pPr>
            <w:r w:rsidRPr="009E1D28">
              <w:t xml:space="preserve">2 </w:t>
            </w:r>
            <w:proofErr w:type="gramStart"/>
            <w:r w:rsidRPr="009E1D28">
              <w:t>gab</w:t>
            </w:r>
            <w:proofErr w:type="gramEnd"/>
            <w:r w:rsidRPr="009E1D28">
              <w:t>.</w:t>
            </w:r>
          </w:p>
        </w:tc>
        <w:tc>
          <w:tcPr>
            <w:tcW w:w="1811" w:type="dxa"/>
          </w:tcPr>
          <w:p w14:paraId="40697745" w14:textId="77777777" w:rsidR="002C1C1F" w:rsidRPr="00BE19F5" w:rsidRDefault="002C1C1F" w:rsidP="002C1C1F">
            <w:pPr>
              <w:rPr>
                <w:lang w:val="lv-LV"/>
              </w:rPr>
            </w:pPr>
          </w:p>
        </w:tc>
        <w:tc>
          <w:tcPr>
            <w:tcW w:w="1599" w:type="dxa"/>
            <w:vAlign w:val="center"/>
          </w:tcPr>
          <w:p w14:paraId="291159A0" w14:textId="77777777" w:rsidR="002C1C1F" w:rsidRPr="00BE19F5" w:rsidRDefault="002C1C1F" w:rsidP="002C1C1F">
            <w:pPr>
              <w:rPr>
                <w:lang w:val="lv-LV"/>
              </w:rPr>
            </w:pPr>
          </w:p>
        </w:tc>
      </w:tr>
      <w:tr w:rsidR="002C1C1F" w:rsidRPr="00BE19F5" w14:paraId="32E81036" w14:textId="77777777" w:rsidTr="00EB124F">
        <w:trPr>
          <w:trHeight w:val="564"/>
        </w:trPr>
        <w:tc>
          <w:tcPr>
            <w:tcW w:w="4390" w:type="dxa"/>
          </w:tcPr>
          <w:p w14:paraId="49DEEB1E" w14:textId="3777CC12" w:rsidR="002C1C1F" w:rsidRPr="005F3F2D" w:rsidRDefault="002C1C1F" w:rsidP="002C1C1F">
            <w:proofErr w:type="spellStart"/>
            <w:r w:rsidRPr="00136D89">
              <w:t>Stopiņu</w:t>
            </w:r>
            <w:proofErr w:type="spellEnd"/>
            <w:r w:rsidRPr="00136D89">
              <w:t xml:space="preserve"> </w:t>
            </w:r>
            <w:proofErr w:type="spellStart"/>
            <w:r w:rsidRPr="00136D89">
              <w:t>pamatskola</w:t>
            </w:r>
            <w:proofErr w:type="spellEnd"/>
            <w:r>
              <w:t xml:space="preserve">, </w:t>
            </w:r>
            <w:proofErr w:type="spellStart"/>
            <w:r>
              <w:t>karoga</w:t>
            </w:r>
            <w:proofErr w:type="spellEnd"/>
            <w:r>
              <w:t xml:space="preserve"> </w:t>
            </w:r>
            <w:proofErr w:type="spellStart"/>
            <w:r>
              <w:t>masta</w:t>
            </w:r>
            <w:proofErr w:type="spellEnd"/>
            <w:r>
              <w:t xml:space="preserve"> </w:t>
            </w:r>
            <w:proofErr w:type="spellStart"/>
            <w:r>
              <w:t>iegāde</w:t>
            </w:r>
            <w:proofErr w:type="spellEnd"/>
            <w:r>
              <w:t xml:space="preserve"> un </w:t>
            </w:r>
            <w:proofErr w:type="spellStart"/>
            <w:r>
              <w:t>uzstādīšana</w:t>
            </w:r>
            <w:proofErr w:type="spellEnd"/>
            <w:r>
              <w:t xml:space="preserve">, </w:t>
            </w:r>
            <w:r w:rsidRPr="002C1C1F">
              <w:t>10 m</w:t>
            </w:r>
          </w:p>
        </w:tc>
        <w:tc>
          <w:tcPr>
            <w:tcW w:w="1267" w:type="dxa"/>
            <w:vAlign w:val="center"/>
          </w:tcPr>
          <w:p w14:paraId="07EEC5C1" w14:textId="5F77F6F7" w:rsidR="002C1C1F" w:rsidRDefault="002C1C1F" w:rsidP="002C1C1F">
            <w:pPr>
              <w:jc w:val="center"/>
              <w:rPr>
                <w:lang w:val="lv-LV"/>
              </w:rPr>
            </w:pPr>
            <w:r w:rsidRPr="009E1D28">
              <w:t xml:space="preserve">4 </w:t>
            </w:r>
            <w:proofErr w:type="gramStart"/>
            <w:r w:rsidRPr="009E1D28">
              <w:t>gab</w:t>
            </w:r>
            <w:proofErr w:type="gramEnd"/>
            <w:r w:rsidRPr="009E1D28">
              <w:t>.</w:t>
            </w:r>
          </w:p>
        </w:tc>
        <w:tc>
          <w:tcPr>
            <w:tcW w:w="1811" w:type="dxa"/>
          </w:tcPr>
          <w:p w14:paraId="6E252725" w14:textId="77777777" w:rsidR="002C1C1F" w:rsidRPr="00BE19F5" w:rsidRDefault="002C1C1F" w:rsidP="002C1C1F">
            <w:pPr>
              <w:rPr>
                <w:lang w:val="lv-LV"/>
              </w:rPr>
            </w:pPr>
          </w:p>
        </w:tc>
        <w:tc>
          <w:tcPr>
            <w:tcW w:w="1599" w:type="dxa"/>
            <w:vAlign w:val="center"/>
          </w:tcPr>
          <w:p w14:paraId="225BB2D3" w14:textId="77777777" w:rsidR="002C1C1F" w:rsidRPr="00BE19F5" w:rsidRDefault="002C1C1F" w:rsidP="002C1C1F">
            <w:pPr>
              <w:rPr>
                <w:lang w:val="lv-LV"/>
              </w:rPr>
            </w:pPr>
          </w:p>
        </w:tc>
      </w:tr>
      <w:tr w:rsidR="002C1C1F" w:rsidRPr="00BE19F5" w14:paraId="185D1834" w14:textId="77777777" w:rsidTr="00EB124F">
        <w:trPr>
          <w:trHeight w:val="564"/>
        </w:trPr>
        <w:tc>
          <w:tcPr>
            <w:tcW w:w="4390" w:type="dxa"/>
          </w:tcPr>
          <w:p w14:paraId="65C4A67B" w14:textId="09DCA10A" w:rsidR="002C1C1F" w:rsidRPr="005F3F2D" w:rsidRDefault="002C1C1F" w:rsidP="002C1C1F">
            <w:r w:rsidRPr="00136D89">
              <w:t xml:space="preserve">Ropažu </w:t>
            </w:r>
            <w:proofErr w:type="spellStart"/>
            <w:r w:rsidRPr="00136D89">
              <w:t>pagasta</w:t>
            </w:r>
            <w:proofErr w:type="spellEnd"/>
            <w:r w:rsidRPr="00136D89">
              <w:t xml:space="preserve"> </w:t>
            </w:r>
            <w:proofErr w:type="spellStart"/>
            <w:r w:rsidRPr="00136D89">
              <w:t>teritoriālā</w:t>
            </w:r>
            <w:proofErr w:type="spellEnd"/>
            <w:r w:rsidRPr="00136D89">
              <w:t xml:space="preserve"> </w:t>
            </w:r>
            <w:proofErr w:type="spellStart"/>
            <w:r w:rsidRPr="00136D89">
              <w:t>pārvalde</w:t>
            </w:r>
            <w:proofErr w:type="spellEnd"/>
            <w:r>
              <w:t xml:space="preserve">, </w:t>
            </w:r>
            <w:proofErr w:type="spellStart"/>
            <w:r>
              <w:t>karoga</w:t>
            </w:r>
            <w:proofErr w:type="spellEnd"/>
            <w:r>
              <w:t xml:space="preserve"> </w:t>
            </w:r>
            <w:proofErr w:type="spellStart"/>
            <w:r>
              <w:t>masta</w:t>
            </w:r>
            <w:proofErr w:type="spellEnd"/>
            <w:r>
              <w:t xml:space="preserve"> </w:t>
            </w:r>
            <w:proofErr w:type="spellStart"/>
            <w:r>
              <w:t>iegāde</w:t>
            </w:r>
            <w:proofErr w:type="spellEnd"/>
            <w:r>
              <w:t xml:space="preserve"> un </w:t>
            </w:r>
            <w:proofErr w:type="spellStart"/>
            <w:r>
              <w:t>uzstādīšana</w:t>
            </w:r>
            <w:proofErr w:type="spellEnd"/>
            <w:r>
              <w:t xml:space="preserve">, </w:t>
            </w:r>
            <w:r w:rsidRPr="002C1C1F">
              <w:t>6 m</w:t>
            </w:r>
          </w:p>
        </w:tc>
        <w:tc>
          <w:tcPr>
            <w:tcW w:w="1267" w:type="dxa"/>
            <w:vAlign w:val="center"/>
          </w:tcPr>
          <w:p w14:paraId="4433A0DD" w14:textId="184A3A60" w:rsidR="002C1C1F" w:rsidRDefault="002C1C1F" w:rsidP="002C1C1F">
            <w:pPr>
              <w:jc w:val="center"/>
              <w:rPr>
                <w:lang w:val="lv-LV"/>
              </w:rPr>
            </w:pPr>
            <w:r w:rsidRPr="00136D89">
              <w:t xml:space="preserve">4 </w:t>
            </w:r>
            <w:proofErr w:type="gramStart"/>
            <w:r w:rsidRPr="00136D89">
              <w:t>gab</w:t>
            </w:r>
            <w:proofErr w:type="gramEnd"/>
            <w:r w:rsidRPr="00136D89">
              <w:t>.</w:t>
            </w:r>
          </w:p>
        </w:tc>
        <w:tc>
          <w:tcPr>
            <w:tcW w:w="1811" w:type="dxa"/>
          </w:tcPr>
          <w:p w14:paraId="0BAF1282" w14:textId="77777777" w:rsidR="002C1C1F" w:rsidRPr="00BE19F5" w:rsidRDefault="002C1C1F" w:rsidP="002C1C1F">
            <w:pPr>
              <w:rPr>
                <w:lang w:val="lv-LV"/>
              </w:rPr>
            </w:pPr>
          </w:p>
        </w:tc>
        <w:tc>
          <w:tcPr>
            <w:tcW w:w="1599" w:type="dxa"/>
            <w:vAlign w:val="center"/>
          </w:tcPr>
          <w:p w14:paraId="5665BEFF" w14:textId="77777777" w:rsidR="002C1C1F" w:rsidRPr="00BE19F5" w:rsidRDefault="002C1C1F" w:rsidP="002C1C1F">
            <w:pPr>
              <w:rPr>
                <w:lang w:val="lv-LV"/>
              </w:rPr>
            </w:pPr>
          </w:p>
        </w:tc>
      </w:tr>
      <w:tr w:rsidR="002C1C1F" w:rsidRPr="00BE19F5" w14:paraId="5A1AE516" w14:textId="77777777" w:rsidTr="00EB124F">
        <w:trPr>
          <w:trHeight w:val="564"/>
        </w:trPr>
        <w:tc>
          <w:tcPr>
            <w:tcW w:w="4390" w:type="dxa"/>
          </w:tcPr>
          <w:p w14:paraId="19B517C4" w14:textId="1919B4DC" w:rsidR="002C1C1F" w:rsidRPr="006633DF" w:rsidRDefault="002C1C1F" w:rsidP="002C1C1F">
            <w:pPr>
              <w:rPr>
                <w:lang w:val="lv-LV"/>
              </w:rPr>
            </w:pPr>
            <w:r w:rsidRPr="00136D89">
              <w:t xml:space="preserve">Ropažu </w:t>
            </w:r>
            <w:proofErr w:type="spellStart"/>
            <w:r w:rsidRPr="00136D89">
              <w:t>pagasta</w:t>
            </w:r>
            <w:proofErr w:type="spellEnd"/>
            <w:r w:rsidRPr="00136D89">
              <w:t xml:space="preserve"> </w:t>
            </w:r>
            <w:proofErr w:type="spellStart"/>
            <w:r w:rsidRPr="00136D89">
              <w:t>teritoriālā</w:t>
            </w:r>
            <w:proofErr w:type="spellEnd"/>
            <w:r w:rsidRPr="00136D89">
              <w:t xml:space="preserve"> </w:t>
            </w:r>
            <w:proofErr w:type="spellStart"/>
            <w:r w:rsidRPr="00136D89">
              <w:t>pārvalde</w:t>
            </w:r>
            <w:proofErr w:type="spellEnd"/>
            <w:r w:rsidRPr="002C1C1F">
              <w:t xml:space="preserve"> </w:t>
            </w:r>
            <w:proofErr w:type="spellStart"/>
            <w:r w:rsidRPr="002C1C1F">
              <w:t>karoga</w:t>
            </w:r>
            <w:proofErr w:type="spellEnd"/>
            <w:r w:rsidRPr="002C1C1F">
              <w:t xml:space="preserve"> </w:t>
            </w:r>
            <w:proofErr w:type="spellStart"/>
            <w:r w:rsidRPr="002C1C1F">
              <w:t>masta</w:t>
            </w:r>
            <w:proofErr w:type="spellEnd"/>
            <w:r w:rsidRPr="002C1C1F">
              <w:t xml:space="preserve"> </w:t>
            </w:r>
            <w:proofErr w:type="spellStart"/>
            <w:r w:rsidRPr="002C1C1F">
              <w:t>iegāde</w:t>
            </w:r>
            <w:proofErr w:type="spellEnd"/>
            <w:r w:rsidRPr="002C1C1F">
              <w:t xml:space="preserve"> un </w:t>
            </w:r>
            <w:proofErr w:type="spellStart"/>
            <w:r w:rsidRPr="002C1C1F">
              <w:t>uzstādīšana</w:t>
            </w:r>
            <w:proofErr w:type="spellEnd"/>
            <w:r>
              <w:t xml:space="preserve">, </w:t>
            </w:r>
            <w:r w:rsidRPr="002C1C1F">
              <w:t>8 m</w:t>
            </w:r>
          </w:p>
        </w:tc>
        <w:tc>
          <w:tcPr>
            <w:tcW w:w="1267" w:type="dxa"/>
            <w:vAlign w:val="center"/>
          </w:tcPr>
          <w:p w14:paraId="535D7578" w14:textId="72AE23C7" w:rsidR="002C1C1F" w:rsidRPr="00BE19F5" w:rsidRDefault="002C1C1F" w:rsidP="002C1C1F">
            <w:pPr>
              <w:jc w:val="center"/>
              <w:rPr>
                <w:lang w:val="lv-LV"/>
              </w:rPr>
            </w:pPr>
            <w:r w:rsidRPr="009E1D28">
              <w:t>1 gab.</w:t>
            </w:r>
          </w:p>
        </w:tc>
        <w:tc>
          <w:tcPr>
            <w:tcW w:w="1811" w:type="dxa"/>
          </w:tcPr>
          <w:p w14:paraId="4370706F" w14:textId="77777777" w:rsidR="002C1C1F" w:rsidRPr="00BE19F5" w:rsidRDefault="002C1C1F" w:rsidP="002C1C1F">
            <w:pPr>
              <w:rPr>
                <w:lang w:val="lv-LV"/>
              </w:rPr>
            </w:pPr>
          </w:p>
        </w:tc>
        <w:tc>
          <w:tcPr>
            <w:tcW w:w="1599" w:type="dxa"/>
            <w:vAlign w:val="center"/>
          </w:tcPr>
          <w:p w14:paraId="4B96251F" w14:textId="77777777" w:rsidR="002C1C1F" w:rsidRPr="00BE19F5" w:rsidRDefault="002C1C1F" w:rsidP="002C1C1F">
            <w:pPr>
              <w:rPr>
                <w:lang w:val="lv-LV"/>
              </w:rPr>
            </w:pPr>
          </w:p>
        </w:tc>
      </w:tr>
      <w:tr w:rsidR="002C1C1F" w:rsidRPr="00BE19F5" w14:paraId="1D993F31" w14:textId="77777777" w:rsidTr="00EB124F">
        <w:trPr>
          <w:trHeight w:val="564"/>
        </w:trPr>
        <w:tc>
          <w:tcPr>
            <w:tcW w:w="4390" w:type="dxa"/>
          </w:tcPr>
          <w:p w14:paraId="410F26FB" w14:textId="77777777" w:rsidR="002C1C1F" w:rsidRDefault="002C1C1F" w:rsidP="002C1C1F">
            <w:r w:rsidRPr="00136D89">
              <w:t xml:space="preserve">Ropažu </w:t>
            </w:r>
            <w:proofErr w:type="spellStart"/>
            <w:r w:rsidRPr="00136D89">
              <w:t>pagasta</w:t>
            </w:r>
            <w:proofErr w:type="spellEnd"/>
            <w:r w:rsidRPr="00136D89">
              <w:t xml:space="preserve"> </w:t>
            </w:r>
            <w:proofErr w:type="spellStart"/>
            <w:r w:rsidRPr="00136D89">
              <w:t>teritoriālā</w:t>
            </w:r>
            <w:proofErr w:type="spellEnd"/>
            <w:r w:rsidRPr="00136D89">
              <w:t xml:space="preserve"> </w:t>
            </w:r>
            <w:proofErr w:type="spellStart"/>
            <w:r w:rsidRPr="00136D89">
              <w:t>pārvalde</w:t>
            </w:r>
            <w:proofErr w:type="spellEnd"/>
            <w:r>
              <w:t xml:space="preserve">, </w:t>
            </w:r>
          </w:p>
          <w:p w14:paraId="2411C1EB" w14:textId="215B8E79" w:rsidR="002C1C1F" w:rsidRPr="002C1C1F" w:rsidRDefault="002C1C1F" w:rsidP="002C1C1F">
            <w:pPr>
              <w:rPr>
                <w:i/>
                <w:iCs/>
                <w:lang w:val="lv-LV" w:eastAsia="lv-LV"/>
                <w14:ligatures w14:val="none"/>
              </w:rPr>
            </w:pPr>
            <w:r w:rsidRPr="002C1C1F">
              <w:t xml:space="preserve"> </w:t>
            </w:r>
            <w:r w:rsidRPr="002C1C1F">
              <w:rPr>
                <w:i/>
                <w:iCs/>
              </w:rPr>
              <w:t>(</w:t>
            </w:r>
            <w:proofErr w:type="spellStart"/>
            <w:r w:rsidRPr="002C1C1F">
              <w:rPr>
                <w:i/>
                <w:iCs/>
              </w:rPr>
              <w:t>Karoga</w:t>
            </w:r>
            <w:proofErr w:type="spellEnd"/>
            <w:r w:rsidRPr="002C1C1F">
              <w:rPr>
                <w:i/>
                <w:iCs/>
              </w:rPr>
              <w:t xml:space="preserve"> </w:t>
            </w:r>
            <w:proofErr w:type="spellStart"/>
            <w:r w:rsidRPr="002C1C1F">
              <w:rPr>
                <w:i/>
                <w:iCs/>
              </w:rPr>
              <w:t>kāta</w:t>
            </w:r>
            <w:proofErr w:type="spellEnd"/>
            <w:r w:rsidRPr="002C1C1F">
              <w:rPr>
                <w:i/>
                <w:iCs/>
              </w:rPr>
              <w:t xml:space="preserve"> </w:t>
            </w:r>
            <w:proofErr w:type="spellStart"/>
            <w:r w:rsidRPr="002C1C1F">
              <w:rPr>
                <w:i/>
                <w:iCs/>
              </w:rPr>
              <w:t>turētājs</w:t>
            </w:r>
            <w:proofErr w:type="spellEnd"/>
            <w:r w:rsidRPr="002C1C1F">
              <w:rPr>
                <w:i/>
                <w:iCs/>
              </w:rPr>
              <w:t xml:space="preserve"> 3-vietīgs, 30 cm)</w:t>
            </w:r>
          </w:p>
        </w:tc>
        <w:tc>
          <w:tcPr>
            <w:tcW w:w="1267" w:type="dxa"/>
            <w:vAlign w:val="center"/>
          </w:tcPr>
          <w:p w14:paraId="58492704" w14:textId="1D9F7E42" w:rsidR="002C1C1F" w:rsidRPr="00BE19F5" w:rsidRDefault="002C1C1F" w:rsidP="002C1C1F">
            <w:pPr>
              <w:jc w:val="center"/>
              <w:rPr>
                <w:lang w:val="lv-LV"/>
              </w:rPr>
            </w:pPr>
            <w:r w:rsidRPr="00136D89">
              <w:t xml:space="preserve">4 </w:t>
            </w:r>
            <w:proofErr w:type="gramStart"/>
            <w:r w:rsidRPr="00136D89">
              <w:t>gab</w:t>
            </w:r>
            <w:proofErr w:type="gramEnd"/>
            <w:r w:rsidRPr="00136D89">
              <w:t>.</w:t>
            </w:r>
          </w:p>
        </w:tc>
        <w:tc>
          <w:tcPr>
            <w:tcW w:w="1811" w:type="dxa"/>
          </w:tcPr>
          <w:p w14:paraId="096AABB5" w14:textId="77777777" w:rsidR="002C1C1F" w:rsidRPr="00BE19F5" w:rsidRDefault="002C1C1F" w:rsidP="002C1C1F">
            <w:pPr>
              <w:rPr>
                <w:lang w:val="lv-LV"/>
              </w:rPr>
            </w:pPr>
          </w:p>
        </w:tc>
        <w:tc>
          <w:tcPr>
            <w:tcW w:w="1599" w:type="dxa"/>
            <w:vAlign w:val="center"/>
          </w:tcPr>
          <w:p w14:paraId="5C49FDC4" w14:textId="77777777" w:rsidR="002C1C1F" w:rsidRPr="00BE19F5" w:rsidRDefault="002C1C1F" w:rsidP="002C1C1F">
            <w:pPr>
              <w:rPr>
                <w:lang w:val="lv-LV"/>
              </w:rPr>
            </w:pPr>
          </w:p>
        </w:tc>
      </w:tr>
      <w:tr w:rsidR="006546B7" w:rsidRPr="00BE19F5" w14:paraId="4D80F5AA" w14:textId="77777777" w:rsidTr="00EB124F">
        <w:trPr>
          <w:trHeight w:val="564"/>
        </w:trPr>
        <w:tc>
          <w:tcPr>
            <w:tcW w:w="4390" w:type="dxa"/>
          </w:tcPr>
          <w:p w14:paraId="25BECDF5" w14:textId="4C60B79A" w:rsidR="006546B7" w:rsidRPr="00136D89" w:rsidRDefault="006546B7" w:rsidP="002C1C1F">
            <w:proofErr w:type="spellStart"/>
            <w:r w:rsidRPr="006546B7">
              <w:t>Karog</w:t>
            </w:r>
            <w:r>
              <w:t>a</w:t>
            </w:r>
            <w:proofErr w:type="spellEnd"/>
            <w:r>
              <w:t xml:space="preserve"> </w:t>
            </w:r>
            <w:proofErr w:type="spellStart"/>
            <w:r w:rsidRPr="006546B7">
              <w:t>kāti</w:t>
            </w:r>
            <w:proofErr w:type="spellEnd"/>
            <w:r w:rsidRPr="006546B7">
              <w:t xml:space="preserve"> </w:t>
            </w:r>
          </w:p>
        </w:tc>
        <w:tc>
          <w:tcPr>
            <w:tcW w:w="1267" w:type="dxa"/>
            <w:vAlign w:val="center"/>
          </w:tcPr>
          <w:p w14:paraId="23EFF577" w14:textId="653E65E7" w:rsidR="006546B7" w:rsidRPr="00136D89" w:rsidRDefault="006546B7" w:rsidP="002C1C1F">
            <w:pPr>
              <w:jc w:val="center"/>
            </w:pPr>
            <w:r w:rsidRPr="006546B7">
              <w:t xml:space="preserve">12 </w:t>
            </w:r>
            <w:proofErr w:type="gramStart"/>
            <w:r w:rsidRPr="006546B7">
              <w:t>ga</w:t>
            </w:r>
            <w:r>
              <w:t>b</w:t>
            </w:r>
            <w:proofErr w:type="gramEnd"/>
            <w:r>
              <w:t>.</w:t>
            </w:r>
          </w:p>
        </w:tc>
        <w:tc>
          <w:tcPr>
            <w:tcW w:w="1811" w:type="dxa"/>
          </w:tcPr>
          <w:p w14:paraId="47A89851" w14:textId="77777777" w:rsidR="006546B7" w:rsidRPr="00BE19F5" w:rsidRDefault="006546B7" w:rsidP="002C1C1F">
            <w:pPr>
              <w:rPr>
                <w:lang w:val="lv-LV"/>
              </w:rPr>
            </w:pPr>
          </w:p>
        </w:tc>
        <w:tc>
          <w:tcPr>
            <w:tcW w:w="1599" w:type="dxa"/>
            <w:vAlign w:val="center"/>
          </w:tcPr>
          <w:p w14:paraId="29E83D35" w14:textId="77777777" w:rsidR="006546B7" w:rsidRPr="00BE19F5" w:rsidRDefault="006546B7" w:rsidP="002C1C1F">
            <w:pPr>
              <w:rPr>
                <w:lang w:val="lv-LV"/>
              </w:rPr>
            </w:pPr>
          </w:p>
        </w:tc>
      </w:tr>
      <w:tr w:rsidR="003A7972" w:rsidRPr="00BE19F5" w14:paraId="199C06AD" w14:textId="77777777" w:rsidTr="00AE056B">
        <w:trPr>
          <w:trHeight w:val="564"/>
        </w:trPr>
        <w:tc>
          <w:tcPr>
            <w:tcW w:w="4390" w:type="dxa"/>
          </w:tcPr>
          <w:p w14:paraId="406BDA03" w14:textId="0272BC8A" w:rsidR="003A7972" w:rsidRPr="006546B7" w:rsidRDefault="003A7972" w:rsidP="003A7972">
            <w:proofErr w:type="spellStart"/>
            <w:r>
              <w:t>Eiropas</w:t>
            </w:r>
            <w:proofErr w:type="spellEnd"/>
            <w:r>
              <w:t xml:space="preserve"> </w:t>
            </w:r>
            <w:proofErr w:type="spellStart"/>
            <w:r>
              <w:t>Savienības</w:t>
            </w:r>
            <w:proofErr w:type="spellEnd"/>
            <w:r>
              <w:t xml:space="preserve"> </w:t>
            </w:r>
            <w:proofErr w:type="spellStart"/>
            <w:r>
              <w:t>karogs</w:t>
            </w:r>
            <w:proofErr w:type="spellEnd"/>
            <w:r>
              <w:t xml:space="preserve">, </w:t>
            </w:r>
            <w:proofErr w:type="spellStart"/>
            <w:r>
              <w:t>izmērs</w:t>
            </w:r>
            <w:proofErr w:type="spellEnd"/>
            <w:r>
              <w:t xml:space="preserve">: </w:t>
            </w:r>
            <w:r w:rsidRPr="003A7972">
              <w:t>1000 × 2000 mm</w:t>
            </w:r>
          </w:p>
        </w:tc>
        <w:tc>
          <w:tcPr>
            <w:tcW w:w="1267" w:type="dxa"/>
          </w:tcPr>
          <w:p w14:paraId="04978501" w14:textId="4830F4BA" w:rsidR="003A7972" w:rsidRPr="006546B7" w:rsidRDefault="003A7972" w:rsidP="003A7972">
            <w:pPr>
              <w:jc w:val="center"/>
            </w:pPr>
            <w:r>
              <w:t>2</w:t>
            </w:r>
            <w:r w:rsidR="00617D8C">
              <w:t xml:space="preserve"> </w:t>
            </w:r>
            <w:proofErr w:type="gramStart"/>
            <w:r w:rsidR="00617D8C">
              <w:t>gab</w:t>
            </w:r>
            <w:proofErr w:type="gramEnd"/>
            <w:r w:rsidR="00617D8C">
              <w:t>.</w:t>
            </w:r>
          </w:p>
        </w:tc>
        <w:tc>
          <w:tcPr>
            <w:tcW w:w="1811" w:type="dxa"/>
          </w:tcPr>
          <w:p w14:paraId="43D617A8" w14:textId="0A5F35CC" w:rsidR="003A7972" w:rsidRPr="00BE19F5" w:rsidRDefault="003A7972" w:rsidP="003A7972">
            <w:pPr>
              <w:rPr>
                <w:lang w:val="lv-LV"/>
              </w:rPr>
            </w:pPr>
          </w:p>
        </w:tc>
        <w:tc>
          <w:tcPr>
            <w:tcW w:w="1599" w:type="dxa"/>
            <w:vAlign w:val="center"/>
          </w:tcPr>
          <w:p w14:paraId="07566CE3" w14:textId="77777777" w:rsidR="003A7972" w:rsidRPr="00BE19F5" w:rsidRDefault="003A7972" w:rsidP="003A7972">
            <w:pPr>
              <w:rPr>
                <w:lang w:val="lv-LV"/>
              </w:rPr>
            </w:pPr>
          </w:p>
        </w:tc>
      </w:tr>
      <w:tr w:rsidR="003A7972" w:rsidRPr="00BE19F5" w14:paraId="5743395D" w14:textId="77777777" w:rsidTr="00AE056B">
        <w:trPr>
          <w:trHeight w:val="564"/>
        </w:trPr>
        <w:tc>
          <w:tcPr>
            <w:tcW w:w="4390" w:type="dxa"/>
          </w:tcPr>
          <w:p w14:paraId="3CD460BE" w14:textId="45439438" w:rsidR="003A7972" w:rsidRPr="006546B7" w:rsidRDefault="003A7972" w:rsidP="003A7972">
            <w:proofErr w:type="spellStart"/>
            <w:r>
              <w:t>Ukrainas</w:t>
            </w:r>
            <w:proofErr w:type="spellEnd"/>
            <w:r>
              <w:t xml:space="preserve"> </w:t>
            </w:r>
            <w:proofErr w:type="spellStart"/>
            <w:r>
              <w:t>karogs</w:t>
            </w:r>
            <w:proofErr w:type="spellEnd"/>
            <w:r>
              <w:t xml:space="preserve">, </w:t>
            </w:r>
            <w:proofErr w:type="spellStart"/>
            <w:r>
              <w:t>izmērs</w:t>
            </w:r>
            <w:proofErr w:type="spellEnd"/>
            <w:r>
              <w:t xml:space="preserve">: </w:t>
            </w:r>
            <w:r w:rsidRPr="003A7972">
              <w:t>1000 × 2000 mm</w:t>
            </w:r>
          </w:p>
        </w:tc>
        <w:tc>
          <w:tcPr>
            <w:tcW w:w="1267" w:type="dxa"/>
          </w:tcPr>
          <w:p w14:paraId="3A9023E1" w14:textId="7EFEBC79" w:rsidR="003A7972" w:rsidRPr="006546B7" w:rsidRDefault="003A7972" w:rsidP="003A7972">
            <w:pPr>
              <w:jc w:val="center"/>
            </w:pPr>
            <w:r>
              <w:t>2</w:t>
            </w:r>
            <w:r w:rsidR="00617D8C">
              <w:t xml:space="preserve"> </w:t>
            </w:r>
            <w:proofErr w:type="gramStart"/>
            <w:r w:rsidR="00617D8C">
              <w:t>gab</w:t>
            </w:r>
            <w:proofErr w:type="gramEnd"/>
            <w:r w:rsidR="00617D8C">
              <w:t>.</w:t>
            </w:r>
          </w:p>
        </w:tc>
        <w:tc>
          <w:tcPr>
            <w:tcW w:w="1811" w:type="dxa"/>
          </w:tcPr>
          <w:p w14:paraId="46BD33D2" w14:textId="25804949" w:rsidR="003A7972" w:rsidRPr="00BE19F5" w:rsidRDefault="003A7972" w:rsidP="003A7972">
            <w:pPr>
              <w:rPr>
                <w:lang w:val="lv-LV"/>
              </w:rPr>
            </w:pPr>
          </w:p>
        </w:tc>
        <w:tc>
          <w:tcPr>
            <w:tcW w:w="1599" w:type="dxa"/>
            <w:vAlign w:val="center"/>
          </w:tcPr>
          <w:p w14:paraId="6379EB42" w14:textId="77777777" w:rsidR="003A7972" w:rsidRPr="00BE19F5" w:rsidRDefault="003A7972" w:rsidP="003A7972">
            <w:pPr>
              <w:rPr>
                <w:lang w:val="lv-LV"/>
              </w:rPr>
            </w:pPr>
          </w:p>
        </w:tc>
      </w:tr>
      <w:tr w:rsidR="003A7972" w:rsidRPr="00BE19F5" w14:paraId="63DCAFBA" w14:textId="77777777" w:rsidTr="00AE056B">
        <w:trPr>
          <w:trHeight w:val="564"/>
        </w:trPr>
        <w:tc>
          <w:tcPr>
            <w:tcW w:w="4390" w:type="dxa"/>
          </w:tcPr>
          <w:p w14:paraId="56E6B1D9" w14:textId="6D6673C7" w:rsidR="003A7972" w:rsidRPr="006546B7" w:rsidRDefault="003A7972" w:rsidP="003A7972">
            <w:proofErr w:type="spellStart"/>
            <w:r>
              <w:t>Latvijas</w:t>
            </w:r>
            <w:proofErr w:type="spellEnd"/>
            <w:r>
              <w:t xml:space="preserve"> </w:t>
            </w:r>
            <w:proofErr w:type="spellStart"/>
            <w:r>
              <w:t>karogs</w:t>
            </w:r>
            <w:proofErr w:type="spellEnd"/>
            <w:r>
              <w:t xml:space="preserve">, </w:t>
            </w:r>
            <w:proofErr w:type="spellStart"/>
            <w:r>
              <w:t>izmērs</w:t>
            </w:r>
            <w:proofErr w:type="spellEnd"/>
            <w:r>
              <w:t xml:space="preserve">: </w:t>
            </w:r>
            <w:r w:rsidRPr="003A7972">
              <w:t>1000 × 2000 mm</w:t>
            </w:r>
          </w:p>
        </w:tc>
        <w:tc>
          <w:tcPr>
            <w:tcW w:w="1267" w:type="dxa"/>
          </w:tcPr>
          <w:p w14:paraId="6B41A380" w14:textId="4BE77A50" w:rsidR="003A7972" w:rsidRPr="006546B7" w:rsidRDefault="003A7972" w:rsidP="003A7972">
            <w:pPr>
              <w:jc w:val="center"/>
            </w:pPr>
            <w:r>
              <w:t>2</w:t>
            </w:r>
            <w:r w:rsidR="00617D8C">
              <w:t xml:space="preserve"> </w:t>
            </w:r>
            <w:proofErr w:type="gramStart"/>
            <w:r w:rsidR="00617D8C">
              <w:t>gab</w:t>
            </w:r>
            <w:proofErr w:type="gramEnd"/>
            <w:r w:rsidR="00617D8C">
              <w:t>.</w:t>
            </w:r>
          </w:p>
        </w:tc>
        <w:tc>
          <w:tcPr>
            <w:tcW w:w="1811" w:type="dxa"/>
          </w:tcPr>
          <w:p w14:paraId="502A6541" w14:textId="791D2D6C" w:rsidR="003A7972" w:rsidRPr="00BE19F5" w:rsidRDefault="003A7972" w:rsidP="003A7972">
            <w:pPr>
              <w:rPr>
                <w:lang w:val="lv-LV"/>
              </w:rPr>
            </w:pPr>
          </w:p>
        </w:tc>
        <w:tc>
          <w:tcPr>
            <w:tcW w:w="1599" w:type="dxa"/>
            <w:vAlign w:val="center"/>
          </w:tcPr>
          <w:p w14:paraId="057B3CEB" w14:textId="77777777" w:rsidR="003A7972" w:rsidRPr="00BE19F5" w:rsidRDefault="003A7972" w:rsidP="003A7972">
            <w:pPr>
              <w:rPr>
                <w:lang w:val="lv-LV"/>
              </w:rPr>
            </w:pPr>
          </w:p>
        </w:tc>
      </w:tr>
      <w:tr w:rsidR="003A7972" w:rsidRPr="00BE19F5" w14:paraId="46629631" w14:textId="77777777" w:rsidTr="00AE056B">
        <w:trPr>
          <w:trHeight w:val="564"/>
        </w:trPr>
        <w:tc>
          <w:tcPr>
            <w:tcW w:w="4390" w:type="dxa"/>
          </w:tcPr>
          <w:p w14:paraId="6986A3A8" w14:textId="1CFA40DD" w:rsidR="003A7972" w:rsidRPr="006546B7" w:rsidRDefault="003A7972" w:rsidP="003A7972">
            <w:r>
              <w:t xml:space="preserve">Ropažu novada </w:t>
            </w:r>
            <w:proofErr w:type="spellStart"/>
            <w:r>
              <w:t>pašvaldības</w:t>
            </w:r>
            <w:proofErr w:type="spellEnd"/>
            <w:r>
              <w:t xml:space="preserve"> </w:t>
            </w:r>
            <w:proofErr w:type="spellStart"/>
            <w:r>
              <w:t>karogs</w:t>
            </w:r>
            <w:proofErr w:type="spellEnd"/>
            <w:r>
              <w:t xml:space="preserve">, </w:t>
            </w:r>
            <w:proofErr w:type="spellStart"/>
            <w:r>
              <w:t>izmērs</w:t>
            </w:r>
            <w:proofErr w:type="spellEnd"/>
            <w:r>
              <w:t xml:space="preserve">: </w:t>
            </w:r>
            <w:r w:rsidRPr="003A7972">
              <w:t>1000 × 2000 mm</w:t>
            </w:r>
          </w:p>
        </w:tc>
        <w:tc>
          <w:tcPr>
            <w:tcW w:w="1267" w:type="dxa"/>
          </w:tcPr>
          <w:p w14:paraId="6D414EA7" w14:textId="32BDF694" w:rsidR="003A7972" w:rsidRPr="006546B7" w:rsidRDefault="003A7972" w:rsidP="003A7972">
            <w:pPr>
              <w:jc w:val="center"/>
            </w:pPr>
            <w:r>
              <w:t>2</w:t>
            </w:r>
            <w:r w:rsidR="00617D8C">
              <w:t xml:space="preserve"> </w:t>
            </w:r>
            <w:proofErr w:type="gramStart"/>
            <w:r w:rsidR="00617D8C">
              <w:t>gab</w:t>
            </w:r>
            <w:proofErr w:type="gramEnd"/>
            <w:r w:rsidR="00617D8C">
              <w:t>.</w:t>
            </w:r>
          </w:p>
        </w:tc>
        <w:tc>
          <w:tcPr>
            <w:tcW w:w="1811" w:type="dxa"/>
          </w:tcPr>
          <w:p w14:paraId="7D7348B6" w14:textId="49E3EDFE" w:rsidR="003A7972" w:rsidRPr="00BE19F5" w:rsidRDefault="003A7972" w:rsidP="003A7972">
            <w:pPr>
              <w:rPr>
                <w:lang w:val="lv-LV"/>
              </w:rPr>
            </w:pPr>
          </w:p>
        </w:tc>
        <w:tc>
          <w:tcPr>
            <w:tcW w:w="1599" w:type="dxa"/>
            <w:vAlign w:val="center"/>
          </w:tcPr>
          <w:p w14:paraId="4AB96B9F" w14:textId="77777777" w:rsidR="003A7972" w:rsidRPr="00BE19F5" w:rsidRDefault="003A7972" w:rsidP="003A7972">
            <w:pPr>
              <w:rPr>
                <w:lang w:val="lv-LV"/>
              </w:rPr>
            </w:pPr>
          </w:p>
        </w:tc>
      </w:tr>
      <w:tr w:rsidR="003A7972" w:rsidRPr="00BE19F5" w14:paraId="76A8BE17" w14:textId="77777777" w:rsidTr="00AE056B">
        <w:trPr>
          <w:trHeight w:val="564"/>
        </w:trPr>
        <w:tc>
          <w:tcPr>
            <w:tcW w:w="4390" w:type="dxa"/>
          </w:tcPr>
          <w:p w14:paraId="4C92DD78" w14:textId="1D1F5107" w:rsidR="003A7972" w:rsidRPr="006546B7" w:rsidRDefault="003A7972" w:rsidP="003A7972">
            <w:proofErr w:type="spellStart"/>
            <w:r>
              <w:t>Latvijas</w:t>
            </w:r>
            <w:proofErr w:type="spellEnd"/>
            <w:r>
              <w:t xml:space="preserve"> </w:t>
            </w:r>
            <w:proofErr w:type="spellStart"/>
            <w:r>
              <w:t>karogs</w:t>
            </w:r>
            <w:proofErr w:type="spellEnd"/>
            <w:r>
              <w:t xml:space="preserve">, </w:t>
            </w:r>
            <w:proofErr w:type="spellStart"/>
            <w:r>
              <w:t>izmērs</w:t>
            </w:r>
            <w:proofErr w:type="spellEnd"/>
            <w:r>
              <w:t xml:space="preserve">: </w:t>
            </w:r>
            <w:r w:rsidRPr="003A7972">
              <w:t>1200 × 2400 mm</w:t>
            </w:r>
          </w:p>
        </w:tc>
        <w:tc>
          <w:tcPr>
            <w:tcW w:w="1267" w:type="dxa"/>
          </w:tcPr>
          <w:p w14:paraId="3947252D" w14:textId="7A0117A6" w:rsidR="003A7972" w:rsidRPr="006546B7" w:rsidRDefault="003A7972" w:rsidP="003A7972">
            <w:pPr>
              <w:jc w:val="center"/>
            </w:pPr>
            <w:r>
              <w:t>2</w:t>
            </w:r>
            <w:r w:rsidR="00617D8C">
              <w:t xml:space="preserve"> </w:t>
            </w:r>
            <w:proofErr w:type="gramStart"/>
            <w:r w:rsidR="00617D8C">
              <w:t>gab</w:t>
            </w:r>
            <w:proofErr w:type="gramEnd"/>
            <w:r w:rsidR="00617D8C">
              <w:t>.</w:t>
            </w:r>
          </w:p>
        </w:tc>
        <w:tc>
          <w:tcPr>
            <w:tcW w:w="1811" w:type="dxa"/>
          </w:tcPr>
          <w:p w14:paraId="796A0E5B" w14:textId="557449DD" w:rsidR="003A7972" w:rsidRPr="00BE19F5" w:rsidRDefault="003A7972" w:rsidP="003A7972">
            <w:pPr>
              <w:rPr>
                <w:lang w:val="lv-LV"/>
              </w:rPr>
            </w:pPr>
          </w:p>
        </w:tc>
        <w:tc>
          <w:tcPr>
            <w:tcW w:w="1599" w:type="dxa"/>
            <w:vAlign w:val="center"/>
          </w:tcPr>
          <w:p w14:paraId="74B59F2F" w14:textId="77777777" w:rsidR="003A7972" w:rsidRPr="00BE19F5" w:rsidRDefault="003A7972" w:rsidP="003A7972">
            <w:pPr>
              <w:rPr>
                <w:lang w:val="lv-LV"/>
              </w:rPr>
            </w:pPr>
          </w:p>
        </w:tc>
      </w:tr>
      <w:tr w:rsidR="003A7972" w:rsidRPr="00BE19F5" w14:paraId="5C4A4160" w14:textId="77777777" w:rsidTr="00AE056B">
        <w:trPr>
          <w:trHeight w:val="564"/>
        </w:trPr>
        <w:tc>
          <w:tcPr>
            <w:tcW w:w="4390" w:type="dxa"/>
          </w:tcPr>
          <w:p w14:paraId="5E05C484" w14:textId="3B409801" w:rsidR="003A7972" w:rsidRPr="006546B7" w:rsidRDefault="003A7972" w:rsidP="003A7972">
            <w:proofErr w:type="spellStart"/>
            <w:r>
              <w:t>Latvijas</w:t>
            </w:r>
            <w:proofErr w:type="spellEnd"/>
            <w:r>
              <w:t xml:space="preserve"> </w:t>
            </w:r>
            <w:proofErr w:type="spellStart"/>
            <w:r>
              <w:t>karogs</w:t>
            </w:r>
            <w:proofErr w:type="spellEnd"/>
            <w:r>
              <w:t xml:space="preserve">, </w:t>
            </w:r>
            <w:proofErr w:type="spellStart"/>
            <w:r>
              <w:t>izmērs</w:t>
            </w:r>
            <w:proofErr w:type="spellEnd"/>
            <w:r>
              <w:t xml:space="preserve">: </w:t>
            </w:r>
            <w:r w:rsidRPr="003A7972">
              <w:t>700 × 1400 mm</w:t>
            </w:r>
            <w:r>
              <w:t xml:space="preserve"> </w:t>
            </w:r>
          </w:p>
        </w:tc>
        <w:tc>
          <w:tcPr>
            <w:tcW w:w="1267" w:type="dxa"/>
          </w:tcPr>
          <w:p w14:paraId="1E50D618" w14:textId="6A99FE40" w:rsidR="003A7972" w:rsidRPr="006546B7" w:rsidRDefault="003A7972" w:rsidP="003A7972">
            <w:pPr>
              <w:jc w:val="center"/>
            </w:pPr>
            <w:r>
              <w:t>15</w:t>
            </w:r>
            <w:r w:rsidR="00617D8C">
              <w:t xml:space="preserve"> gab. </w:t>
            </w:r>
          </w:p>
        </w:tc>
        <w:tc>
          <w:tcPr>
            <w:tcW w:w="1811" w:type="dxa"/>
          </w:tcPr>
          <w:p w14:paraId="1E321DE7" w14:textId="1181A2C4" w:rsidR="003A7972" w:rsidRPr="00BE19F5" w:rsidRDefault="003A7972" w:rsidP="003A7972">
            <w:pPr>
              <w:rPr>
                <w:lang w:val="lv-LV"/>
              </w:rPr>
            </w:pPr>
          </w:p>
        </w:tc>
        <w:tc>
          <w:tcPr>
            <w:tcW w:w="1599" w:type="dxa"/>
            <w:vAlign w:val="center"/>
          </w:tcPr>
          <w:p w14:paraId="03B1EFD4" w14:textId="77777777" w:rsidR="003A7972" w:rsidRPr="00BE19F5" w:rsidRDefault="003A7972" w:rsidP="003A7972">
            <w:pPr>
              <w:rPr>
                <w:lang w:val="lv-LV"/>
              </w:rPr>
            </w:pPr>
          </w:p>
        </w:tc>
      </w:tr>
      <w:tr w:rsidR="003A7972" w:rsidRPr="00BE19F5" w14:paraId="7CD410D9" w14:textId="77777777" w:rsidTr="00EB124F">
        <w:trPr>
          <w:trHeight w:val="564"/>
        </w:trPr>
        <w:tc>
          <w:tcPr>
            <w:tcW w:w="4390" w:type="dxa"/>
          </w:tcPr>
          <w:p w14:paraId="78979524" w14:textId="6D1B1C4C" w:rsidR="003A7972" w:rsidRPr="00136D89" w:rsidRDefault="003A7972" w:rsidP="003A7972">
            <w:r w:rsidRPr="00136D89">
              <w:lastRenderedPageBreak/>
              <w:t xml:space="preserve">Vangažu </w:t>
            </w:r>
            <w:proofErr w:type="spellStart"/>
            <w:r w:rsidRPr="00136D89">
              <w:t>pilsētas</w:t>
            </w:r>
            <w:proofErr w:type="spellEnd"/>
            <w:r w:rsidRPr="00136D89">
              <w:t xml:space="preserve"> </w:t>
            </w:r>
            <w:proofErr w:type="spellStart"/>
            <w:r w:rsidRPr="00136D89">
              <w:t>teritoriālā</w:t>
            </w:r>
            <w:proofErr w:type="spellEnd"/>
            <w:r w:rsidRPr="00136D89">
              <w:t xml:space="preserve"> </w:t>
            </w:r>
            <w:proofErr w:type="spellStart"/>
            <w:r w:rsidRPr="00136D89">
              <w:t>pārvalde</w:t>
            </w:r>
            <w:proofErr w:type="spellEnd"/>
            <w:r w:rsidRPr="002C1C1F">
              <w:t xml:space="preserve">, </w:t>
            </w:r>
            <w:proofErr w:type="spellStart"/>
            <w:r w:rsidRPr="002C1C1F">
              <w:t>karoga</w:t>
            </w:r>
            <w:proofErr w:type="spellEnd"/>
            <w:r w:rsidRPr="002C1C1F">
              <w:t xml:space="preserve"> </w:t>
            </w:r>
            <w:proofErr w:type="spellStart"/>
            <w:r w:rsidRPr="002C1C1F">
              <w:t>masta</w:t>
            </w:r>
            <w:proofErr w:type="spellEnd"/>
            <w:r w:rsidRPr="002C1C1F">
              <w:t xml:space="preserve"> </w:t>
            </w:r>
            <w:proofErr w:type="spellStart"/>
            <w:r w:rsidRPr="002C1C1F">
              <w:t>iegāde</w:t>
            </w:r>
            <w:proofErr w:type="spellEnd"/>
            <w:r w:rsidRPr="002C1C1F">
              <w:t xml:space="preserve"> un </w:t>
            </w:r>
            <w:proofErr w:type="spellStart"/>
            <w:r w:rsidRPr="002C1C1F">
              <w:t>uzstādīšana</w:t>
            </w:r>
            <w:proofErr w:type="spellEnd"/>
            <w:r>
              <w:t xml:space="preserve">, </w:t>
            </w:r>
            <w:r w:rsidRPr="002C1C1F">
              <w:t>12 m</w:t>
            </w:r>
            <w:r>
              <w:t xml:space="preserve"> </w:t>
            </w:r>
          </w:p>
          <w:p w14:paraId="2AFE37CC" w14:textId="24BCC328" w:rsidR="003A7972" w:rsidRPr="006633DF" w:rsidRDefault="003A7972" w:rsidP="003A7972">
            <w:pPr>
              <w:rPr>
                <w:lang w:val="lv-LV"/>
              </w:rPr>
            </w:pPr>
          </w:p>
        </w:tc>
        <w:tc>
          <w:tcPr>
            <w:tcW w:w="1267" w:type="dxa"/>
            <w:vAlign w:val="center"/>
          </w:tcPr>
          <w:p w14:paraId="75AF4767" w14:textId="25D835DF" w:rsidR="003A7972" w:rsidRPr="00BE19F5" w:rsidRDefault="003A7972" w:rsidP="003A7972">
            <w:pPr>
              <w:jc w:val="center"/>
              <w:rPr>
                <w:lang w:val="lv-LV"/>
              </w:rPr>
            </w:pPr>
            <w:r w:rsidRPr="00136D89">
              <w:t>1</w:t>
            </w:r>
            <w:r>
              <w:t xml:space="preserve"> </w:t>
            </w:r>
            <w:r w:rsidRPr="00136D89">
              <w:t>gab</w:t>
            </w:r>
            <w:r>
              <w:t xml:space="preserve">. </w:t>
            </w:r>
          </w:p>
        </w:tc>
        <w:tc>
          <w:tcPr>
            <w:tcW w:w="1811" w:type="dxa"/>
          </w:tcPr>
          <w:p w14:paraId="60532065" w14:textId="77777777" w:rsidR="003A7972" w:rsidRPr="00BE19F5" w:rsidRDefault="003A7972" w:rsidP="003A7972">
            <w:pPr>
              <w:rPr>
                <w:lang w:val="lv-LV"/>
              </w:rPr>
            </w:pPr>
          </w:p>
        </w:tc>
        <w:tc>
          <w:tcPr>
            <w:tcW w:w="1599" w:type="dxa"/>
            <w:vAlign w:val="center"/>
          </w:tcPr>
          <w:p w14:paraId="700EA4C5" w14:textId="77777777" w:rsidR="003A7972" w:rsidRPr="00BE19F5" w:rsidRDefault="003A7972" w:rsidP="003A7972">
            <w:pPr>
              <w:rPr>
                <w:lang w:val="lv-LV"/>
              </w:rPr>
            </w:pPr>
          </w:p>
        </w:tc>
      </w:tr>
      <w:tr w:rsidR="003A7972" w:rsidRPr="00BE19F5" w14:paraId="6BF375B0" w14:textId="77777777" w:rsidTr="00BE353F">
        <w:trPr>
          <w:trHeight w:val="564"/>
        </w:trPr>
        <w:tc>
          <w:tcPr>
            <w:tcW w:w="5657" w:type="dxa"/>
            <w:gridSpan w:val="2"/>
            <w:vAlign w:val="center"/>
          </w:tcPr>
          <w:p w14:paraId="6027A0B5" w14:textId="5B0ED65E" w:rsidR="003A7972" w:rsidRPr="00BE19F5" w:rsidRDefault="003A7972" w:rsidP="003A7972">
            <w:pPr>
              <w:jc w:val="right"/>
              <w:rPr>
                <w:lang w:val="lv-LV"/>
              </w:rPr>
            </w:pPr>
            <w:r w:rsidRPr="00BE19F5">
              <w:rPr>
                <w:lang w:val="lv-LV"/>
              </w:rPr>
              <w:t>Cena</w:t>
            </w:r>
            <w:r>
              <w:rPr>
                <w:lang w:val="lv-LV"/>
              </w:rPr>
              <w:t xml:space="preserve"> kopā EUR</w:t>
            </w:r>
            <w:r w:rsidRPr="00BE19F5">
              <w:rPr>
                <w:lang w:val="lv-LV"/>
              </w:rPr>
              <w:t xml:space="preserve"> bez PVN</w:t>
            </w:r>
            <w:r>
              <w:rPr>
                <w:lang w:val="lv-LV"/>
              </w:rPr>
              <w:t>:</w:t>
            </w:r>
          </w:p>
        </w:tc>
        <w:tc>
          <w:tcPr>
            <w:tcW w:w="1811" w:type="dxa"/>
          </w:tcPr>
          <w:p w14:paraId="6B4D25A7" w14:textId="77777777" w:rsidR="003A7972" w:rsidRPr="00BE19F5" w:rsidRDefault="003A7972" w:rsidP="003A7972">
            <w:pPr>
              <w:rPr>
                <w:lang w:val="lv-LV"/>
              </w:rPr>
            </w:pPr>
          </w:p>
        </w:tc>
        <w:tc>
          <w:tcPr>
            <w:tcW w:w="1599" w:type="dxa"/>
            <w:vAlign w:val="center"/>
          </w:tcPr>
          <w:p w14:paraId="09AA7913" w14:textId="77777777" w:rsidR="003A7972" w:rsidRPr="00BE19F5" w:rsidRDefault="003A7972" w:rsidP="003A7972">
            <w:pPr>
              <w:rPr>
                <w:lang w:val="lv-LV"/>
              </w:rPr>
            </w:pPr>
          </w:p>
        </w:tc>
      </w:tr>
      <w:tr w:rsidR="003A7972" w:rsidRPr="00295888" w14:paraId="025B6BFB" w14:textId="77777777" w:rsidTr="00BE353F">
        <w:trPr>
          <w:trHeight w:val="564"/>
        </w:trPr>
        <w:tc>
          <w:tcPr>
            <w:tcW w:w="5657" w:type="dxa"/>
            <w:gridSpan w:val="2"/>
            <w:vAlign w:val="center"/>
          </w:tcPr>
          <w:p w14:paraId="75F6CC15" w14:textId="77777777" w:rsidR="003A7972" w:rsidRPr="00295888" w:rsidRDefault="003A7972" w:rsidP="003A7972">
            <w:pPr>
              <w:jc w:val="right"/>
              <w:rPr>
                <w:lang w:val="lv-LV"/>
              </w:rPr>
            </w:pPr>
            <w:r w:rsidRPr="00295888">
              <w:rPr>
                <w:lang w:val="lv-LV"/>
              </w:rPr>
              <w:t>PVN summa, EUR:</w:t>
            </w:r>
          </w:p>
        </w:tc>
        <w:tc>
          <w:tcPr>
            <w:tcW w:w="1811" w:type="dxa"/>
          </w:tcPr>
          <w:p w14:paraId="1800383E" w14:textId="77777777" w:rsidR="003A7972" w:rsidRPr="00295888" w:rsidRDefault="003A7972" w:rsidP="003A7972">
            <w:pPr>
              <w:rPr>
                <w:lang w:val="lv-LV"/>
              </w:rPr>
            </w:pPr>
          </w:p>
        </w:tc>
        <w:tc>
          <w:tcPr>
            <w:tcW w:w="1599" w:type="dxa"/>
            <w:vAlign w:val="center"/>
          </w:tcPr>
          <w:p w14:paraId="5B7A6AAE" w14:textId="77777777" w:rsidR="003A7972" w:rsidRPr="00295888" w:rsidRDefault="003A7972" w:rsidP="003A7972">
            <w:pPr>
              <w:rPr>
                <w:lang w:val="lv-LV"/>
              </w:rPr>
            </w:pPr>
          </w:p>
        </w:tc>
      </w:tr>
      <w:tr w:rsidR="003A7972" w:rsidRPr="00295888" w14:paraId="6A77D181" w14:textId="77777777" w:rsidTr="00BE353F">
        <w:trPr>
          <w:trHeight w:val="564"/>
        </w:trPr>
        <w:tc>
          <w:tcPr>
            <w:tcW w:w="5657" w:type="dxa"/>
            <w:gridSpan w:val="2"/>
            <w:vAlign w:val="center"/>
          </w:tcPr>
          <w:p w14:paraId="084A3CB3" w14:textId="77777777" w:rsidR="003A7972" w:rsidRPr="00295888" w:rsidRDefault="003A7972" w:rsidP="003A7972">
            <w:pPr>
              <w:jc w:val="right"/>
              <w:rPr>
                <w:lang w:val="lv-LV"/>
              </w:rPr>
            </w:pPr>
            <w:r w:rsidRPr="00295888">
              <w:rPr>
                <w:lang w:val="lv-LV"/>
              </w:rPr>
              <w:t>Kopējā cena ar PVN, EUR:</w:t>
            </w:r>
          </w:p>
        </w:tc>
        <w:tc>
          <w:tcPr>
            <w:tcW w:w="1811" w:type="dxa"/>
          </w:tcPr>
          <w:p w14:paraId="23076191" w14:textId="77777777" w:rsidR="003A7972" w:rsidRPr="00295888" w:rsidRDefault="003A7972" w:rsidP="003A7972">
            <w:pPr>
              <w:rPr>
                <w:lang w:val="lv-LV"/>
              </w:rPr>
            </w:pPr>
          </w:p>
        </w:tc>
        <w:tc>
          <w:tcPr>
            <w:tcW w:w="1599" w:type="dxa"/>
            <w:vAlign w:val="center"/>
          </w:tcPr>
          <w:p w14:paraId="6D36CD88" w14:textId="77777777" w:rsidR="003A7972" w:rsidRPr="00295888" w:rsidRDefault="003A7972"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295888"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77A8C"/>
    <w:rsid w:val="00120474"/>
    <w:rsid w:val="00172E92"/>
    <w:rsid w:val="002C1C1F"/>
    <w:rsid w:val="00324FB8"/>
    <w:rsid w:val="003515B2"/>
    <w:rsid w:val="003A7972"/>
    <w:rsid w:val="003D7404"/>
    <w:rsid w:val="00561C8E"/>
    <w:rsid w:val="005F3F2D"/>
    <w:rsid w:val="00617D8C"/>
    <w:rsid w:val="006546B7"/>
    <w:rsid w:val="006633DF"/>
    <w:rsid w:val="00667A74"/>
    <w:rsid w:val="00683CB6"/>
    <w:rsid w:val="00687AC9"/>
    <w:rsid w:val="006D05B0"/>
    <w:rsid w:val="006E61FE"/>
    <w:rsid w:val="00722B61"/>
    <w:rsid w:val="007C0B16"/>
    <w:rsid w:val="00822185"/>
    <w:rsid w:val="00823912"/>
    <w:rsid w:val="009D4CF6"/>
    <w:rsid w:val="009F1290"/>
    <w:rsid w:val="00A729C9"/>
    <w:rsid w:val="00AF5C41"/>
    <w:rsid w:val="00B2400D"/>
    <w:rsid w:val="00B45237"/>
    <w:rsid w:val="00BB216E"/>
    <w:rsid w:val="00BE19F5"/>
    <w:rsid w:val="00BE353F"/>
    <w:rsid w:val="00C705DF"/>
    <w:rsid w:val="00C87F87"/>
    <w:rsid w:val="00D03AAA"/>
    <w:rsid w:val="00D50965"/>
    <w:rsid w:val="00D64138"/>
    <w:rsid w:val="00D71621"/>
    <w:rsid w:val="00DB47D4"/>
    <w:rsid w:val="00DF191D"/>
    <w:rsid w:val="00E51EC7"/>
    <w:rsid w:val="00ED2987"/>
    <w:rsid w:val="00F129CE"/>
    <w:rsid w:val="00F95E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2315</Words>
  <Characters>1321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2026-04-09T08:28:00Z</dcterms:created>
  <dcterms:modified xsi:type="dcterms:W3CDTF">2026-04-09T08:39:00Z</dcterms:modified>
</cp:coreProperties>
</file>