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CA8AB" w14:textId="552A3BE1" w:rsidR="00364127" w:rsidRPr="00364127" w:rsidRDefault="00364127" w:rsidP="00364127">
      <w:pPr>
        <w:widowControl w:val="0"/>
        <w:autoSpaceDE w:val="0"/>
        <w:autoSpaceDN w:val="0"/>
        <w:spacing w:before="91" w:after="0" w:line="240" w:lineRule="auto"/>
        <w:ind w:left="2761" w:right="294"/>
        <w:jc w:val="right"/>
        <w:rPr>
          <w:rFonts w:ascii="Times New Roman" w:eastAsia="Arial" w:hAnsi="Times New Roman" w:cs="Times New Roman"/>
          <w:spacing w:val="-7"/>
          <w:kern w:val="0"/>
          <w14:ligatures w14:val="none"/>
        </w:rPr>
      </w:pPr>
      <w:r w:rsidRPr="00364127">
        <w:rPr>
          <w:rFonts w:ascii="Times New Roman" w:eastAsia="Arial" w:hAnsi="Times New Roman" w:cs="Times New Roman"/>
          <w:spacing w:val="-7"/>
          <w:kern w:val="0"/>
          <w14:ligatures w14:val="none"/>
        </w:rPr>
        <w:t xml:space="preserve">Pielikums Nr.2 </w:t>
      </w:r>
    </w:p>
    <w:p w14:paraId="1A4EEA66" w14:textId="742B6D4A" w:rsidR="001A6289" w:rsidRDefault="00C15D43" w:rsidP="001A6289">
      <w:pPr>
        <w:widowControl w:val="0"/>
        <w:autoSpaceDE w:val="0"/>
        <w:autoSpaceDN w:val="0"/>
        <w:spacing w:before="91" w:after="0" w:line="240" w:lineRule="auto"/>
        <w:ind w:left="2761" w:right="2778"/>
        <w:jc w:val="center"/>
        <w:rPr>
          <w:rFonts w:ascii="Times New Roman" w:eastAsia="Arial" w:hAnsi="Times New Roman" w:cs="Times New Roman"/>
          <w:b/>
          <w:bCs/>
          <w:kern w:val="0"/>
          <w:sz w:val="28"/>
          <w:szCs w:val="28"/>
          <w14:ligatures w14:val="none"/>
        </w:rPr>
      </w:pPr>
      <w:r w:rsidRPr="005E7B53">
        <w:rPr>
          <w:rFonts w:ascii="Times New Roman" w:eastAsia="Arial" w:hAnsi="Times New Roman" w:cs="Times New Roman"/>
          <w:b/>
          <w:bCs/>
          <w:spacing w:val="-7"/>
          <w:kern w:val="0"/>
          <w:sz w:val="28"/>
          <w:szCs w:val="28"/>
          <w14:ligatures w14:val="none"/>
        </w:rPr>
        <w:t>DARBA</w:t>
      </w:r>
      <w:r w:rsidR="001A6289" w:rsidRPr="005E7B53">
        <w:rPr>
          <w:rFonts w:ascii="Times New Roman" w:eastAsia="Arial" w:hAnsi="Times New Roman" w:cs="Times New Roman"/>
          <w:b/>
          <w:bCs/>
          <w:spacing w:val="-7"/>
          <w:kern w:val="0"/>
          <w:sz w:val="28"/>
          <w:szCs w:val="28"/>
          <w14:ligatures w14:val="none"/>
        </w:rPr>
        <w:t xml:space="preserve"> </w:t>
      </w:r>
      <w:r w:rsidR="001A6289" w:rsidRPr="005E7B53">
        <w:rPr>
          <w:rFonts w:ascii="Times New Roman" w:eastAsia="Arial" w:hAnsi="Times New Roman" w:cs="Times New Roman"/>
          <w:b/>
          <w:bCs/>
          <w:kern w:val="0"/>
          <w:sz w:val="28"/>
          <w:szCs w:val="28"/>
          <w14:ligatures w14:val="none"/>
        </w:rPr>
        <w:t>UZDEVUMS</w:t>
      </w:r>
    </w:p>
    <w:p w14:paraId="4487C422" w14:textId="5F9A63D1" w:rsidR="00C765AE" w:rsidRPr="00C765AE" w:rsidRDefault="00C765AE" w:rsidP="00C765AE">
      <w:pPr>
        <w:widowControl w:val="0"/>
        <w:autoSpaceDE w:val="0"/>
        <w:autoSpaceDN w:val="0"/>
        <w:spacing w:before="91" w:after="0" w:line="240" w:lineRule="auto"/>
        <w:ind w:right="294" w:firstLine="142"/>
        <w:jc w:val="center"/>
        <w:rPr>
          <w:rFonts w:ascii="Times New Roman" w:eastAsia="Arial" w:hAnsi="Times New Roman" w:cs="Times New Roman"/>
          <w:b/>
          <w:bCs/>
          <w:kern w:val="0"/>
          <w14:ligatures w14:val="none"/>
        </w:rPr>
      </w:pPr>
      <w:r w:rsidRPr="00C765AE">
        <w:rPr>
          <w:rFonts w:ascii="Times New Roman" w:eastAsia="Arial" w:hAnsi="Times New Roman" w:cs="Times New Roman"/>
          <w:b/>
          <w:bCs/>
          <w:kern w:val="0"/>
          <w14:ligatures w14:val="none"/>
        </w:rPr>
        <w:t>Cenu aptauja “Decentralizētas vadības sistēmas uzstādīšana ēkas logiem un pieslēgšana esošajai UATS sistēmai”</w:t>
      </w:r>
    </w:p>
    <w:p w14:paraId="203FACFB" w14:textId="77777777" w:rsidR="001A6289" w:rsidRPr="001A6289" w:rsidRDefault="001A6289" w:rsidP="001A6289">
      <w:pPr>
        <w:widowControl w:val="0"/>
        <w:autoSpaceDE w:val="0"/>
        <w:autoSpaceDN w:val="0"/>
        <w:spacing w:before="1" w:after="0" w:line="240" w:lineRule="auto"/>
        <w:rPr>
          <w:rFonts w:ascii="Times New Roman" w:eastAsia="Arial" w:hAnsi="Times New Roman" w:cs="Times New Roman"/>
          <w:i/>
          <w:iCs/>
          <w:kern w:val="0"/>
          <w:szCs w:val="28"/>
          <w14:ligatures w14:val="none"/>
        </w:rPr>
      </w:pPr>
    </w:p>
    <w:tbl>
      <w:tblPr>
        <w:tblW w:w="0" w:type="auto"/>
        <w:tblInd w:w="-3" w:type="dxa"/>
        <w:tblBorders>
          <w:top w:val="dotted" w:sz="2" w:space="0" w:color="000000"/>
          <w:left w:val="dotted" w:sz="2" w:space="0" w:color="000000"/>
          <w:bottom w:val="dotted" w:sz="2" w:space="0" w:color="000000"/>
          <w:right w:val="dotted" w:sz="2" w:space="0" w:color="000000"/>
          <w:insideH w:val="dotted" w:sz="2" w:space="0" w:color="000000"/>
          <w:insideV w:val="dotted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6662"/>
      </w:tblGrid>
      <w:tr w:rsidR="001A6289" w:rsidRPr="00526E71" w14:paraId="16B85833" w14:textId="77777777" w:rsidTr="008A6FA5">
        <w:trPr>
          <w:trHeight w:val="1047"/>
        </w:trPr>
        <w:tc>
          <w:tcPr>
            <w:tcW w:w="2977" w:type="dxa"/>
          </w:tcPr>
          <w:p w14:paraId="45DBDA5F" w14:textId="77777777" w:rsidR="001A6289" w:rsidRPr="00526E71" w:rsidRDefault="001A6289" w:rsidP="001A62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i/>
                <w:kern w:val="0"/>
                <w:sz w:val="26"/>
                <w:szCs w:val="22"/>
                <w14:ligatures w14:val="none"/>
              </w:rPr>
            </w:pPr>
          </w:p>
          <w:p w14:paraId="1E554967" w14:textId="74996F72" w:rsidR="001A6289" w:rsidRPr="00526E71" w:rsidRDefault="005A6783" w:rsidP="001A6289">
            <w:pPr>
              <w:widowControl w:val="0"/>
              <w:autoSpaceDE w:val="0"/>
              <w:autoSpaceDN w:val="0"/>
              <w:spacing w:before="200" w:after="0" w:line="240" w:lineRule="auto"/>
              <w:ind w:left="40"/>
              <w:rPr>
                <w:rFonts w:ascii="Times New Roman" w:eastAsia="Arial" w:hAnsi="Times New Roman" w:cs="Times New Roman"/>
                <w:i/>
                <w:kern w:val="0"/>
                <w:szCs w:val="22"/>
                <w14:ligatures w14:val="none"/>
              </w:rPr>
            </w:pPr>
            <w:r w:rsidRPr="00526E71">
              <w:rPr>
                <w:rFonts w:ascii="Times New Roman" w:eastAsia="Arial" w:hAnsi="Times New Roman" w:cs="Times New Roman"/>
                <w:i/>
                <w:kern w:val="0"/>
                <w:szCs w:val="22"/>
                <w14:ligatures w14:val="none"/>
              </w:rPr>
              <w:t>Darbu</w:t>
            </w:r>
            <w:r w:rsidR="001A6289" w:rsidRPr="00526E71">
              <w:rPr>
                <w:rFonts w:ascii="Times New Roman" w:eastAsia="Arial" w:hAnsi="Times New Roman" w:cs="Times New Roman"/>
                <w:i/>
                <w:spacing w:val="-2"/>
                <w:kern w:val="0"/>
                <w:szCs w:val="22"/>
                <w14:ligatures w14:val="none"/>
              </w:rPr>
              <w:t xml:space="preserve"> </w:t>
            </w:r>
            <w:r w:rsidR="001A6289" w:rsidRPr="00526E71">
              <w:rPr>
                <w:rFonts w:ascii="Times New Roman" w:eastAsia="Arial" w:hAnsi="Times New Roman" w:cs="Times New Roman"/>
                <w:i/>
                <w:kern w:val="0"/>
                <w:szCs w:val="22"/>
                <w14:ligatures w14:val="none"/>
              </w:rPr>
              <w:t>pasūtītājs</w:t>
            </w:r>
          </w:p>
        </w:tc>
        <w:tc>
          <w:tcPr>
            <w:tcW w:w="6662" w:type="dxa"/>
          </w:tcPr>
          <w:p w14:paraId="48EDB48E" w14:textId="77777777" w:rsidR="001A6289" w:rsidRPr="00526E71" w:rsidRDefault="001A6289" w:rsidP="00987CB1">
            <w:pPr>
              <w:widowControl w:val="0"/>
              <w:autoSpaceDE w:val="0"/>
              <w:autoSpaceDN w:val="0"/>
              <w:spacing w:before="1" w:after="0" w:line="276" w:lineRule="auto"/>
              <w:ind w:left="40" w:right="304"/>
              <w:rPr>
                <w:rFonts w:ascii="Times New Roman" w:eastAsia="Arial" w:hAnsi="Times New Roman" w:cs="Times New Roman"/>
                <w:b/>
                <w:kern w:val="0"/>
                <w:lang w:val="cs-CZ"/>
                <w14:ligatures w14:val="none"/>
              </w:rPr>
            </w:pPr>
            <w:r w:rsidRPr="00526E71">
              <w:rPr>
                <w:rFonts w:ascii="Times New Roman" w:eastAsia="Arial" w:hAnsi="Times New Roman" w:cs="Times New Roman"/>
                <w:b/>
                <w:kern w:val="0"/>
                <w:lang w:val="cs-CZ"/>
                <w14:ligatures w14:val="none"/>
              </w:rPr>
              <w:t>Ropažu novada pašvaldība</w:t>
            </w:r>
          </w:p>
          <w:p w14:paraId="62349801" w14:textId="77777777" w:rsidR="001A6289" w:rsidRPr="00526E71" w:rsidRDefault="001A6289" w:rsidP="001A6289">
            <w:pPr>
              <w:widowControl w:val="0"/>
              <w:autoSpaceDE w:val="0"/>
              <w:autoSpaceDN w:val="0"/>
              <w:spacing w:before="1" w:after="0" w:line="276" w:lineRule="auto"/>
              <w:ind w:left="40" w:right="304"/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</w:pPr>
            <w:r w:rsidRPr="00526E71">
              <w:rPr>
                <w:rFonts w:ascii="Times New Roman" w:eastAsia="Arial" w:hAnsi="Times New Roman" w:cs="Times New Roman"/>
                <w:kern w:val="0"/>
                <w:lang w:val="cs-CZ"/>
                <w14:ligatures w14:val="none"/>
              </w:rPr>
              <w:t xml:space="preserve">reģ. Nr. </w:t>
            </w:r>
            <w:r w:rsidRPr="00526E71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90000067986</w:t>
            </w:r>
            <w:r w:rsidRPr="00526E71">
              <w:rPr>
                <w:rFonts w:ascii="Times New Roman" w:eastAsia="Arial" w:hAnsi="Times New Roman" w:cs="Times New Roman"/>
                <w:color w:val="000000" w:themeColor="text1"/>
                <w:kern w:val="0"/>
                <w:lang w:val="cs-CZ"/>
                <w14:ligatures w14:val="none"/>
              </w:rPr>
              <w:t xml:space="preserve">, </w:t>
            </w:r>
            <w:hyperlink r:id="rId7" w:tgtFrame="_blank" w:history="1">
              <w:r w:rsidRPr="00526E71">
                <w:rPr>
                  <w:rFonts w:ascii="Times New Roman" w:eastAsia="Arial" w:hAnsi="Times New Roman" w:cs="Times New Roman"/>
                  <w:color w:val="000000" w:themeColor="text1"/>
                  <w:kern w:val="0"/>
                  <w:shd w:val="clear" w:color="auto" w:fill="FFFFFF"/>
                  <w14:ligatures w14:val="none"/>
                </w:rPr>
                <w:t>Institūta iela 1a, Ulbroka, Stopiņu pagasts, Ropažu novads, LV-2130</w:t>
              </w:r>
            </w:hyperlink>
          </w:p>
        </w:tc>
      </w:tr>
      <w:tr w:rsidR="001A6289" w:rsidRPr="00526E71" w14:paraId="5A1E57B6" w14:textId="77777777" w:rsidTr="008A6FA5">
        <w:trPr>
          <w:trHeight w:val="668"/>
        </w:trPr>
        <w:tc>
          <w:tcPr>
            <w:tcW w:w="2977" w:type="dxa"/>
          </w:tcPr>
          <w:p w14:paraId="1035B105" w14:textId="77777777" w:rsidR="001A6289" w:rsidRPr="00526E71" w:rsidRDefault="001A6289" w:rsidP="005E5728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Arial" w:hAnsi="Times New Roman" w:cs="Times New Roman"/>
                <w:i/>
                <w:kern w:val="0"/>
                <w:szCs w:val="22"/>
                <w14:ligatures w14:val="none"/>
              </w:rPr>
            </w:pPr>
            <w:r w:rsidRPr="00526E71">
              <w:rPr>
                <w:rFonts w:ascii="Times New Roman" w:eastAsia="Arial" w:hAnsi="Times New Roman" w:cs="Times New Roman"/>
                <w:i/>
                <w:kern w:val="0"/>
                <w:szCs w:val="22"/>
                <w14:ligatures w14:val="none"/>
              </w:rPr>
              <w:t>Objekts</w:t>
            </w:r>
          </w:p>
        </w:tc>
        <w:tc>
          <w:tcPr>
            <w:tcW w:w="6662" w:type="dxa"/>
          </w:tcPr>
          <w:p w14:paraId="76D4BB32" w14:textId="09BA59A2" w:rsidR="00F716FB" w:rsidRPr="005E5728" w:rsidRDefault="005E5728" w:rsidP="005E5728">
            <w:pPr>
              <w:widowControl w:val="0"/>
              <w:autoSpaceDE w:val="0"/>
              <w:autoSpaceDN w:val="0"/>
              <w:spacing w:after="135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E5728">
              <w:rPr>
                <w:rFonts w:ascii="Times New Roman" w:hAnsi="Times New Roman" w:cs="Times New Roman"/>
                <w:color w:val="000000" w:themeColor="text1"/>
              </w:rPr>
              <w:t>Ulbrokas Mūzikas un mākslas skola</w:t>
            </w:r>
            <w:r w:rsidR="005A1CF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1A6289" w:rsidRPr="00526E71" w14:paraId="0E17179F" w14:textId="77777777" w:rsidTr="008A6FA5">
        <w:trPr>
          <w:trHeight w:val="625"/>
        </w:trPr>
        <w:tc>
          <w:tcPr>
            <w:tcW w:w="2977" w:type="dxa"/>
          </w:tcPr>
          <w:p w14:paraId="5917C658" w14:textId="5336277E" w:rsidR="001A6289" w:rsidRPr="00526E71" w:rsidRDefault="005E5728" w:rsidP="005E5728">
            <w:pPr>
              <w:widowControl w:val="0"/>
              <w:autoSpaceDE w:val="0"/>
              <w:autoSpaceDN w:val="0"/>
              <w:spacing w:before="77" w:after="0" w:line="240" w:lineRule="auto"/>
              <w:ind w:right="528"/>
              <w:rPr>
                <w:rFonts w:ascii="Times New Roman" w:eastAsia="Arial" w:hAnsi="Times New Roman" w:cs="Times New Roman"/>
                <w:i/>
                <w:kern w:val="0"/>
                <w:szCs w:val="22"/>
                <w14:ligatures w14:val="none"/>
              </w:rPr>
            </w:pPr>
            <w:r>
              <w:rPr>
                <w:rFonts w:ascii="Times New Roman" w:eastAsia="Arial" w:hAnsi="Times New Roman" w:cs="Times New Roman"/>
                <w:i/>
                <w:kern w:val="0"/>
                <w:szCs w:val="22"/>
                <w14:ligatures w14:val="none"/>
              </w:rPr>
              <w:t>Dabu veikšanas adrese</w:t>
            </w:r>
          </w:p>
        </w:tc>
        <w:tc>
          <w:tcPr>
            <w:tcW w:w="6662" w:type="dxa"/>
          </w:tcPr>
          <w:p w14:paraId="00210706" w14:textId="3C41064F" w:rsidR="001A6289" w:rsidRPr="00526E71" w:rsidRDefault="005E5728" w:rsidP="00E67BFA">
            <w:pPr>
              <w:widowControl w:val="0"/>
              <w:autoSpaceDE w:val="0"/>
              <w:autoSpaceDN w:val="0"/>
              <w:spacing w:after="135" w:line="240" w:lineRule="auto"/>
              <w:rPr>
                <w:rFonts w:ascii="Times New Roman" w:eastAsia="Arial" w:hAnsi="Times New Roman" w:cs="Times New Roman"/>
                <w:iCs/>
                <w:kern w:val="0"/>
                <w:shd w:val="clear" w:color="auto" w:fill="FFFFFF"/>
                <w14:ligatures w14:val="none"/>
              </w:rPr>
            </w:pPr>
            <w:r w:rsidRPr="009E2255">
              <w:rPr>
                <w:rFonts w:ascii="Times New Roman" w:hAnsi="Times New Roman" w:cs="Times New Roman"/>
                <w:color w:val="000000" w:themeColor="text1"/>
              </w:rPr>
              <w:t>Institūta iela 1b, Ulbroka, Stopiņu pagasts</w:t>
            </w:r>
            <w:r w:rsidRPr="005E5728">
              <w:rPr>
                <w:rFonts w:ascii="Times New Roman" w:hAnsi="Times New Roman" w:cs="Times New Roman"/>
                <w:color w:val="000000" w:themeColor="text1"/>
              </w:rPr>
              <w:t>, Ropažu novads, LV-2130</w:t>
            </w:r>
          </w:p>
        </w:tc>
      </w:tr>
      <w:tr w:rsidR="00F46311" w:rsidRPr="00526E71" w14:paraId="0E48256C" w14:textId="77777777" w:rsidTr="008A6FA5">
        <w:trPr>
          <w:trHeight w:val="625"/>
        </w:trPr>
        <w:tc>
          <w:tcPr>
            <w:tcW w:w="2977" w:type="dxa"/>
          </w:tcPr>
          <w:p w14:paraId="32284AF0" w14:textId="2A0EC509" w:rsidR="00F46311" w:rsidRPr="00526E71" w:rsidRDefault="007B155B" w:rsidP="001A6289">
            <w:pPr>
              <w:widowControl w:val="0"/>
              <w:autoSpaceDE w:val="0"/>
              <w:autoSpaceDN w:val="0"/>
              <w:spacing w:before="77" w:after="0" w:line="240" w:lineRule="auto"/>
              <w:ind w:left="40" w:right="528"/>
              <w:rPr>
                <w:rFonts w:ascii="Times New Roman" w:eastAsia="Arial" w:hAnsi="Times New Roman" w:cs="Times New Roman"/>
                <w:i/>
                <w:kern w:val="0"/>
                <w:szCs w:val="22"/>
                <w14:ligatures w14:val="none"/>
              </w:rPr>
            </w:pPr>
            <w:r w:rsidRPr="00526E71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>Esošās situācijas apraksts</w:t>
            </w:r>
          </w:p>
        </w:tc>
        <w:tc>
          <w:tcPr>
            <w:tcW w:w="6662" w:type="dxa"/>
          </w:tcPr>
          <w:p w14:paraId="4ECFA05E" w14:textId="438747FA" w:rsidR="00F46311" w:rsidRPr="00526E71" w:rsidRDefault="0004512C" w:rsidP="001A6289">
            <w:pPr>
              <w:widowControl w:val="0"/>
              <w:autoSpaceDE w:val="0"/>
              <w:autoSpaceDN w:val="0"/>
              <w:spacing w:after="135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4512C">
              <w:rPr>
                <w:rFonts w:ascii="Times New Roman" w:hAnsi="Times New Roman" w:cs="Times New Roman"/>
                <w:color w:val="000000" w:themeColor="text1"/>
              </w:rPr>
              <w:t>Esošajā ēkā nav nodrošinātas pietiekamas telpu vēdināšanas iespējas ārkārtas situācijās, kā arī trūkst decentralizētas vadības risinājumu atsevišķu logu automātiskai vai manuālai atvēršanai. Tas var apgrūtināt dūmu novad</w:t>
            </w:r>
            <w:r w:rsidR="00362390">
              <w:rPr>
                <w:rFonts w:ascii="Times New Roman" w:hAnsi="Times New Roman" w:cs="Times New Roman"/>
                <w:color w:val="000000" w:themeColor="text1"/>
              </w:rPr>
              <w:t>īšanu</w:t>
            </w:r>
            <w:r w:rsidRPr="0004512C">
              <w:rPr>
                <w:rFonts w:ascii="Times New Roman" w:hAnsi="Times New Roman" w:cs="Times New Roman"/>
                <w:color w:val="000000" w:themeColor="text1"/>
              </w:rPr>
              <w:t>, gaisa apmaiņu un operatīvu reaģēšanu avārijas gadījumos.</w:t>
            </w:r>
          </w:p>
        </w:tc>
      </w:tr>
      <w:tr w:rsidR="001A6289" w:rsidRPr="00526E71" w14:paraId="29FEE889" w14:textId="77777777" w:rsidTr="008A6FA5">
        <w:trPr>
          <w:trHeight w:val="839"/>
        </w:trPr>
        <w:tc>
          <w:tcPr>
            <w:tcW w:w="2977" w:type="dxa"/>
          </w:tcPr>
          <w:p w14:paraId="61BE443D" w14:textId="77777777" w:rsidR="001A6289" w:rsidRPr="00526E71" w:rsidRDefault="001A6289" w:rsidP="001A6289">
            <w:pPr>
              <w:widowControl w:val="0"/>
              <w:autoSpaceDE w:val="0"/>
              <w:autoSpaceDN w:val="0"/>
              <w:spacing w:before="65" w:after="0" w:line="240" w:lineRule="auto"/>
              <w:ind w:left="40" w:right="582"/>
              <w:jc w:val="both"/>
              <w:rPr>
                <w:rFonts w:ascii="Times New Roman" w:eastAsia="Arial" w:hAnsi="Times New Roman" w:cs="Times New Roman"/>
                <w:i/>
                <w:kern w:val="0"/>
                <w:szCs w:val="22"/>
                <w14:ligatures w14:val="none"/>
              </w:rPr>
            </w:pPr>
            <w:r w:rsidRPr="00526E71">
              <w:rPr>
                <w:rFonts w:ascii="Times New Roman" w:eastAsia="Arial" w:hAnsi="Times New Roman" w:cs="Times New Roman"/>
                <w:i/>
                <w:kern w:val="0"/>
                <w:szCs w:val="22"/>
                <w14:ligatures w14:val="none"/>
              </w:rPr>
              <w:t xml:space="preserve">Mērķis </w:t>
            </w:r>
          </w:p>
        </w:tc>
        <w:tc>
          <w:tcPr>
            <w:tcW w:w="6662" w:type="dxa"/>
          </w:tcPr>
          <w:p w14:paraId="5B4CBD16" w14:textId="61C2CEA1" w:rsidR="001A6289" w:rsidRPr="00526E71" w:rsidRDefault="00944E84" w:rsidP="00AD7F89">
            <w:pPr>
              <w:widowControl w:val="0"/>
              <w:tabs>
                <w:tab w:val="left" w:pos="3670"/>
              </w:tabs>
              <w:autoSpaceDE w:val="0"/>
              <w:autoSpaceDN w:val="0"/>
              <w:spacing w:before="65" w:after="0" w:line="240" w:lineRule="auto"/>
              <w:ind w:right="374"/>
              <w:rPr>
                <w:rFonts w:ascii="Times New Roman" w:eastAsia="Arial" w:hAnsi="Times New Roman" w:cs="Times New Roman"/>
                <w:iCs/>
                <w:kern w:val="0"/>
                <w:szCs w:val="22"/>
                <w14:ligatures w14:val="none"/>
              </w:rPr>
            </w:pPr>
            <w:r w:rsidRPr="00944E84">
              <w:rPr>
                <w:rFonts w:ascii="Times New Roman" w:eastAsia="Arial" w:hAnsi="Times New Roman" w:cs="Times New Roman"/>
                <w:iCs/>
                <w:kern w:val="0"/>
                <w:szCs w:val="22"/>
                <w14:ligatures w14:val="none"/>
              </w:rPr>
              <w:t xml:space="preserve">Nodrošināt efektīvu telpu vēdināšanu un dūmu novadi ārkārtas situācijās, kā arī uzlabot ēkas ekspluatācijas drošību, </w:t>
            </w:r>
            <w:r w:rsidR="00220433">
              <w:rPr>
                <w:rFonts w:ascii="Times New Roman" w:eastAsia="Arial" w:hAnsi="Times New Roman" w:cs="Times New Roman"/>
                <w:iCs/>
                <w:kern w:val="0"/>
                <w:szCs w:val="22"/>
                <w14:ligatures w14:val="none"/>
              </w:rPr>
              <w:t>uzstād</w:t>
            </w:r>
            <w:r w:rsidR="008D710D">
              <w:rPr>
                <w:rFonts w:ascii="Times New Roman" w:eastAsia="Arial" w:hAnsi="Times New Roman" w:cs="Times New Roman"/>
                <w:iCs/>
                <w:kern w:val="0"/>
                <w:szCs w:val="22"/>
                <w14:ligatures w14:val="none"/>
              </w:rPr>
              <w:t>o</w:t>
            </w:r>
            <w:r w:rsidR="00220433">
              <w:rPr>
                <w:rFonts w:ascii="Times New Roman" w:eastAsia="Arial" w:hAnsi="Times New Roman" w:cs="Times New Roman"/>
                <w:iCs/>
                <w:kern w:val="0"/>
                <w:szCs w:val="22"/>
                <w14:ligatures w14:val="none"/>
              </w:rPr>
              <w:t>t</w:t>
            </w:r>
            <w:r w:rsidRPr="00944E84">
              <w:rPr>
                <w:rFonts w:ascii="Times New Roman" w:eastAsia="Arial" w:hAnsi="Times New Roman" w:cs="Times New Roman"/>
                <w:iCs/>
                <w:kern w:val="0"/>
                <w:szCs w:val="22"/>
                <w14:ligatures w14:val="none"/>
              </w:rPr>
              <w:t xml:space="preserve"> neatkarīgas logu vadības sistēmas.</w:t>
            </w:r>
          </w:p>
        </w:tc>
      </w:tr>
      <w:tr w:rsidR="00526E71" w:rsidRPr="00526E71" w14:paraId="065F1DFA" w14:textId="77777777" w:rsidTr="00526E71">
        <w:trPr>
          <w:trHeight w:val="196"/>
        </w:trPr>
        <w:tc>
          <w:tcPr>
            <w:tcW w:w="2977" w:type="dxa"/>
          </w:tcPr>
          <w:p w14:paraId="1FBCB234" w14:textId="1C4D3C37" w:rsidR="00526E71" w:rsidRPr="00526E71" w:rsidRDefault="008E5DFE" w:rsidP="00526E71">
            <w:pPr>
              <w:widowControl w:val="0"/>
              <w:autoSpaceDE w:val="0"/>
              <w:autoSpaceDN w:val="0"/>
              <w:spacing w:before="139" w:after="0" w:line="240" w:lineRule="auto"/>
              <w:rPr>
                <w:rFonts w:ascii="Times New Roman" w:eastAsia="Arial" w:hAnsi="Times New Roman" w:cs="Times New Roman"/>
                <w:i/>
                <w:iCs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Darbu</w:t>
            </w:r>
            <w:r w:rsidR="00526E71" w:rsidRPr="00526E71">
              <w:rPr>
                <w:rFonts w:ascii="Times New Roman" w:hAnsi="Times New Roman" w:cs="Times New Roman"/>
                <w:i/>
                <w:iCs/>
              </w:rPr>
              <w:t xml:space="preserve"> veids</w:t>
            </w:r>
          </w:p>
        </w:tc>
        <w:tc>
          <w:tcPr>
            <w:tcW w:w="6662" w:type="dxa"/>
          </w:tcPr>
          <w:p w14:paraId="250D32B5" w14:textId="57E10E26" w:rsidR="00526E71" w:rsidRPr="00526E71" w:rsidRDefault="00CB16D5" w:rsidP="00526E71">
            <w:pPr>
              <w:widowControl w:val="0"/>
              <w:autoSpaceDE w:val="0"/>
              <w:autoSpaceDN w:val="0"/>
              <w:spacing w:before="139" w:after="0" w:line="240" w:lineRule="auto"/>
              <w:rPr>
                <w:rFonts w:ascii="Times New Roman" w:eastAsia="Arial" w:hAnsi="Times New Roman" w:cs="Times New Roman"/>
                <w:iCs/>
                <w:kern w:val="0"/>
                <w:szCs w:val="22"/>
                <w14:ligatures w14:val="none"/>
              </w:rPr>
            </w:pPr>
            <w:r>
              <w:rPr>
                <w:rFonts w:ascii="Times New Roman" w:eastAsia="Arial" w:hAnsi="Times New Roman" w:cs="Times New Roman"/>
                <w:iCs/>
                <w:kern w:val="0"/>
                <w:szCs w:val="22"/>
                <w14:ligatures w14:val="none"/>
              </w:rPr>
              <w:t>Aprīkojuma uzstādīšana</w:t>
            </w:r>
            <w:r w:rsidR="00944E84">
              <w:rPr>
                <w:rFonts w:ascii="Times New Roman" w:eastAsia="Arial" w:hAnsi="Times New Roman" w:cs="Times New Roman"/>
                <w:iCs/>
                <w:kern w:val="0"/>
                <w:szCs w:val="22"/>
                <w14:ligatures w14:val="none"/>
              </w:rPr>
              <w:t xml:space="preserve"> un pieslēgšana esošajai UATS sistēmai</w:t>
            </w:r>
          </w:p>
        </w:tc>
      </w:tr>
      <w:tr w:rsidR="00526E71" w:rsidRPr="00526E71" w14:paraId="093A6E8D" w14:textId="77777777" w:rsidTr="00526E71">
        <w:trPr>
          <w:trHeight w:val="196"/>
        </w:trPr>
        <w:tc>
          <w:tcPr>
            <w:tcW w:w="2977" w:type="dxa"/>
          </w:tcPr>
          <w:p w14:paraId="018DB33B" w14:textId="300B92A7" w:rsidR="00526E71" w:rsidRPr="00DF6A25" w:rsidRDefault="00526E71" w:rsidP="00526E71">
            <w:pPr>
              <w:widowControl w:val="0"/>
              <w:autoSpaceDE w:val="0"/>
              <w:autoSpaceDN w:val="0"/>
              <w:spacing w:before="139"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DF6A25">
              <w:rPr>
                <w:rFonts w:ascii="Times New Roman" w:hAnsi="Times New Roman" w:cs="Times New Roman"/>
                <w:i/>
                <w:iCs/>
              </w:rPr>
              <w:t>Veicamo darbu robežas</w:t>
            </w:r>
          </w:p>
        </w:tc>
        <w:tc>
          <w:tcPr>
            <w:tcW w:w="6662" w:type="dxa"/>
          </w:tcPr>
          <w:p w14:paraId="3421A16C" w14:textId="4705CBDC" w:rsidR="00526E71" w:rsidRPr="00526E71" w:rsidRDefault="00526E71" w:rsidP="00526E71">
            <w:pPr>
              <w:widowControl w:val="0"/>
              <w:autoSpaceDE w:val="0"/>
              <w:autoSpaceDN w:val="0"/>
              <w:spacing w:before="139" w:after="0" w:line="240" w:lineRule="auto"/>
              <w:rPr>
                <w:rFonts w:ascii="Times New Roman" w:hAnsi="Times New Roman" w:cs="Times New Roman"/>
              </w:rPr>
            </w:pPr>
            <w:r w:rsidRPr="00526E71">
              <w:rPr>
                <w:rFonts w:ascii="Times New Roman" w:hAnsi="Times New Roman" w:cs="Times New Roman"/>
              </w:rPr>
              <w:t>Esošās būves robežās</w:t>
            </w:r>
          </w:p>
        </w:tc>
      </w:tr>
      <w:tr w:rsidR="00F46311" w:rsidRPr="00526E71" w14:paraId="2DFBD3FA" w14:textId="77777777" w:rsidTr="00037055">
        <w:trPr>
          <w:trHeight w:val="361"/>
        </w:trPr>
        <w:tc>
          <w:tcPr>
            <w:tcW w:w="9639" w:type="dxa"/>
            <w:gridSpan w:val="2"/>
          </w:tcPr>
          <w:p w14:paraId="7B84BAB6" w14:textId="5B74E377" w:rsidR="00F46311" w:rsidRPr="00526E71" w:rsidRDefault="0051666D" w:rsidP="00F46311">
            <w:pPr>
              <w:widowControl w:val="0"/>
              <w:autoSpaceDE w:val="0"/>
              <w:autoSpaceDN w:val="0"/>
              <w:spacing w:before="55" w:after="0" w:line="240" w:lineRule="auto"/>
              <w:ind w:left="40"/>
              <w:rPr>
                <w:rFonts w:ascii="Times New Roman" w:eastAsia="Arial" w:hAnsi="Times New Roman" w:cs="Times New Roman"/>
                <w:b/>
                <w:i/>
                <w:kern w:val="0"/>
                <w:szCs w:val="22"/>
                <w14:ligatures w14:val="none"/>
              </w:rPr>
            </w:pPr>
            <w:r>
              <w:rPr>
                <w:rFonts w:ascii="Times New Roman" w:eastAsia="Arial" w:hAnsi="Times New Roman" w:cs="Times New Roman"/>
                <w:b/>
                <w:i/>
                <w:kern w:val="0"/>
                <w:szCs w:val="22"/>
                <w14:ligatures w14:val="none"/>
              </w:rPr>
              <w:t>N</w:t>
            </w:r>
            <w:r w:rsidR="00F46311" w:rsidRPr="00526E71">
              <w:rPr>
                <w:rFonts w:ascii="Times New Roman" w:eastAsia="Arial" w:hAnsi="Times New Roman" w:cs="Times New Roman"/>
                <w:b/>
                <w:i/>
                <w:kern w:val="0"/>
                <w:szCs w:val="22"/>
                <w14:ligatures w14:val="none"/>
              </w:rPr>
              <w:t>osacījumi:</w:t>
            </w:r>
          </w:p>
        </w:tc>
      </w:tr>
      <w:tr w:rsidR="00F46311" w:rsidRPr="00526E71" w14:paraId="5B911FB6" w14:textId="77777777" w:rsidTr="00E07668">
        <w:trPr>
          <w:trHeight w:val="398"/>
        </w:trPr>
        <w:tc>
          <w:tcPr>
            <w:tcW w:w="2977" w:type="dxa"/>
          </w:tcPr>
          <w:p w14:paraId="6282D178" w14:textId="77777777" w:rsidR="00F46311" w:rsidRPr="00526E71" w:rsidRDefault="00F46311" w:rsidP="00E07668">
            <w:pPr>
              <w:widowControl w:val="0"/>
              <w:autoSpaceDE w:val="0"/>
              <w:autoSpaceDN w:val="0"/>
              <w:spacing w:before="53" w:after="0" w:line="240" w:lineRule="auto"/>
              <w:rPr>
                <w:rFonts w:ascii="Times New Roman" w:eastAsia="Arial" w:hAnsi="Times New Roman" w:cs="Times New Roman"/>
                <w:i/>
                <w:kern w:val="0"/>
                <w:szCs w:val="22"/>
                <w14:ligatures w14:val="none"/>
              </w:rPr>
            </w:pPr>
            <w:r w:rsidRPr="00526E71">
              <w:rPr>
                <w:rFonts w:ascii="Times New Roman" w:eastAsia="Arial" w:hAnsi="Times New Roman" w:cs="Times New Roman"/>
                <w:i/>
                <w:kern w:val="0"/>
                <w:szCs w:val="22"/>
                <w14:ligatures w14:val="none"/>
              </w:rPr>
              <w:t>Objekta</w:t>
            </w:r>
            <w:r w:rsidRPr="00526E71">
              <w:rPr>
                <w:rFonts w:ascii="Times New Roman" w:eastAsia="Arial" w:hAnsi="Times New Roman" w:cs="Times New Roman"/>
                <w:i/>
                <w:spacing w:val="-6"/>
                <w:kern w:val="0"/>
                <w:szCs w:val="22"/>
                <w14:ligatures w14:val="none"/>
              </w:rPr>
              <w:t xml:space="preserve"> </w:t>
            </w:r>
            <w:r w:rsidRPr="00526E71">
              <w:rPr>
                <w:rFonts w:ascii="Times New Roman" w:eastAsia="Arial" w:hAnsi="Times New Roman" w:cs="Times New Roman"/>
                <w:i/>
                <w:kern w:val="0"/>
                <w:szCs w:val="22"/>
                <w14:ligatures w14:val="none"/>
              </w:rPr>
              <w:t>izpēte:</w:t>
            </w:r>
          </w:p>
        </w:tc>
        <w:tc>
          <w:tcPr>
            <w:tcW w:w="6662" w:type="dxa"/>
          </w:tcPr>
          <w:p w14:paraId="65146C71" w14:textId="2E5EE9A8" w:rsidR="00F46311" w:rsidRPr="00526E71" w:rsidRDefault="00F46311" w:rsidP="00F463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526E71">
              <w:rPr>
                <w:rFonts w:ascii="Times New Roman" w:eastAsia="Arial" w:hAnsi="Times New Roman" w:cs="Times New Roman"/>
                <w:kern w:val="0"/>
                <w14:ligatures w14:val="none"/>
              </w:rPr>
              <w:t>Vēlams veikt</w:t>
            </w:r>
            <w:r w:rsidR="005A1CFA">
              <w:rPr>
                <w:rFonts w:ascii="Times New Roman" w:eastAsia="Arial" w:hAnsi="Times New Roman" w:cs="Times New Roman"/>
                <w:kern w:val="0"/>
                <w14:ligatures w14:val="none"/>
              </w:rPr>
              <w:t xml:space="preserve"> </w:t>
            </w:r>
            <w:r w:rsidRPr="00526E71">
              <w:rPr>
                <w:rFonts w:ascii="Times New Roman" w:eastAsia="Arial" w:hAnsi="Times New Roman" w:cs="Times New Roman"/>
                <w:kern w:val="0"/>
                <w14:ligatures w14:val="none"/>
              </w:rPr>
              <w:t>apsekošanu.</w:t>
            </w:r>
          </w:p>
        </w:tc>
      </w:tr>
      <w:tr w:rsidR="00F46311" w:rsidRPr="00526E71" w14:paraId="02AB4526" w14:textId="77777777" w:rsidTr="008A6FA5">
        <w:trPr>
          <w:trHeight w:val="696"/>
        </w:trPr>
        <w:tc>
          <w:tcPr>
            <w:tcW w:w="297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697A8233" w14:textId="77777777" w:rsidR="00F46311" w:rsidRPr="00526E71" w:rsidRDefault="00F46311" w:rsidP="00F46311">
            <w:pPr>
              <w:widowControl w:val="0"/>
              <w:autoSpaceDE w:val="0"/>
              <w:autoSpaceDN w:val="0"/>
              <w:spacing w:before="53" w:after="0" w:line="240" w:lineRule="auto"/>
              <w:ind w:left="40"/>
              <w:rPr>
                <w:rFonts w:ascii="Times New Roman" w:eastAsia="Arial" w:hAnsi="Times New Roman" w:cs="Times New Roman"/>
                <w:i/>
                <w:kern w:val="0"/>
                <w:szCs w:val="22"/>
                <w14:ligatures w14:val="none"/>
              </w:rPr>
            </w:pPr>
          </w:p>
          <w:p w14:paraId="1BE1CCC0" w14:textId="77777777" w:rsidR="00F46311" w:rsidRPr="00526E71" w:rsidRDefault="00F46311" w:rsidP="00F46311">
            <w:pPr>
              <w:widowControl w:val="0"/>
              <w:autoSpaceDE w:val="0"/>
              <w:autoSpaceDN w:val="0"/>
              <w:spacing w:before="53" w:after="0" w:line="240" w:lineRule="auto"/>
              <w:ind w:left="40"/>
              <w:rPr>
                <w:rFonts w:ascii="Times New Roman" w:eastAsia="Arial" w:hAnsi="Times New Roman" w:cs="Times New Roman"/>
                <w:i/>
                <w:kern w:val="0"/>
                <w:szCs w:val="22"/>
                <w14:ligatures w14:val="none"/>
              </w:rPr>
            </w:pPr>
            <w:r w:rsidRPr="00526E71">
              <w:rPr>
                <w:rFonts w:ascii="Times New Roman" w:eastAsia="Arial" w:hAnsi="Times New Roman" w:cs="Times New Roman"/>
                <w:i/>
                <w:kern w:val="0"/>
                <w:szCs w:val="22"/>
                <w14:ligatures w14:val="none"/>
              </w:rPr>
              <w:t>Vispārējie</w:t>
            </w:r>
            <w:r w:rsidRPr="00526E71">
              <w:rPr>
                <w:rFonts w:ascii="Times New Roman" w:eastAsia="Arial" w:hAnsi="Times New Roman" w:cs="Times New Roman"/>
                <w:i/>
                <w:spacing w:val="-5"/>
                <w:kern w:val="0"/>
                <w:szCs w:val="22"/>
                <w14:ligatures w14:val="none"/>
              </w:rPr>
              <w:t xml:space="preserve"> </w:t>
            </w:r>
            <w:r w:rsidRPr="00526E71">
              <w:rPr>
                <w:rFonts w:ascii="Times New Roman" w:eastAsia="Arial" w:hAnsi="Times New Roman" w:cs="Times New Roman"/>
                <w:i/>
                <w:kern w:val="0"/>
                <w:szCs w:val="22"/>
                <w14:ligatures w14:val="none"/>
              </w:rPr>
              <w:t>norādījumi</w:t>
            </w:r>
          </w:p>
        </w:tc>
        <w:tc>
          <w:tcPr>
            <w:tcW w:w="666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7D09F93B" w14:textId="153C3749" w:rsidR="00F46311" w:rsidRPr="00362C56" w:rsidRDefault="00F716FB" w:rsidP="00AD7F89">
            <w:pPr>
              <w:widowControl w:val="0"/>
              <w:tabs>
                <w:tab w:val="left" w:pos="428"/>
              </w:tabs>
              <w:autoSpaceDE w:val="0"/>
              <w:autoSpaceDN w:val="0"/>
              <w:spacing w:after="0" w:line="276" w:lineRule="auto"/>
              <w:ind w:right="190"/>
              <w:rPr>
                <w:rFonts w:ascii="Times New Roman" w:eastAsia="Arial" w:hAnsi="Times New Roman" w:cs="Times New Roman"/>
                <w:iCs/>
                <w:kern w:val="0"/>
                <w14:ligatures w14:val="none"/>
              </w:rPr>
            </w:pPr>
            <w:r w:rsidRPr="00F716FB">
              <w:rPr>
                <w:rFonts w:ascii="Times New Roman" w:eastAsia="Arial" w:hAnsi="Times New Roman" w:cs="Times New Roman"/>
                <w:iCs/>
                <w:kern w:val="0"/>
                <w:szCs w:val="22"/>
                <w14:ligatures w14:val="none"/>
              </w:rPr>
              <w:t xml:space="preserve">Nodrošināt telpu vēdināšanas iespējas, </w:t>
            </w:r>
            <w:r w:rsidR="008D710D">
              <w:rPr>
                <w:rFonts w:ascii="Times New Roman" w:eastAsia="Arial" w:hAnsi="Times New Roman" w:cs="Times New Roman"/>
                <w:iCs/>
                <w:kern w:val="0"/>
                <w:szCs w:val="22"/>
                <w14:ligatures w14:val="none"/>
              </w:rPr>
              <w:t>uzstādot</w:t>
            </w:r>
            <w:r w:rsidRPr="00F716FB">
              <w:rPr>
                <w:rFonts w:ascii="Times New Roman" w:eastAsia="Arial" w:hAnsi="Times New Roman" w:cs="Times New Roman"/>
                <w:iCs/>
                <w:kern w:val="0"/>
                <w:szCs w:val="22"/>
                <w14:ligatures w14:val="none"/>
              </w:rPr>
              <w:t xml:space="preserve"> decentralizēt</w:t>
            </w:r>
            <w:r w:rsidR="008D710D">
              <w:rPr>
                <w:rFonts w:ascii="Times New Roman" w:eastAsia="Arial" w:hAnsi="Times New Roman" w:cs="Times New Roman"/>
                <w:iCs/>
                <w:kern w:val="0"/>
                <w:szCs w:val="22"/>
                <w14:ligatures w14:val="none"/>
              </w:rPr>
              <w:t>u</w:t>
            </w:r>
            <w:r w:rsidRPr="00F716FB">
              <w:rPr>
                <w:rFonts w:ascii="Times New Roman" w:eastAsia="Arial" w:hAnsi="Times New Roman" w:cs="Times New Roman"/>
                <w:iCs/>
                <w:kern w:val="0"/>
                <w:szCs w:val="22"/>
                <w14:ligatures w14:val="none"/>
              </w:rPr>
              <w:t xml:space="preserve"> vadības sistēm</w:t>
            </w:r>
            <w:r w:rsidR="008D710D">
              <w:rPr>
                <w:rFonts w:ascii="Times New Roman" w:eastAsia="Arial" w:hAnsi="Times New Roman" w:cs="Times New Roman"/>
                <w:iCs/>
                <w:kern w:val="0"/>
                <w:szCs w:val="22"/>
                <w14:ligatures w14:val="none"/>
              </w:rPr>
              <w:t>u</w:t>
            </w:r>
            <w:r w:rsidRPr="00F716FB">
              <w:rPr>
                <w:rFonts w:ascii="Times New Roman" w:eastAsia="Arial" w:hAnsi="Times New Roman" w:cs="Times New Roman"/>
                <w:iCs/>
                <w:kern w:val="0"/>
                <w:szCs w:val="22"/>
                <w14:ligatures w14:val="none"/>
              </w:rPr>
              <w:t xml:space="preserve"> trīs (3) ēkas logiem un veicot to integrāciju ar</w:t>
            </w:r>
            <w:r>
              <w:rPr>
                <w:rFonts w:ascii="Times New Roman" w:eastAsia="Arial" w:hAnsi="Times New Roman" w:cs="Times New Roman"/>
                <w:iCs/>
                <w:kern w:val="0"/>
                <w:szCs w:val="22"/>
                <w14:ligatures w14:val="none"/>
              </w:rPr>
              <w:t xml:space="preserve"> esošo</w:t>
            </w:r>
            <w:r w:rsidRPr="00F716FB">
              <w:rPr>
                <w:rFonts w:ascii="Times New Roman" w:eastAsia="Arial" w:hAnsi="Times New Roman" w:cs="Times New Roman"/>
                <w:iCs/>
                <w:kern w:val="0"/>
                <w:szCs w:val="22"/>
                <w14:ligatures w14:val="none"/>
              </w:rPr>
              <w:t xml:space="preserve"> centrālo ugunsgrēka atklāšanas un trauksmes signalizācijas (UATS) sistēmu.</w:t>
            </w:r>
          </w:p>
        </w:tc>
      </w:tr>
      <w:tr w:rsidR="00F46311" w:rsidRPr="001A6289" w14:paraId="41769903" w14:textId="77777777" w:rsidTr="00F716FB">
        <w:trPr>
          <w:trHeight w:val="1016"/>
        </w:trPr>
        <w:tc>
          <w:tcPr>
            <w:tcW w:w="297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7F8867E4" w14:textId="4E8BD283" w:rsidR="00F46311" w:rsidRPr="001A6289" w:rsidRDefault="00F716FB" w:rsidP="00F46311">
            <w:pPr>
              <w:widowControl w:val="0"/>
              <w:autoSpaceDE w:val="0"/>
              <w:autoSpaceDN w:val="0"/>
              <w:spacing w:before="53" w:after="0" w:line="240" w:lineRule="auto"/>
              <w:ind w:left="40"/>
              <w:rPr>
                <w:rFonts w:ascii="Times New Roman" w:eastAsia="Arial" w:hAnsi="Times New Roman" w:cs="Times New Roman"/>
                <w:i/>
                <w:kern w:val="0"/>
                <w:szCs w:val="22"/>
                <w14:ligatures w14:val="none"/>
              </w:rPr>
            </w:pPr>
            <w:r>
              <w:rPr>
                <w:rFonts w:ascii="Times New Roman" w:eastAsia="Arial" w:hAnsi="Times New Roman" w:cs="Times New Roman"/>
                <w:i/>
                <w:kern w:val="0"/>
                <w:szCs w:val="22"/>
                <w14:ligatures w14:val="none"/>
              </w:rPr>
              <w:t>Tehniskās prasības</w:t>
            </w:r>
          </w:p>
        </w:tc>
        <w:tc>
          <w:tcPr>
            <w:tcW w:w="666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255ED0A2" w14:textId="4D988027" w:rsidR="00F46311" w:rsidRPr="00F716FB" w:rsidRDefault="00F716FB" w:rsidP="00AD7F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F716F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Katrai loga sistēmai jāietver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F716F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neliela vadības centrāle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, </w:t>
            </w:r>
            <w:r w:rsidRPr="00F716F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vēdināšanas vadības poga </w:t>
            </w:r>
            <w:r w:rsidRPr="00F716FB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(manuālai loga atvēršanai/aizvēršanai)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,</w:t>
            </w:r>
            <w:r w:rsidRPr="00F716F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avārijas poga </w:t>
            </w:r>
            <w:r w:rsidRPr="00F716FB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(prioritārai loga atvēršanai ārkārtas gadījumā)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un </w:t>
            </w:r>
            <w:r w:rsidRPr="00F716F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atsevišķs dūmu detektors.</w:t>
            </w:r>
          </w:p>
        </w:tc>
      </w:tr>
      <w:tr w:rsidR="00F716FB" w:rsidRPr="001A6289" w14:paraId="17DDD15C" w14:textId="77777777" w:rsidTr="00F716FB">
        <w:trPr>
          <w:trHeight w:val="1158"/>
        </w:trPr>
        <w:tc>
          <w:tcPr>
            <w:tcW w:w="297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2FAAF630" w14:textId="239F2528" w:rsidR="00F716FB" w:rsidRDefault="00F716FB" w:rsidP="00F46311">
            <w:pPr>
              <w:widowControl w:val="0"/>
              <w:autoSpaceDE w:val="0"/>
              <w:autoSpaceDN w:val="0"/>
              <w:spacing w:before="53" w:after="0" w:line="240" w:lineRule="auto"/>
              <w:ind w:left="40"/>
              <w:rPr>
                <w:rFonts w:ascii="Times New Roman" w:eastAsia="Arial" w:hAnsi="Times New Roman" w:cs="Times New Roman"/>
                <w:i/>
                <w:kern w:val="0"/>
                <w:szCs w:val="22"/>
                <w14:ligatures w14:val="none"/>
              </w:rPr>
            </w:pPr>
            <w:r>
              <w:rPr>
                <w:rFonts w:ascii="Times New Roman" w:eastAsia="Arial" w:hAnsi="Times New Roman" w:cs="Times New Roman"/>
                <w:i/>
                <w:kern w:val="0"/>
                <w:szCs w:val="22"/>
                <w14:ligatures w14:val="none"/>
              </w:rPr>
              <w:t>Papildus prasības</w:t>
            </w:r>
          </w:p>
        </w:tc>
        <w:tc>
          <w:tcPr>
            <w:tcW w:w="666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528C66A3" w14:textId="77777777" w:rsidR="00F716FB" w:rsidRDefault="00F716FB" w:rsidP="00F716FB">
            <w:pPr>
              <w:pStyle w:val="Sarakstarindkopa"/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F716F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Sistēmai jānodrošina automātiska loga atvēršana dūmu detektora aktivizācijas gadījumā, jānodrošina manuālās vadības prioritāte atbilstoši drošības loģikai.</w:t>
            </w:r>
          </w:p>
          <w:p w14:paraId="15B5BD55" w14:textId="77777777" w:rsidR="00F716FB" w:rsidRDefault="00F716FB" w:rsidP="00F716FB">
            <w:pPr>
              <w:pStyle w:val="Sarakstarindkopa"/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F716F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Visiem komponentiem jāatbilst spēkā esošajiem normatīvajiem aktiem un standartiem.</w:t>
            </w:r>
          </w:p>
          <w:p w14:paraId="4CB35C04" w14:textId="6596501D" w:rsidR="00F716FB" w:rsidRPr="00F716FB" w:rsidRDefault="00F716FB" w:rsidP="00F716FB">
            <w:pPr>
              <w:pStyle w:val="Sarakstarindkopa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</w:tr>
      <w:tr w:rsidR="00F716FB" w:rsidRPr="001A6289" w14:paraId="6833E54D" w14:textId="77777777" w:rsidTr="00F716FB">
        <w:trPr>
          <w:trHeight w:val="1158"/>
        </w:trPr>
        <w:tc>
          <w:tcPr>
            <w:tcW w:w="297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16D0D07E" w14:textId="07E7476A" w:rsidR="00F716FB" w:rsidRDefault="00F716FB" w:rsidP="00F46311">
            <w:pPr>
              <w:widowControl w:val="0"/>
              <w:autoSpaceDE w:val="0"/>
              <w:autoSpaceDN w:val="0"/>
              <w:spacing w:before="53" w:after="0" w:line="240" w:lineRule="auto"/>
              <w:ind w:left="40"/>
              <w:rPr>
                <w:rFonts w:ascii="Times New Roman" w:eastAsia="Arial" w:hAnsi="Times New Roman" w:cs="Times New Roman"/>
                <w:i/>
                <w:kern w:val="0"/>
                <w:szCs w:val="22"/>
                <w14:ligatures w14:val="none"/>
              </w:rPr>
            </w:pPr>
            <w:r w:rsidRPr="00F716FB">
              <w:rPr>
                <w:rFonts w:ascii="Times New Roman" w:eastAsia="Arial" w:hAnsi="Times New Roman" w:cs="Times New Roman"/>
                <w:i/>
                <w:kern w:val="0"/>
                <w:szCs w:val="22"/>
                <w14:ligatures w14:val="none"/>
              </w:rPr>
              <w:t>Integrācija ar UATS</w:t>
            </w:r>
          </w:p>
        </w:tc>
        <w:tc>
          <w:tcPr>
            <w:tcW w:w="666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5C5A40B2" w14:textId="77777777" w:rsidR="00F716FB" w:rsidRDefault="00F716FB" w:rsidP="00F716FB">
            <w:pPr>
              <w:pStyle w:val="Sarakstarindkopa"/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F716F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Visas trīs vadības centrāles jāsavieno ar centrālo UATS sistēmu, izmantojot signāla vadus;</w:t>
            </w:r>
          </w:p>
          <w:p w14:paraId="686C0B70" w14:textId="0D70DEDC" w:rsidR="00F716FB" w:rsidRDefault="00F716FB" w:rsidP="00F716FB">
            <w:pPr>
              <w:pStyle w:val="Sarakstarindkopa"/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</w:t>
            </w:r>
            <w:r w:rsidRPr="00F716F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ānodrošina signālu pārraide par sistēmas stāvokli </w:t>
            </w:r>
            <w:r w:rsidRPr="00F716FB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(trauksme, bojājums, aktivizācija)</w:t>
            </w:r>
            <w:r w:rsidRPr="00F716F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;</w:t>
            </w:r>
          </w:p>
          <w:p w14:paraId="63DB1EA7" w14:textId="7BDC83AF" w:rsidR="00F716FB" w:rsidRPr="00F716FB" w:rsidRDefault="00F716FB" w:rsidP="00F716FB">
            <w:pPr>
              <w:pStyle w:val="Sarakstarindkopa"/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</w:t>
            </w:r>
            <w:r w:rsidRPr="00F716F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ntegrācijai jābūt savietojamai ar esošo sistēmu bez tās darbības traucējumiem.</w:t>
            </w:r>
          </w:p>
        </w:tc>
      </w:tr>
      <w:tr w:rsidR="00F716FB" w:rsidRPr="001A6289" w14:paraId="4859F63D" w14:textId="77777777" w:rsidTr="00F716FB">
        <w:trPr>
          <w:trHeight w:val="1158"/>
        </w:trPr>
        <w:tc>
          <w:tcPr>
            <w:tcW w:w="297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2A93A807" w14:textId="04EFD2BF" w:rsidR="00F716FB" w:rsidRPr="00F716FB" w:rsidRDefault="00F716FB" w:rsidP="00F46311">
            <w:pPr>
              <w:widowControl w:val="0"/>
              <w:autoSpaceDE w:val="0"/>
              <w:autoSpaceDN w:val="0"/>
              <w:spacing w:before="53" w:after="0" w:line="240" w:lineRule="auto"/>
              <w:ind w:left="40"/>
              <w:rPr>
                <w:rFonts w:ascii="Times New Roman" w:eastAsia="Arial" w:hAnsi="Times New Roman" w:cs="Times New Roman"/>
                <w:i/>
                <w:kern w:val="0"/>
                <w:szCs w:val="22"/>
                <w14:ligatures w14:val="none"/>
              </w:rPr>
            </w:pPr>
            <w:r w:rsidRPr="00F716FB">
              <w:rPr>
                <w:rFonts w:ascii="Times New Roman" w:eastAsia="Arial" w:hAnsi="Times New Roman" w:cs="Times New Roman"/>
                <w:i/>
                <w:kern w:val="0"/>
                <w:szCs w:val="22"/>
                <w14:ligatures w14:val="none"/>
              </w:rPr>
              <w:lastRenderedPageBreak/>
              <w:t>Sistēmas darbības principi</w:t>
            </w:r>
          </w:p>
        </w:tc>
        <w:tc>
          <w:tcPr>
            <w:tcW w:w="666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229692EF" w14:textId="1C2EB6E5" w:rsidR="00F716FB" w:rsidRDefault="00F716FB" w:rsidP="00F716FB">
            <w:pPr>
              <w:pStyle w:val="Sarakstarindkopa"/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K</w:t>
            </w:r>
            <w:r w:rsidRPr="00F716F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atra loga sistēma darbojas autonomi;</w:t>
            </w:r>
          </w:p>
          <w:p w14:paraId="058FAF46" w14:textId="48576BF7" w:rsidR="00F716FB" w:rsidRDefault="00F716FB" w:rsidP="00F716FB">
            <w:pPr>
              <w:pStyle w:val="Sarakstarindkopa"/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F716F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Vienas sistēmas bojājums nedrīkst ietekmēt citu sistēmu darbību;</w:t>
            </w:r>
          </w:p>
          <w:p w14:paraId="7443B8BD" w14:textId="503F4AD3" w:rsidR="00F716FB" w:rsidRPr="00F716FB" w:rsidRDefault="00F716FB" w:rsidP="00F716FB">
            <w:pPr>
              <w:pStyle w:val="Sarakstarindkopa"/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F716F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Sistēmai jānodrošina gan automātiska, gan manuāla vadība;</w:t>
            </w:r>
          </w:p>
          <w:p w14:paraId="7DA1EEFA" w14:textId="17A54363" w:rsidR="00F716FB" w:rsidRPr="00F716FB" w:rsidRDefault="00F716FB" w:rsidP="00F716FB">
            <w:pPr>
              <w:pStyle w:val="Sarakstarindkopa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F716F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avārijas režīmā jānodrošina prioritāra logu atvēršana dūmu novad</w:t>
            </w:r>
            <w:r w:rsidR="0036239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īšanai</w:t>
            </w:r>
            <w:r w:rsidRPr="00F716F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</w:p>
        </w:tc>
      </w:tr>
      <w:tr w:rsidR="004E4301" w:rsidRPr="001A6289" w14:paraId="0D179301" w14:textId="77777777" w:rsidTr="004E4301">
        <w:trPr>
          <w:trHeight w:val="1442"/>
        </w:trPr>
        <w:tc>
          <w:tcPr>
            <w:tcW w:w="297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3FAECCC7" w14:textId="6D3D2D14" w:rsidR="004E4301" w:rsidRPr="00F716FB" w:rsidRDefault="004E4301" w:rsidP="00F46311">
            <w:pPr>
              <w:widowControl w:val="0"/>
              <w:autoSpaceDE w:val="0"/>
              <w:autoSpaceDN w:val="0"/>
              <w:spacing w:before="53" w:after="0" w:line="240" w:lineRule="auto"/>
              <w:ind w:left="40"/>
              <w:rPr>
                <w:rFonts w:ascii="Times New Roman" w:eastAsia="Arial" w:hAnsi="Times New Roman" w:cs="Times New Roman"/>
                <w:i/>
                <w:kern w:val="0"/>
                <w:szCs w:val="22"/>
                <w14:ligatures w14:val="none"/>
              </w:rPr>
            </w:pPr>
            <w:r w:rsidRPr="004E4301">
              <w:rPr>
                <w:rFonts w:ascii="Times New Roman" w:eastAsia="Arial" w:hAnsi="Times New Roman" w:cs="Times New Roman"/>
                <w:i/>
                <w:kern w:val="0"/>
                <w:szCs w:val="22"/>
                <w14:ligatures w14:val="none"/>
              </w:rPr>
              <w:t>Montāža un nodošana ekspluatācijā</w:t>
            </w:r>
          </w:p>
        </w:tc>
        <w:tc>
          <w:tcPr>
            <w:tcW w:w="666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2FF2B507" w14:textId="0F830EA4" w:rsidR="004E4301" w:rsidRPr="004E4301" w:rsidRDefault="004E4301" w:rsidP="004E43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V</w:t>
            </w:r>
            <w:r w:rsidRPr="004E430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isi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em</w:t>
            </w:r>
            <w:r w:rsidRPr="004E430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darbi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em ir jābūt veiktiem</w:t>
            </w:r>
            <w:r w:rsidRPr="004E430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atbilstoši normatīvajiem aktiem un ražotāju instrukcijām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, </w:t>
            </w:r>
            <w:r w:rsidRPr="004E430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pēc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4E430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uzstādīšanas jāveic sistēmas funkcionālā pārbaude un testēšana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, </w:t>
            </w:r>
            <w:r w:rsidRPr="004E430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jānodrošina izpilddokumentācija </w:t>
            </w:r>
            <w:r w:rsidRPr="004E4301">
              <w:rPr>
                <w:rFonts w:ascii="Times New Roman" w:eastAsia="Times New Roman" w:hAnsi="Times New Roman" w:cs="Times New Roman"/>
                <w:i/>
                <w:iCs/>
                <w:kern w:val="0"/>
                <w:u w:val="single"/>
                <w:lang w:eastAsia="lv-LV"/>
                <w14:ligatures w14:val="none"/>
              </w:rPr>
              <w:t>(shēmas, apraksti, testēšanas protokoli)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u w:val="single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un </w:t>
            </w:r>
            <w:r w:rsidRPr="004E430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jāveic personāla instruktāža par sistēmas lietošanu.</w:t>
            </w:r>
          </w:p>
        </w:tc>
      </w:tr>
    </w:tbl>
    <w:p w14:paraId="00ADDEBC" w14:textId="77777777" w:rsidR="001A6289" w:rsidRPr="001A6289" w:rsidRDefault="001A6289" w:rsidP="00667383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</w:p>
    <w:p w14:paraId="29468074" w14:textId="77777777" w:rsidR="001A6289" w:rsidRPr="001A6289" w:rsidRDefault="001A6289" w:rsidP="001A6289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</w:p>
    <w:p w14:paraId="66297099" w14:textId="77777777" w:rsidR="001A6289" w:rsidRPr="001A6289" w:rsidRDefault="001A6289" w:rsidP="001A6289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</w:p>
    <w:p w14:paraId="5ED18638" w14:textId="77777777" w:rsidR="001A6289" w:rsidRPr="001A6289" w:rsidRDefault="001A6289" w:rsidP="001A6289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</w:p>
    <w:p w14:paraId="2716F267" w14:textId="77777777" w:rsidR="001A6289" w:rsidRPr="00667383" w:rsidRDefault="001A6289" w:rsidP="001A6289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67383">
        <w:rPr>
          <w:rFonts w:ascii="Times New Roman" w:eastAsia="Calibri" w:hAnsi="Times New Roman" w:cs="Times New Roman"/>
          <w:kern w:val="0"/>
          <w14:ligatures w14:val="none"/>
        </w:rPr>
        <w:t>Darba uzdevumu sagatavoja:</w:t>
      </w:r>
    </w:p>
    <w:p w14:paraId="6A3E186A" w14:textId="77777777" w:rsidR="00E10B5C" w:rsidRPr="00E10B5C" w:rsidRDefault="00E10B5C" w:rsidP="00E10B5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10B5C">
        <w:rPr>
          <w:rFonts w:ascii="Times New Roman" w:eastAsia="Calibri" w:hAnsi="Times New Roman" w:cs="Times New Roman"/>
          <w:kern w:val="0"/>
          <w14:ligatures w14:val="none"/>
        </w:rPr>
        <w:t>Attīstības un būvniecības departamenta Infrastruktūras</w:t>
      </w:r>
    </w:p>
    <w:p w14:paraId="1CB098D4" w14:textId="70A6334C" w:rsidR="000B48A7" w:rsidRPr="000B48A7" w:rsidRDefault="00E10B5C" w:rsidP="00E10B5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10B5C">
        <w:rPr>
          <w:rFonts w:ascii="Times New Roman" w:eastAsia="Calibri" w:hAnsi="Times New Roman" w:cs="Times New Roman"/>
          <w:kern w:val="0"/>
          <w14:ligatures w14:val="none"/>
        </w:rPr>
        <w:t>pārvaldības un būvniecības nodaļas būvinženieris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</w:t>
      </w:r>
      <w:r w:rsidR="000B48A7" w:rsidRPr="000B48A7">
        <w:rPr>
          <w:rFonts w:ascii="Times New Roman" w:eastAsia="Calibri" w:hAnsi="Times New Roman" w:cs="Times New Roman"/>
          <w:kern w:val="0"/>
          <w14:ligatures w14:val="none"/>
        </w:rPr>
        <w:t>______________ / P. Āboliņš /</w:t>
      </w:r>
    </w:p>
    <w:sectPr w:rsidR="000B48A7" w:rsidRPr="000B48A7" w:rsidSect="001A6289">
      <w:footerReference w:type="default" r:id="rId8"/>
      <w:pgSz w:w="11910" w:h="16840"/>
      <w:pgMar w:top="1420" w:right="780" w:bottom="709" w:left="1480" w:header="0" w:footer="8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9ABE2" w14:textId="77777777" w:rsidR="00510155" w:rsidRDefault="00510155">
      <w:pPr>
        <w:spacing w:after="0" w:line="240" w:lineRule="auto"/>
      </w:pPr>
      <w:r>
        <w:separator/>
      </w:r>
    </w:p>
  </w:endnote>
  <w:endnote w:type="continuationSeparator" w:id="0">
    <w:p w14:paraId="449A6BD1" w14:textId="77777777" w:rsidR="00510155" w:rsidRDefault="00510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15579" w14:textId="6EAE4392" w:rsidR="00F66893" w:rsidRDefault="001A6289">
    <w:pPr>
      <w:pStyle w:val="Pamatteksts"/>
      <w:spacing w:line="14" w:lineRule="auto"/>
      <w:rPr>
        <w:i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29F9158" wp14:editId="1471D969">
              <wp:simplePos x="0" y="0"/>
              <wp:positionH relativeFrom="page">
                <wp:posOffset>6800215</wp:posOffset>
              </wp:positionH>
              <wp:positionV relativeFrom="page">
                <wp:posOffset>9931400</wp:posOffset>
              </wp:positionV>
              <wp:extent cx="218440" cy="167005"/>
              <wp:effectExtent l="0" t="0" r="10160" b="4445"/>
              <wp:wrapNone/>
              <wp:docPr id="162552408" name="Tekstlodziņš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97DDB1" w14:textId="77777777" w:rsidR="00F66893" w:rsidRDefault="00F66893">
                          <w:pPr>
                            <w:spacing w:before="12"/>
                            <w:ind w:left="60"/>
                            <w:rPr>
                              <w:i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i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i/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9F9158" id="_x0000_t202" coordsize="21600,21600" o:spt="202" path="m,l,21600r21600,l21600,xe">
              <v:stroke joinstyle="miter"/>
              <v:path gradientshapeok="t" o:connecttype="rect"/>
            </v:shapetype>
            <v:shape id="Tekstlodziņš 1" o:spid="_x0000_s1026" type="#_x0000_t202" style="position:absolute;margin-left:535.45pt;margin-top:782pt;width:17.2pt;height:13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" filled="f" stroked="f">
              <v:textbox inset="0,0,0,0">
                <w:txbxContent>
                  <w:p w14:paraId="6E97DDB1" w14:textId="77777777" w:rsidR="00F66893" w:rsidRDefault="00F66893">
                    <w:pPr>
                      <w:spacing w:before="12"/>
                      <w:ind w:left="60"/>
                      <w:rPr>
                        <w:i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i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i/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BC912" w14:textId="77777777" w:rsidR="00510155" w:rsidRDefault="00510155">
      <w:pPr>
        <w:spacing w:after="0" w:line="240" w:lineRule="auto"/>
      </w:pPr>
      <w:r>
        <w:separator/>
      </w:r>
    </w:p>
  </w:footnote>
  <w:footnote w:type="continuationSeparator" w:id="0">
    <w:p w14:paraId="02720E35" w14:textId="77777777" w:rsidR="00510155" w:rsidRDefault="00510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E6C27"/>
    <w:multiLevelType w:val="hybridMultilevel"/>
    <w:tmpl w:val="432A0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E4760"/>
    <w:multiLevelType w:val="hybridMultilevel"/>
    <w:tmpl w:val="FBEADF32"/>
    <w:lvl w:ilvl="0" w:tplc="F25687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B53635"/>
    <w:multiLevelType w:val="hybridMultilevel"/>
    <w:tmpl w:val="B2445E78"/>
    <w:lvl w:ilvl="0" w:tplc="7D1E4474">
      <w:start w:val="2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E230C"/>
    <w:multiLevelType w:val="multilevel"/>
    <w:tmpl w:val="6C4864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8E55C52"/>
    <w:multiLevelType w:val="multilevel"/>
    <w:tmpl w:val="DCAA1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17687A"/>
    <w:multiLevelType w:val="hybridMultilevel"/>
    <w:tmpl w:val="CA20A67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267DF0"/>
    <w:multiLevelType w:val="hybridMultilevel"/>
    <w:tmpl w:val="DCCADCE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D41DA"/>
    <w:multiLevelType w:val="hybridMultilevel"/>
    <w:tmpl w:val="546AEC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F08B8"/>
    <w:multiLevelType w:val="hybridMultilevel"/>
    <w:tmpl w:val="E400597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C5736E"/>
    <w:multiLevelType w:val="hybridMultilevel"/>
    <w:tmpl w:val="B9604BFE"/>
    <w:lvl w:ilvl="0" w:tplc="7D1E4474">
      <w:start w:val="2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4E3EF7"/>
    <w:multiLevelType w:val="multilevel"/>
    <w:tmpl w:val="2F00717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bCs/>
        <w:i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b w:val="0"/>
        <w:bCs/>
        <w:strike w:val="0"/>
        <w:dstrike w:val="0"/>
        <w:color w:val="auto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b w:val="0"/>
        <w:bCs/>
        <w:u w:val="none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u w:val="single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u w:val="single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u w:val="single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u w:val="single"/>
      </w:rPr>
    </w:lvl>
  </w:abstractNum>
  <w:abstractNum w:abstractNumId="11" w15:restartNumberingAfterBreak="0">
    <w:nsid w:val="5BE63D7F"/>
    <w:multiLevelType w:val="hybridMultilevel"/>
    <w:tmpl w:val="7D129770"/>
    <w:lvl w:ilvl="0" w:tplc="64BAAE68">
      <w:numFmt w:val="bullet"/>
      <w:lvlText w:val="-"/>
      <w:lvlJc w:val="left"/>
      <w:pPr>
        <w:ind w:left="760" w:hanging="360"/>
      </w:pPr>
      <w:rPr>
        <w:rFonts w:ascii="Times New Roman" w:eastAsia="Arial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2" w15:restartNumberingAfterBreak="0">
    <w:nsid w:val="6087644C"/>
    <w:multiLevelType w:val="hybridMultilevel"/>
    <w:tmpl w:val="E29E41F6"/>
    <w:lvl w:ilvl="0" w:tplc="D310947A">
      <w:start w:val="1"/>
      <w:numFmt w:val="decimal"/>
      <w:lvlText w:val="%1."/>
      <w:lvlJc w:val="left"/>
      <w:pPr>
        <w:ind w:left="284" w:hanging="284"/>
      </w:pPr>
      <w:rPr>
        <w:rFonts w:ascii="Times New Roman" w:eastAsia="Arial" w:hAnsi="Times New Roman" w:cs="Times New Roman"/>
        <w:i w:val="0"/>
        <w:iCs w:val="0"/>
        <w:w w:val="99"/>
        <w:sz w:val="24"/>
        <w:szCs w:val="24"/>
        <w:lang w:val="lv-LV" w:eastAsia="en-US" w:bidi="ar-SA"/>
      </w:rPr>
    </w:lvl>
    <w:lvl w:ilvl="1" w:tplc="406E0906">
      <w:numFmt w:val="bullet"/>
      <w:lvlText w:val="•"/>
      <w:lvlJc w:val="left"/>
      <w:pPr>
        <w:ind w:left="1035" w:hanging="284"/>
      </w:pPr>
      <w:rPr>
        <w:rFonts w:hint="default"/>
        <w:lang w:val="lv-LV" w:eastAsia="en-US" w:bidi="ar-SA"/>
      </w:rPr>
    </w:lvl>
    <w:lvl w:ilvl="2" w:tplc="AE545380">
      <w:numFmt w:val="bullet"/>
      <w:lvlText w:val="•"/>
      <w:lvlJc w:val="left"/>
      <w:pPr>
        <w:ind w:left="1650" w:hanging="284"/>
      </w:pPr>
      <w:rPr>
        <w:rFonts w:hint="default"/>
        <w:lang w:val="lv-LV" w:eastAsia="en-US" w:bidi="ar-SA"/>
      </w:rPr>
    </w:lvl>
    <w:lvl w:ilvl="3" w:tplc="DA6CF616">
      <w:numFmt w:val="bullet"/>
      <w:lvlText w:val="•"/>
      <w:lvlJc w:val="left"/>
      <w:pPr>
        <w:ind w:left="2265" w:hanging="284"/>
      </w:pPr>
      <w:rPr>
        <w:rFonts w:hint="default"/>
        <w:lang w:val="lv-LV" w:eastAsia="en-US" w:bidi="ar-SA"/>
      </w:rPr>
    </w:lvl>
    <w:lvl w:ilvl="4" w:tplc="5FCA5DEC">
      <w:numFmt w:val="bullet"/>
      <w:lvlText w:val="•"/>
      <w:lvlJc w:val="left"/>
      <w:pPr>
        <w:ind w:left="2880" w:hanging="284"/>
      </w:pPr>
      <w:rPr>
        <w:rFonts w:hint="default"/>
        <w:lang w:val="lv-LV" w:eastAsia="en-US" w:bidi="ar-SA"/>
      </w:rPr>
    </w:lvl>
    <w:lvl w:ilvl="5" w:tplc="88C68C70">
      <w:numFmt w:val="bullet"/>
      <w:lvlText w:val="•"/>
      <w:lvlJc w:val="left"/>
      <w:pPr>
        <w:ind w:left="3495" w:hanging="284"/>
      </w:pPr>
      <w:rPr>
        <w:rFonts w:hint="default"/>
        <w:lang w:val="lv-LV" w:eastAsia="en-US" w:bidi="ar-SA"/>
      </w:rPr>
    </w:lvl>
    <w:lvl w:ilvl="6" w:tplc="140C4F40">
      <w:numFmt w:val="bullet"/>
      <w:lvlText w:val="•"/>
      <w:lvlJc w:val="left"/>
      <w:pPr>
        <w:ind w:left="4110" w:hanging="284"/>
      </w:pPr>
      <w:rPr>
        <w:rFonts w:hint="default"/>
        <w:lang w:val="lv-LV" w:eastAsia="en-US" w:bidi="ar-SA"/>
      </w:rPr>
    </w:lvl>
    <w:lvl w:ilvl="7" w:tplc="CACA5F68">
      <w:numFmt w:val="bullet"/>
      <w:lvlText w:val="•"/>
      <w:lvlJc w:val="left"/>
      <w:pPr>
        <w:ind w:left="4725" w:hanging="284"/>
      </w:pPr>
      <w:rPr>
        <w:rFonts w:hint="default"/>
        <w:lang w:val="lv-LV" w:eastAsia="en-US" w:bidi="ar-SA"/>
      </w:rPr>
    </w:lvl>
    <w:lvl w:ilvl="8" w:tplc="77AEB5A2">
      <w:numFmt w:val="bullet"/>
      <w:lvlText w:val="•"/>
      <w:lvlJc w:val="left"/>
      <w:pPr>
        <w:ind w:left="5340" w:hanging="284"/>
      </w:pPr>
      <w:rPr>
        <w:rFonts w:hint="default"/>
        <w:lang w:val="lv-LV" w:eastAsia="en-US" w:bidi="ar-SA"/>
      </w:rPr>
    </w:lvl>
  </w:abstractNum>
  <w:abstractNum w:abstractNumId="13" w15:restartNumberingAfterBreak="0">
    <w:nsid w:val="65AB2BBF"/>
    <w:multiLevelType w:val="hybridMultilevel"/>
    <w:tmpl w:val="121650EC"/>
    <w:lvl w:ilvl="0" w:tplc="D33AE572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514BE1"/>
    <w:multiLevelType w:val="hybridMultilevel"/>
    <w:tmpl w:val="F90621F8"/>
    <w:lvl w:ilvl="0" w:tplc="56B0031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88C0FE2"/>
    <w:multiLevelType w:val="hybridMultilevel"/>
    <w:tmpl w:val="3D2AD2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71352D"/>
    <w:multiLevelType w:val="hybridMultilevel"/>
    <w:tmpl w:val="6FEC539A"/>
    <w:lvl w:ilvl="0" w:tplc="F36C14E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6A27992"/>
    <w:multiLevelType w:val="hybridMultilevel"/>
    <w:tmpl w:val="4B9E4354"/>
    <w:lvl w:ilvl="0" w:tplc="5D866432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num w:numId="1" w16cid:durableId="1408072119">
    <w:abstractNumId w:val="12"/>
  </w:num>
  <w:num w:numId="2" w16cid:durableId="688456654">
    <w:abstractNumId w:val="11"/>
  </w:num>
  <w:num w:numId="3" w16cid:durableId="1033965834">
    <w:abstractNumId w:val="13"/>
  </w:num>
  <w:num w:numId="4" w16cid:durableId="1777825010">
    <w:abstractNumId w:val="15"/>
  </w:num>
  <w:num w:numId="5" w16cid:durableId="977033922">
    <w:abstractNumId w:val="5"/>
  </w:num>
  <w:num w:numId="6" w16cid:durableId="1742754709">
    <w:abstractNumId w:val="3"/>
  </w:num>
  <w:num w:numId="7" w16cid:durableId="217396829">
    <w:abstractNumId w:val="9"/>
  </w:num>
  <w:num w:numId="8" w16cid:durableId="275066863">
    <w:abstractNumId w:val="2"/>
  </w:num>
  <w:num w:numId="9" w16cid:durableId="161699358">
    <w:abstractNumId w:val="16"/>
  </w:num>
  <w:num w:numId="10" w16cid:durableId="234245592">
    <w:abstractNumId w:val="14"/>
  </w:num>
  <w:num w:numId="11" w16cid:durableId="512114993">
    <w:abstractNumId w:val="17"/>
  </w:num>
  <w:num w:numId="12" w16cid:durableId="1275986247">
    <w:abstractNumId w:val="0"/>
  </w:num>
  <w:num w:numId="13" w16cid:durableId="18091263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04685029">
    <w:abstractNumId w:val="4"/>
  </w:num>
  <w:num w:numId="15" w16cid:durableId="1246039251">
    <w:abstractNumId w:val="7"/>
  </w:num>
  <w:num w:numId="16" w16cid:durableId="1706129205">
    <w:abstractNumId w:val="1"/>
  </w:num>
  <w:num w:numId="17" w16cid:durableId="1452506926">
    <w:abstractNumId w:val="6"/>
  </w:num>
  <w:num w:numId="18" w16cid:durableId="2919850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577"/>
    <w:rsid w:val="00001E8D"/>
    <w:rsid w:val="000072F3"/>
    <w:rsid w:val="00012782"/>
    <w:rsid w:val="00026880"/>
    <w:rsid w:val="00041343"/>
    <w:rsid w:val="0004512C"/>
    <w:rsid w:val="00060CEE"/>
    <w:rsid w:val="000843AB"/>
    <w:rsid w:val="00090F05"/>
    <w:rsid w:val="00092326"/>
    <w:rsid w:val="000B48A7"/>
    <w:rsid w:val="000C1595"/>
    <w:rsid w:val="000E62B2"/>
    <w:rsid w:val="001020AB"/>
    <w:rsid w:val="0011079B"/>
    <w:rsid w:val="00115C85"/>
    <w:rsid w:val="00125B63"/>
    <w:rsid w:val="00126D57"/>
    <w:rsid w:val="001339A9"/>
    <w:rsid w:val="00135FCF"/>
    <w:rsid w:val="00137187"/>
    <w:rsid w:val="00145B4E"/>
    <w:rsid w:val="00180654"/>
    <w:rsid w:val="00197394"/>
    <w:rsid w:val="001A6289"/>
    <w:rsid w:val="001B5A0A"/>
    <w:rsid w:val="001C67DE"/>
    <w:rsid w:val="00206322"/>
    <w:rsid w:val="00220433"/>
    <w:rsid w:val="002228B8"/>
    <w:rsid w:val="002305F5"/>
    <w:rsid w:val="0026150C"/>
    <w:rsid w:val="002631C6"/>
    <w:rsid w:val="0027074C"/>
    <w:rsid w:val="00282FC4"/>
    <w:rsid w:val="00284355"/>
    <w:rsid w:val="00284FFF"/>
    <w:rsid w:val="00293C2C"/>
    <w:rsid w:val="002C06AF"/>
    <w:rsid w:val="002D64B4"/>
    <w:rsid w:val="0031763B"/>
    <w:rsid w:val="00331C44"/>
    <w:rsid w:val="00362390"/>
    <w:rsid w:val="00362C56"/>
    <w:rsid w:val="00364127"/>
    <w:rsid w:val="003A05B3"/>
    <w:rsid w:val="003B04B9"/>
    <w:rsid w:val="003C52B2"/>
    <w:rsid w:val="003E141F"/>
    <w:rsid w:val="003E3B3D"/>
    <w:rsid w:val="00404512"/>
    <w:rsid w:val="004251C7"/>
    <w:rsid w:val="00436D0B"/>
    <w:rsid w:val="004461A6"/>
    <w:rsid w:val="004505C7"/>
    <w:rsid w:val="004703D8"/>
    <w:rsid w:val="0047361F"/>
    <w:rsid w:val="004840B3"/>
    <w:rsid w:val="00486C95"/>
    <w:rsid w:val="00491CB4"/>
    <w:rsid w:val="00492023"/>
    <w:rsid w:val="0049481B"/>
    <w:rsid w:val="00495CBF"/>
    <w:rsid w:val="004E4301"/>
    <w:rsid w:val="004F68BB"/>
    <w:rsid w:val="00510155"/>
    <w:rsid w:val="00511D3B"/>
    <w:rsid w:val="0051666D"/>
    <w:rsid w:val="00525B3D"/>
    <w:rsid w:val="00526E71"/>
    <w:rsid w:val="00540BA0"/>
    <w:rsid w:val="00572E63"/>
    <w:rsid w:val="005A1CFA"/>
    <w:rsid w:val="005A6783"/>
    <w:rsid w:val="005B3BE6"/>
    <w:rsid w:val="005C4C4B"/>
    <w:rsid w:val="005D4877"/>
    <w:rsid w:val="005D5D81"/>
    <w:rsid w:val="005E30E9"/>
    <w:rsid w:val="005E3C94"/>
    <w:rsid w:val="005E5728"/>
    <w:rsid w:val="005E7B53"/>
    <w:rsid w:val="0060045F"/>
    <w:rsid w:val="00626082"/>
    <w:rsid w:val="00632315"/>
    <w:rsid w:val="00635A9E"/>
    <w:rsid w:val="006365F5"/>
    <w:rsid w:val="00643D20"/>
    <w:rsid w:val="00664406"/>
    <w:rsid w:val="00667383"/>
    <w:rsid w:val="00670173"/>
    <w:rsid w:val="00686164"/>
    <w:rsid w:val="00691212"/>
    <w:rsid w:val="0069738C"/>
    <w:rsid w:val="006A2F51"/>
    <w:rsid w:val="006C1828"/>
    <w:rsid w:val="006E1FDD"/>
    <w:rsid w:val="006F0DC8"/>
    <w:rsid w:val="006F6463"/>
    <w:rsid w:val="00723A81"/>
    <w:rsid w:val="00740DFC"/>
    <w:rsid w:val="00747FDA"/>
    <w:rsid w:val="007569E8"/>
    <w:rsid w:val="00766C50"/>
    <w:rsid w:val="007735B2"/>
    <w:rsid w:val="00776B7D"/>
    <w:rsid w:val="00785D12"/>
    <w:rsid w:val="00794392"/>
    <w:rsid w:val="00795029"/>
    <w:rsid w:val="007A4EF2"/>
    <w:rsid w:val="007B155B"/>
    <w:rsid w:val="007C2577"/>
    <w:rsid w:val="007E0D49"/>
    <w:rsid w:val="007F516F"/>
    <w:rsid w:val="00812196"/>
    <w:rsid w:val="00815FA5"/>
    <w:rsid w:val="008204F1"/>
    <w:rsid w:val="008339E8"/>
    <w:rsid w:val="0083673C"/>
    <w:rsid w:val="0085450D"/>
    <w:rsid w:val="00861A53"/>
    <w:rsid w:val="008945F3"/>
    <w:rsid w:val="008A6FA5"/>
    <w:rsid w:val="008B1A5A"/>
    <w:rsid w:val="008D2189"/>
    <w:rsid w:val="008D6969"/>
    <w:rsid w:val="008D6CFF"/>
    <w:rsid w:val="008D710D"/>
    <w:rsid w:val="008E5DFE"/>
    <w:rsid w:val="008F3566"/>
    <w:rsid w:val="008F588E"/>
    <w:rsid w:val="009366D5"/>
    <w:rsid w:val="009414E4"/>
    <w:rsid w:val="00944E84"/>
    <w:rsid w:val="00983F67"/>
    <w:rsid w:val="00987CB1"/>
    <w:rsid w:val="009A4AAA"/>
    <w:rsid w:val="009A74BC"/>
    <w:rsid w:val="009A7652"/>
    <w:rsid w:val="009B5EA6"/>
    <w:rsid w:val="009D052E"/>
    <w:rsid w:val="009D1B2B"/>
    <w:rsid w:val="009E2255"/>
    <w:rsid w:val="009F0625"/>
    <w:rsid w:val="00A15DF3"/>
    <w:rsid w:val="00A20649"/>
    <w:rsid w:val="00A2460B"/>
    <w:rsid w:val="00A35FCD"/>
    <w:rsid w:val="00A37ABE"/>
    <w:rsid w:val="00A52CE9"/>
    <w:rsid w:val="00AA0530"/>
    <w:rsid w:val="00AA1993"/>
    <w:rsid w:val="00AA1FE9"/>
    <w:rsid w:val="00AB7164"/>
    <w:rsid w:val="00AD6596"/>
    <w:rsid w:val="00AD7F89"/>
    <w:rsid w:val="00B11278"/>
    <w:rsid w:val="00B46F2A"/>
    <w:rsid w:val="00B60027"/>
    <w:rsid w:val="00B70745"/>
    <w:rsid w:val="00BB2EBF"/>
    <w:rsid w:val="00BC2563"/>
    <w:rsid w:val="00BD318B"/>
    <w:rsid w:val="00C15D43"/>
    <w:rsid w:val="00C46D38"/>
    <w:rsid w:val="00C65995"/>
    <w:rsid w:val="00C765AE"/>
    <w:rsid w:val="00C91BF6"/>
    <w:rsid w:val="00CA69A3"/>
    <w:rsid w:val="00CB16D5"/>
    <w:rsid w:val="00CB7721"/>
    <w:rsid w:val="00CC31BE"/>
    <w:rsid w:val="00CE1C49"/>
    <w:rsid w:val="00CE3B79"/>
    <w:rsid w:val="00D067F2"/>
    <w:rsid w:val="00DB4A7E"/>
    <w:rsid w:val="00DF08CE"/>
    <w:rsid w:val="00DF3A72"/>
    <w:rsid w:val="00DF6A25"/>
    <w:rsid w:val="00E07668"/>
    <w:rsid w:val="00E07CDB"/>
    <w:rsid w:val="00E1039A"/>
    <w:rsid w:val="00E10B5C"/>
    <w:rsid w:val="00E34D1B"/>
    <w:rsid w:val="00E67BFA"/>
    <w:rsid w:val="00E74B56"/>
    <w:rsid w:val="00E80BB0"/>
    <w:rsid w:val="00E86344"/>
    <w:rsid w:val="00E94372"/>
    <w:rsid w:val="00EA7A5B"/>
    <w:rsid w:val="00ED3278"/>
    <w:rsid w:val="00F46311"/>
    <w:rsid w:val="00F53166"/>
    <w:rsid w:val="00F66893"/>
    <w:rsid w:val="00F716FB"/>
    <w:rsid w:val="00F81F2B"/>
    <w:rsid w:val="00F84362"/>
    <w:rsid w:val="00FC788C"/>
    <w:rsid w:val="00FF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39E9C"/>
  <w15:chartTrackingRefBased/>
  <w15:docId w15:val="{A7D8E647-5815-4B39-9FA1-0BC209BA8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1278"/>
  </w:style>
  <w:style w:type="paragraph" w:styleId="Virsraksts1">
    <w:name w:val="heading 1"/>
    <w:basedOn w:val="Parasts"/>
    <w:next w:val="Parasts"/>
    <w:link w:val="Virsraksts1Rakstz"/>
    <w:uiPriority w:val="9"/>
    <w:qFormat/>
    <w:rsid w:val="007C25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C25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C25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C25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C25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C25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C25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C25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C25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C25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C25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C25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C2577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C2577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C257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C257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C257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C257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C25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C2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C25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C25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7C25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7C2577"/>
    <w:rPr>
      <w:i/>
      <w:iCs/>
      <w:color w:val="404040" w:themeColor="text1" w:themeTint="BF"/>
    </w:rPr>
  </w:style>
  <w:style w:type="paragraph" w:styleId="Sarakstarindkopa">
    <w:name w:val="List Paragraph"/>
    <w:aliases w:val="Syle 1,Strip,Normal bullet 2,Bullet list,H&amp;P List Paragraph,2,Saistīto dokumentu saraksts,Numbered Para 1,Dot pt,List Paragraph Char Char Char,Indicator Text,Bullet Points,MAIN CONTENT,IFCL - List Paragraph,List Paragraph12,OBC Bullet"/>
    <w:basedOn w:val="Parasts"/>
    <w:link w:val="SarakstarindkopaRakstz"/>
    <w:uiPriority w:val="34"/>
    <w:qFormat/>
    <w:rsid w:val="007C2577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7C2577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C25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C2577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7C2577"/>
    <w:rPr>
      <w:b/>
      <w:bCs/>
      <w:smallCaps/>
      <w:color w:val="0F4761" w:themeColor="accent1" w:themeShade="BF"/>
      <w:spacing w:val="5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1A6289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1A6289"/>
  </w:style>
  <w:style w:type="character" w:styleId="Komentraatsauce">
    <w:name w:val="annotation reference"/>
    <w:basedOn w:val="Noklusjumarindkopasfonts"/>
    <w:uiPriority w:val="99"/>
    <w:semiHidden/>
    <w:unhideWhenUsed/>
    <w:rsid w:val="00B46F2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B46F2A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B46F2A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46F2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46F2A"/>
    <w:rPr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F53166"/>
    <w:pPr>
      <w:spacing w:after="0" w:line="240" w:lineRule="auto"/>
    </w:pPr>
  </w:style>
  <w:style w:type="character" w:customStyle="1" w:styleId="SarakstarindkopaRakstz">
    <w:name w:val="Saraksta rindkopa Rakstz."/>
    <w:aliases w:val="Syle 1 Rakstz.,Strip Rakstz.,Normal bullet 2 Rakstz.,Bullet list Rakstz.,H&amp;P List Paragraph Rakstz.,2 Rakstz.,Saistīto dokumentu saraksts Rakstz.,Numbered Para 1 Rakstz.,Dot pt Rakstz.,List Paragraph Char Char Char Rakstz."/>
    <w:link w:val="Sarakstarindkopa"/>
    <w:uiPriority w:val="34"/>
    <w:qFormat/>
    <w:rsid w:val="00815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ogle.com/maps/search/?api=1&amp;query=56.94320847496105,24.283710064115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1884</Words>
  <Characters>1075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Pēteris Āboliņš</dc:creator>
  <cp:keywords/>
  <dc:description/>
  <cp:lastModifiedBy>Pēteris Āboliņš</cp:lastModifiedBy>
  <cp:revision>6</cp:revision>
  <dcterms:created xsi:type="dcterms:W3CDTF">2026-04-20T09:35:00Z</dcterms:created>
  <dcterms:modified xsi:type="dcterms:W3CDTF">2026-04-20T10:24:00Z</dcterms:modified>
</cp:coreProperties>
</file>