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FFA1A" w14:textId="6E0CD7FD" w:rsidR="000A741A" w:rsidRDefault="000A741A" w:rsidP="000A741A">
      <w:pPr>
        <w:jc w:val="center"/>
        <w:rPr>
          <w:rFonts w:ascii="Times New Roman" w:hAnsi="Times New Roman" w:cs="Times New Roman"/>
          <w:b/>
          <w:bCs/>
        </w:rPr>
      </w:pPr>
      <w:r w:rsidRPr="000A741A">
        <w:rPr>
          <w:rFonts w:ascii="Times New Roman" w:hAnsi="Times New Roman" w:cs="Times New Roman"/>
          <w:b/>
          <w:bCs/>
        </w:rPr>
        <w:t xml:space="preserve">Tehniskā specifikācija/Tehniskais piedāvājums </w:t>
      </w:r>
    </w:p>
    <w:p w14:paraId="7A082436" w14:textId="35FF9879" w:rsidR="00DE71EB" w:rsidRPr="00295222" w:rsidRDefault="000A741A" w:rsidP="00295222">
      <w:pPr>
        <w:spacing w:after="0"/>
        <w:jc w:val="center"/>
        <w:rPr>
          <w:rFonts w:ascii="Times New Roman" w:hAnsi="Times New Roman" w:cs="Times New Roman"/>
        </w:rPr>
      </w:pPr>
      <w:r w:rsidRPr="000A741A">
        <w:rPr>
          <w:rFonts w:ascii="Times New Roman" w:hAnsi="Times New Roman" w:cs="Times New Roman"/>
          <w:i/>
          <w:iCs/>
        </w:rPr>
        <w:t>Cenu aptauja “</w:t>
      </w:r>
      <w:r w:rsidR="00295222" w:rsidRPr="00295222">
        <w:rPr>
          <w:rFonts w:ascii="Times New Roman" w:hAnsi="Times New Roman" w:cs="Times New Roman"/>
          <w:i/>
          <w:iCs/>
        </w:rPr>
        <w:t>Ropažu novada pašvaldības peldvietu ūdens kvalitātes monitorings”</w:t>
      </w:r>
    </w:p>
    <w:p w14:paraId="4A8A721D" w14:textId="77777777" w:rsidR="000A741A" w:rsidRPr="003D4FF2" w:rsidRDefault="000A741A" w:rsidP="000A741A">
      <w:pPr>
        <w:spacing w:after="0"/>
        <w:jc w:val="center"/>
        <w:rPr>
          <w:rFonts w:ascii="Times New Roman" w:hAnsi="Times New Roman" w:cs="Times New Roman"/>
          <w:b/>
          <w:kern w:val="0"/>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0A741A" w:rsidRPr="003D4FF2" w14:paraId="5B8BC5AC" w14:textId="77777777" w:rsidTr="00585F71">
        <w:tc>
          <w:tcPr>
            <w:tcW w:w="6091" w:type="dxa"/>
            <w:gridSpan w:val="2"/>
            <w:vAlign w:val="center"/>
          </w:tcPr>
          <w:p w14:paraId="3C48A4FE" w14:textId="77777777" w:rsidR="000A741A" w:rsidRPr="003D4FF2" w:rsidRDefault="000A741A" w:rsidP="00585F71">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D4FF2">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49EE71AD" w14:textId="77777777" w:rsidR="000A741A" w:rsidRPr="003D4FF2" w:rsidRDefault="000A741A" w:rsidP="00585F71">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D4FF2">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Pr="003D4FF2">
              <w:rPr>
                <w:rStyle w:val="Vresatsauce"/>
                <w:rFonts w:ascii="Times New Roman" w:eastAsia="Times New Roman" w:hAnsi="Times New Roman" w:cs="Times New Roman"/>
                <w:bCs/>
                <w:kern w:val="32"/>
                <w:sz w:val="24"/>
                <w:szCs w:val="24"/>
                <w:lang w:eastAsia="lv-LV"/>
                <w14:ligatures w14:val="none"/>
              </w:rPr>
              <w:footnoteReference w:id="1"/>
            </w:r>
          </w:p>
        </w:tc>
      </w:tr>
      <w:tr w:rsidR="000A741A" w:rsidRPr="003D4FF2" w14:paraId="1F94CE36" w14:textId="77777777" w:rsidTr="00585F71">
        <w:tc>
          <w:tcPr>
            <w:tcW w:w="1696" w:type="dxa"/>
          </w:tcPr>
          <w:p w14:paraId="776F1D6F" w14:textId="3EEA8F07" w:rsidR="000A741A" w:rsidRPr="003D4FF2" w:rsidRDefault="000A741A" w:rsidP="00585F71">
            <w:pPr>
              <w:jc w:val="both"/>
              <w:rPr>
                <w:rFonts w:ascii="Times New Roman" w:hAnsi="Times New Roman" w:cs="Times New Roman"/>
                <w:lang w:eastAsia="lv-LV"/>
                <w14:ligatures w14:val="none"/>
              </w:rPr>
            </w:pPr>
            <w:r>
              <w:rPr>
                <w:rFonts w:ascii="Times New Roman" w:hAnsi="Times New Roman" w:cs="Times New Roman"/>
                <w:lang w:eastAsia="lv-LV"/>
                <w14:ligatures w14:val="none"/>
              </w:rPr>
              <w:t>Priekšmets:</w:t>
            </w:r>
          </w:p>
        </w:tc>
        <w:tc>
          <w:tcPr>
            <w:tcW w:w="4395" w:type="dxa"/>
          </w:tcPr>
          <w:p w14:paraId="7CC911E6" w14:textId="578E2E63" w:rsidR="000A741A" w:rsidRPr="003D4FF2" w:rsidRDefault="000A741A" w:rsidP="00585F71">
            <w:pPr>
              <w:jc w:val="both"/>
              <w:rPr>
                <w:rFonts w:ascii="Times New Roman" w:hAnsi="Times New Roman" w:cs="Times New Roman"/>
                <w:lang w:eastAsia="lv-LV"/>
                <w14:ligatures w14:val="none"/>
              </w:rPr>
            </w:pPr>
            <w:r w:rsidRPr="000A741A">
              <w:rPr>
                <w:rFonts w:ascii="Times New Roman" w:hAnsi="Times New Roman" w:cs="Times New Roman"/>
                <w:lang w:eastAsia="lv-LV"/>
                <w14:ligatures w14:val="none"/>
              </w:rPr>
              <w:t>Ropažu novada pašvaldības neoficiālo peldvietu ūdens kvalitātes monitoring</w:t>
            </w:r>
            <w:r>
              <w:rPr>
                <w:rFonts w:ascii="Times New Roman" w:hAnsi="Times New Roman" w:cs="Times New Roman"/>
                <w:lang w:eastAsia="lv-LV"/>
                <w14:ligatures w14:val="none"/>
              </w:rPr>
              <w:t>s</w:t>
            </w:r>
          </w:p>
        </w:tc>
        <w:tc>
          <w:tcPr>
            <w:tcW w:w="2948" w:type="dxa"/>
          </w:tcPr>
          <w:p w14:paraId="48C09805" w14:textId="215937CD" w:rsidR="000A741A" w:rsidRPr="00BC3067" w:rsidRDefault="000A741A" w:rsidP="00BC3067">
            <w:pPr>
              <w:keepNext/>
              <w:shd w:val="clear" w:color="auto" w:fill="FFFFFF"/>
              <w:spacing w:after="120"/>
              <w:outlineLvl w:val="0"/>
              <w:rPr>
                <w:rFonts w:ascii="Times New Roman" w:eastAsia="Times New Roman" w:hAnsi="Times New Roman" w:cs="Times New Roman"/>
                <w:b/>
                <w:kern w:val="32"/>
                <w:lang w:eastAsia="lv-LV"/>
                <w14:ligatures w14:val="none"/>
              </w:rPr>
            </w:pPr>
          </w:p>
        </w:tc>
      </w:tr>
      <w:tr w:rsidR="001D1947" w:rsidRPr="003D4FF2" w14:paraId="5D51DC69" w14:textId="77777777" w:rsidTr="00CE44EC">
        <w:trPr>
          <w:trHeight w:val="5616"/>
        </w:trPr>
        <w:tc>
          <w:tcPr>
            <w:tcW w:w="1696" w:type="dxa"/>
            <w:vMerge w:val="restart"/>
          </w:tcPr>
          <w:p w14:paraId="1C2B50CC" w14:textId="77777777" w:rsidR="001D1947" w:rsidRPr="003D4FF2" w:rsidRDefault="001D1947"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Priekšmeta apraksts:</w:t>
            </w:r>
          </w:p>
        </w:tc>
        <w:tc>
          <w:tcPr>
            <w:tcW w:w="4395" w:type="dxa"/>
          </w:tcPr>
          <w:p w14:paraId="30FF953F" w14:textId="77777777" w:rsidR="00CE44EC" w:rsidRDefault="001D1947"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 xml:space="preserve">Nepieciešams veikt peldūdens paraugu sertificētas laboratoriskās analīzes (zarnu </w:t>
            </w:r>
            <w:proofErr w:type="spellStart"/>
            <w:r w:rsidRPr="003D4FF2">
              <w:rPr>
                <w:rFonts w:ascii="Times New Roman" w:hAnsi="Times New Roman" w:cs="Times New Roman"/>
                <w:sz w:val="24"/>
                <w:szCs w:val="24"/>
                <w:lang w:eastAsia="lv-LV"/>
                <w14:ligatures w14:val="none"/>
              </w:rPr>
              <w:t>enterokoki</w:t>
            </w:r>
            <w:proofErr w:type="spellEnd"/>
            <w:r w:rsidRPr="003D4FF2">
              <w:rPr>
                <w:rFonts w:ascii="Times New Roman" w:hAnsi="Times New Roman" w:cs="Times New Roman"/>
                <w:sz w:val="24"/>
                <w:szCs w:val="24"/>
                <w:lang w:eastAsia="lv-LV"/>
                <w14:ligatures w14:val="none"/>
              </w:rPr>
              <w:t xml:space="preserve">, </w:t>
            </w:r>
            <w:proofErr w:type="spellStart"/>
            <w:r w:rsidRPr="003D4FF2">
              <w:rPr>
                <w:rFonts w:ascii="Times New Roman" w:hAnsi="Times New Roman" w:cs="Times New Roman"/>
                <w:sz w:val="24"/>
                <w:szCs w:val="24"/>
                <w:lang w:eastAsia="lv-LV"/>
                <w14:ligatures w14:val="none"/>
              </w:rPr>
              <w:t>Escherichia</w:t>
            </w:r>
            <w:proofErr w:type="spellEnd"/>
            <w:r w:rsidRPr="003D4FF2">
              <w:rPr>
                <w:rFonts w:ascii="Times New Roman" w:hAnsi="Times New Roman" w:cs="Times New Roman"/>
                <w:sz w:val="24"/>
                <w:szCs w:val="24"/>
                <w:lang w:eastAsia="lv-LV"/>
                <w14:ligatures w14:val="none"/>
              </w:rPr>
              <w:t xml:space="preserve"> </w:t>
            </w:r>
            <w:proofErr w:type="spellStart"/>
            <w:r w:rsidRPr="003D4FF2">
              <w:rPr>
                <w:rFonts w:ascii="Times New Roman" w:hAnsi="Times New Roman" w:cs="Times New Roman"/>
                <w:sz w:val="24"/>
                <w:szCs w:val="24"/>
                <w:lang w:eastAsia="lv-LV"/>
                <w14:ligatures w14:val="none"/>
              </w:rPr>
              <w:t>coli</w:t>
            </w:r>
            <w:proofErr w:type="spellEnd"/>
            <w:r w:rsidRPr="003D4FF2">
              <w:rPr>
                <w:rFonts w:ascii="Times New Roman" w:hAnsi="Times New Roman" w:cs="Times New Roman"/>
                <w:sz w:val="24"/>
                <w:szCs w:val="24"/>
                <w:lang w:eastAsia="lv-LV"/>
                <w14:ligatures w14:val="none"/>
              </w:rPr>
              <w:t xml:space="preserve">) Ropažu novada pašvaldības norādītajās neoficiālajās peldvietās. Mikrobioloģiskais rādītājs - E </w:t>
            </w:r>
            <w:proofErr w:type="spellStart"/>
            <w:r w:rsidRPr="003D4FF2">
              <w:rPr>
                <w:rFonts w:ascii="Times New Roman" w:hAnsi="Times New Roman" w:cs="Times New Roman"/>
                <w:sz w:val="24"/>
                <w:szCs w:val="24"/>
                <w:lang w:eastAsia="lv-LV"/>
                <w14:ligatures w14:val="none"/>
              </w:rPr>
              <w:t>coli</w:t>
            </w:r>
            <w:proofErr w:type="spellEnd"/>
            <w:r w:rsidRPr="003D4FF2">
              <w:rPr>
                <w:rFonts w:ascii="Times New Roman" w:hAnsi="Times New Roman" w:cs="Times New Roman"/>
                <w:sz w:val="24"/>
                <w:szCs w:val="24"/>
                <w:lang w:eastAsia="lv-LV"/>
                <w14:ligatures w14:val="none"/>
              </w:rPr>
              <w:t xml:space="preserve"> skaits, zarnu </w:t>
            </w:r>
            <w:proofErr w:type="spellStart"/>
            <w:r w:rsidRPr="003D4FF2">
              <w:rPr>
                <w:rFonts w:ascii="Times New Roman" w:hAnsi="Times New Roman" w:cs="Times New Roman"/>
                <w:sz w:val="24"/>
                <w:szCs w:val="24"/>
                <w:lang w:eastAsia="lv-LV"/>
                <w14:ligatures w14:val="none"/>
              </w:rPr>
              <w:t>enterekoku</w:t>
            </w:r>
            <w:proofErr w:type="spellEnd"/>
            <w:r w:rsidRPr="003D4FF2">
              <w:rPr>
                <w:rFonts w:ascii="Times New Roman" w:hAnsi="Times New Roman" w:cs="Times New Roman"/>
                <w:sz w:val="24"/>
                <w:szCs w:val="24"/>
                <w:lang w:eastAsia="lv-LV"/>
                <w14:ligatures w14:val="none"/>
              </w:rPr>
              <w:t xml:space="preserve"> skaits. Kā arī zilaļģes rādītājus, ja peldvietā konstatē lielu aļģu daudzumu, gadījumos kad ir aizdomas par zilaļģu piesārņojumu. </w:t>
            </w:r>
          </w:p>
          <w:p w14:paraId="2E9B481F" w14:textId="63A0F5B9" w:rsidR="001D1947" w:rsidRPr="003D4FF2" w:rsidRDefault="001D1947"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 xml:space="preserve"> </w:t>
            </w:r>
          </w:p>
          <w:p w14:paraId="162A9F63" w14:textId="77777777" w:rsidR="001D1947" w:rsidRPr="003D4FF2" w:rsidRDefault="001D1947"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Peldvietu ūdens vizuālie novērojumi: zilaļģu un citu fitoplanktona aļģu ziedēšana, naftas produkti, virsmas aktīvās vielas, piesārņojums ar peldošiem un citiem atkritumiem. Informēt, ja tiek konstatēta kanalizāciju noplūde minētajās lokācijās.</w:t>
            </w:r>
          </w:p>
          <w:p w14:paraId="7C314F6F" w14:textId="77777777" w:rsidR="001D1947" w:rsidRDefault="001D1947"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 xml:space="preserve">Sniegt konsultācijas par peldvietas īpašnieka rīcību neatbilstošu rezultātu gadījumos, īstermiņa piesārņojums u.c. ar peldvietām saistītiem jautājumiem. </w:t>
            </w:r>
          </w:p>
          <w:p w14:paraId="0783CA49" w14:textId="77777777" w:rsidR="001D1947" w:rsidRPr="003D4FF2" w:rsidRDefault="001D1947" w:rsidP="00585F71">
            <w:pPr>
              <w:jc w:val="both"/>
              <w:rPr>
                <w:rFonts w:ascii="Times New Roman" w:hAnsi="Times New Roman" w:cs="Times New Roman"/>
                <w:sz w:val="24"/>
                <w:szCs w:val="24"/>
                <w:lang w:eastAsia="lv-LV"/>
                <w14:ligatures w14:val="none"/>
              </w:rPr>
            </w:pPr>
          </w:p>
        </w:tc>
        <w:tc>
          <w:tcPr>
            <w:tcW w:w="2948" w:type="dxa"/>
          </w:tcPr>
          <w:p w14:paraId="65F40432" w14:textId="77777777" w:rsidR="001D1947" w:rsidRPr="003D4FF2" w:rsidRDefault="001D1947" w:rsidP="00585F7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CE44EC" w:rsidRPr="003D4FF2" w14:paraId="6091D528" w14:textId="77777777" w:rsidTr="001D1947">
        <w:trPr>
          <w:trHeight w:val="1548"/>
        </w:trPr>
        <w:tc>
          <w:tcPr>
            <w:tcW w:w="1696" w:type="dxa"/>
            <w:vMerge/>
          </w:tcPr>
          <w:p w14:paraId="071A7667" w14:textId="77777777" w:rsidR="00CE44EC" w:rsidRPr="003D4FF2" w:rsidRDefault="00CE44EC" w:rsidP="00585F71">
            <w:pPr>
              <w:jc w:val="both"/>
              <w:rPr>
                <w:rFonts w:ascii="Times New Roman" w:hAnsi="Times New Roman" w:cs="Times New Roman"/>
                <w:lang w:eastAsia="lv-LV"/>
                <w14:ligatures w14:val="none"/>
              </w:rPr>
            </w:pPr>
          </w:p>
        </w:tc>
        <w:tc>
          <w:tcPr>
            <w:tcW w:w="4395" w:type="dxa"/>
          </w:tcPr>
          <w:p w14:paraId="2A118625" w14:textId="77777777" w:rsidR="00CE44EC" w:rsidRPr="003D4FF2" w:rsidRDefault="00CE44EC"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 xml:space="preserve">Ja konstatēts īstermiņa piesārņojums, papildus pēc (72 </w:t>
            </w:r>
            <w:proofErr w:type="spellStart"/>
            <w:r w:rsidRPr="003D4FF2">
              <w:rPr>
                <w:rFonts w:ascii="Times New Roman" w:hAnsi="Times New Roman" w:cs="Times New Roman"/>
                <w:sz w:val="24"/>
                <w:szCs w:val="24"/>
                <w:lang w:eastAsia="lv-LV"/>
                <w14:ligatures w14:val="none"/>
              </w:rPr>
              <w:t>st</w:t>
            </w:r>
            <w:proofErr w:type="spellEnd"/>
            <w:r w:rsidRPr="003D4FF2">
              <w:rPr>
                <w:rFonts w:ascii="Times New Roman" w:hAnsi="Times New Roman" w:cs="Times New Roman"/>
                <w:sz w:val="24"/>
                <w:szCs w:val="24"/>
                <w:lang w:eastAsia="lv-LV"/>
                <w14:ligatures w14:val="none"/>
              </w:rPr>
              <w:t>) 3 dienām ņem vēl vienu ūdens paraugu, lai apstiprinātu, ka ūdens vairs nav piesārņots.</w:t>
            </w:r>
          </w:p>
          <w:p w14:paraId="1D3D029F" w14:textId="77777777" w:rsidR="00CE44EC" w:rsidRPr="003D4FF2" w:rsidRDefault="00CE44EC" w:rsidP="00585F71">
            <w:pPr>
              <w:jc w:val="both"/>
              <w:rPr>
                <w:rFonts w:ascii="Times New Roman" w:hAnsi="Times New Roman" w:cs="Times New Roman"/>
                <w:lang w:eastAsia="lv-LV"/>
                <w14:ligatures w14:val="none"/>
              </w:rPr>
            </w:pPr>
          </w:p>
        </w:tc>
        <w:tc>
          <w:tcPr>
            <w:tcW w:w="2948" w:type="dxa"/>
          </w:tcPr>
          <w:p w14:paraId="489A3FE3" w14:textId="77777777" w:rsidR="00CE44EC" w:rsidRPr="003D4FF2" w:rsidRDefault="00CE44EC" w:rsidP="00585F71">
            <w:pPr>
              <w:keepNext/>
              <w:shd w:val="clear" w:color="auto" w:fill="FFFFFF"/>
              <w:spacing w:after="120"/>
              <w:jc w:val="center"/>
              <w:outlineLvl w:val="0"/>
              <w:rPr>
                <w:rFonts w:ascii="Times New Roman" w:eastAsia="Times New Roman" w:hAnsi="Times New Roman" w:cs="Times New Roman"/>
                <w:b/>
                <w:kern w:val="32"/>
                <w:lang w:eastAsia="lv-LV"/>
                <w14:ligatures w14:val="none"/>
              </w:rPr>
            </w:pPr>
          </w:p>
        </w:tc>
      </w:tr>
      <w:tr w:rsidR="001D1947" w:rsidRPr="003D4FF2" w14:paraId="22C7F595" w14:textId="77777777" w:rsidTr="001D1947">
        <w:trPr>
          <w:trHeight w:val="1320"/>
        </w:trPr>
        <w:tc>
          <w:tcPr>
            <w:tcW w:w="1696" w:type="dxa"/>
            <w:vMerge/>
          </w:tcPr>
          <w:p w14:paraId="0042E7E9" w14:textId="77777777" w:rsidR="001D1947" w:rsidRPr="003D4FF2" w:rsidRDefault="001D1947" w:rsidP="00585F71">
            <w:pPr>
              <w:jc w:val="both"/>
              <w:rPr>
                <w:rFonts w:ascii="Times New Roman" w:hAnsi="Times New Roman" w:cs="Times New Roman"/>
                <w:lang w:eastAsia="lv-LV"/>
                <w14:ligatures w14:val="none"/>
              </w:rPr>
            </w:pPr>
          </w:p>
        </w:tc>
        <w:tc>
          <w:tcPr>
            <w:tcW w:w="4395" w:type="dxa"/>
          </w:tcPr>
          <w:p w14:paraId="071F5B64" w14:textId="77777777" w:rsidR="001D1947" w:rsidRDefault="001D1947"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Sniegt atzinumu sadarbībā ar Veselības inspekciju par peldvietas ūdens kvalitāti un rekomendācijas par ierobežojumiem peldēties.</w:t>
            </w:r>
          </w:p>
          <w:p w14:paraId="21C783A7" w14:textId="77777777" w:rsidR="001D1947" w:rsidRPr="003D4FF2" w:rsidRDefault="001D1947" w:rsidP="00585F71">
            <w:pPr>
              <w:jc w:val="both"/>
              <w:rPr>
                <w:rFonts w:ascii="Times New Roman" w:hAnsi="Times New Roman" w:cs="Times New Roman"/>
                <w:lang w:eastAsia="lv-LV"/>
                <w14:ligatures w14:val="none"/>
              </w:rPr>
            </w:pPr>
          </w:p>
        </w:tc>
        <w:tc>
          <w:tcPr>
            <w:tcW w:w="2948" w:type="dxa"/>
          </w:tcPr>
          <w:p w14:paraId="7E12655F" w14:textId="77777777" w:rsidR="001D1947" w:rsidRPr="003D4FF2" w:rsidRDefault="001D1947" w:rsidP="00585F71">
            <w:pPr>
              <w:keepNext/>
              <w:shd w:val="clear" w:color="auto" w:fill="FFFFFF"/>
              <w:spacing w:after="120"/>
              <w:jc w:val="center"/>
              <w:outlineLvl w:val="0"/>
              <w:rPr>
                <w:rFonts w:ascii="Times New Roman" w:eastAsia="Times New Roman" w:hAnsi="Times New Roman" w:cs="Times New Roman"/>
                <w:b/>
                <w:kern w:val="32"/>
                <w:lang w:eastAsia="lv-LV"/>
                <w14:ligatures w14:val="none"/>
              </w:rPr>
            </w:pPr>
          </w:p>
        </w:tc>
      </w:tr>
      <w:tr w:rsidR="001D1947" w:rsidRPr="003D4FF2" w14:paraId="7B702349" w14:textId="77777777" w:rsidTr="00585F71">
        <w:trPr>
          <w:trHeight w:val="3613"/>
        </w:trPr>
        <w:tc>
          <w:tcPr>
            <w:tcW w:w="1696" w:type="dxa"/>
            <w:vMerge/>
          </w:tcPr>
          <w:p w14:paraId="4470309E" w14:textId="77777777" w:rsidR="001D1947" w:rsidRPr="003D4FF2" w:rsidRDefault="001D1947" w:rsidP="00585F71">
            <w:pPr>
              <w:jc w:val="both"/>
              <w:rPr>
                <w:rFonts w:ascii="Times New Roman" w:hAnsi="Times New Roman" w:cs="Times New Roman"/>
                <w:lang w:eastAsia="lv-LV"/>
                <w14:ligatures w14:val="none"/>
              </w:rPr>
            </w:pPr>
          </w:p>
        </w:tc>
        <w:tc>
          <w:tcPr>
            <w:tcW w:w="4395" w:type="dxa"/>
          </w:tcPr>
          <w:p w14:paraId="4564DC80" w14:textId="77777777" w:rsidR="001D1947" w:rsidRPr="003D4FF2" w:rsidRDefault="001D1947"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Analīzes veicamas peldsezonas laikā atbilstoši 2017. gada 1. decembra MK noteikumiem Nr. 692 "Peldvietas izveidošanas, uzturēšanas un ūdens kvalitātes pārvaldības kārtība" 23.2. punktam vienu reizi mēnesī. Ka noteikts šo noteikumu 20.punktā peldsezonā no 15. maija līdz 15.septembrim ieskaitot un atbilstoši 5.pielikumā minētajiem peldvietu ūdens monitoringa rādītājiem un kvalitātes kritērijiem. Peldūdens paraugus vēlams ievākt līdz vēlākais 20.datumam.</w:t>
            </w:r>
          </w:p>
          <w:p w14:paraId="1F05FF1B" w14:textId="77777777" w:rsidR="001D1947" w:rsidRPr="003D4FF2" w:rsidRDefault="001D1947" w:rsidP="00585F71">
            <w:pPr>
              <w:jc w:val="both"/>
              <w:rPr>
                <w:rFonts w:ascii="Times New Roman" w:hAnsi="Times New Roman" w:cs="Times New Roman"/>
                <w:lang w:eastAsia="lv-LV"/>
                <w14:ligatures w14:val="none"/>
              </w:rPr>
            </w:pPr>
          </w:p>
        </w:tc>
        <w:tc>
          <w:tcPr>
            <w:tcW w:w="2948" w:type="dxa"/>
          </w:tcPr>
          <w:p w14:paraId="44188341" w14:textId="77777777" w:rsidR="001D1947" w:rsidRPr="003D4FF2" w:rsidRDefault="001D1947" w:rsidP="00585F71">
            <w:pPr>
              <w:keepNext/>
              <w:shd w:val="clear" w:color="auto" w:fill="FFFFFF"/>
              <w:spacing w:after="120"/>
              <w:jc w:val="center"/>
              <w:outlineLvl w:val="0"/>
              <w:rPr>
                <w:rFonts w:ascii="Times New Roman" w:eastAsia="Times New Roman" w:hAnsi="Times New Roman" w:cs="Times New Roman"/>
                <w:b/>
                <w:kern w:val="32"/>
                <w:lang w:eastAsia="lv-LV"/>
                <w14:ligatures w14:val="none"/>
              </w:rPr>
            </w:pPr>
          </w:p>
        </w:tc>
      </w:tr>
    </w:tbl>
    <w:p w14:paraId="288197B7" w14:textId="77777777" w:rsidR="000A741A" w:rsidRDefault="000A741A" w:rsidP="000A741A">
      <w:pPr>
        <w:spacing w:after="0"/>
        <w:jc w:val="both"/>
        <w:rPr>
          <w:rFonts w:ascii="Times New Roman" w:hAnsi="Times New Roman" w:cs="Times New Roman"/>
          <w:b/>
          <w:kern w:val="0"/>
          <w:lang w:eastAsia="lv-LV"/>
          <w14:ligatures w14:val="none"/>
        </w:rPr>
      </w:pPr>
    </w:p>
    <w:p w14:paraId="0EA60CB8" w14:textId="142BF547" w:rsidR="000A741A" w:rsidRDefault="00DE71EB" w:rsidP="000A741A">
      <w:pPr>
        <w:spacing w:after="0"/>
        <w:jc w:val="both"/>
        <w:rPr>
          <w:rFonts w:ascii="Times New Roman" w:hAnsi="Times New Roman" w:cs="Times New Roman"/>
          <w:b/>
          <w:kern w:val="0"/>
          <w:lang w:eastAsia="lv-LV"/>
          <w14:ligatures w14:val="none"/>
        </w:rPr>
      </w:pPr>
      <w:r>
        <w:rPr>
          <w:rFonts w:ascii="Times New Roman" w:hAnsi="Times New Roman" w:cs="Times New Roman"/>
          <w:b/>
          <w:kern w:val="0"/>
          <w:lang w:eastAsia="lv-LV"/>
          <w14:ligatures w14:val="none"/>
        </w:rPr>
        <w:t xml:space="preserve">Peldvietas: </w:t>
      </w:r>
    </w:p>
    <w:p w14:paraId="038EC91E" w14:textId="166ACBEB" w:rsidR="00DE71EB" w:rsidRPr="00DE71EB" w:rsidRDefault="00DE71EB" w:rsidP="00DE71EB">
      <w:pPr>
        <w:pStyle w:val="Sarakstarindkopa"/>
        <w:numPr>
          <w:ilvl w:val="0"/>
          <w:numId w:val="3"/>
        </w:numPr>
        <w:spacing w:after="0"/>
        <w:ind w:left="993" w:hanging="426"/>
        <w:rPr>
          <w:rFonts w:ascii="Times New Roman" w:hAnsi="Times New Roman" w:cs="Times New Roman"/>
        </w:rPr>
      </w:pPr>
      <w:proofErr w:type="spellStart"/>
      <w:r w:rsidRPr="00DE71EB">
        <w:rPr>
          <w:rFonts w:ascii="Times New Roman" w:hAnsi="Times New Roman" w:cs="Times New Roman"/>
        </w:rPr>
        <w:t>Langstiņu</w:t>
      </w:r>
      <w:proofErr w:type="spellEnd"/>
      <w:r w:rsidRPr="00DE71EB">
        <w:rPr>
          <w:rFonts w:ascii="Times New Roman" w:hAnsi="Times New Roman" w:cs="Times New Roman"/>
        </w:rPr>
        <w:t xml:space="preserve"> ezers, Garkalnes pagasts;</w:t>
      </w:r>
    </w:p>
    <w:p w14:paraId="17C63714" w14:textId="7AE3A7E0" w:rsidR="00DE71EB" w:rsidRPr="00DE71EB" w:rsidRDefault="00DE71EB" w:rsidP="00DE71EB">
      <w:pPr>
        <w:pStyle w:val="Sarakstarindkopa"/>
        <w:numPr>
          <w:ilvl w:val="0"/>
          <w:numId w:val="3"/>
        </w:numPr>
        <w:spacing w:after="0"/>
        <w:ind w:left="993" w:hanging="426"/>
        <w:rPr>
          <w:rFonts w:ascii="Times New Roman" w:hAnsi="Times New Roman" w:cs="Times New Roman"/>
        </w:rPr>
      </w:pPr>
      <w:r w:rsidRPr="00DE71EB">
        <w:rPr>
          <w:rFonts w:ascii="Times New Roman" w:hAnsi="Times New Roman" w:cs="Times New Roman"/>
        </w:rPr>
        <w:t>Baltezers pie sanatorijas Baltvilla, Garkalnes pagasts;</w:t>
      </w:r>
    </w:p>
    <w:p w14:paraId="2A3BB011" w14:textId="0F7EBAD8" w:rsidR="00DE71EB" w:rsidRPr="00DE71EB" w:rsidRDefault="00DE71EB" w:rsidP="00DE71EB">
      <w:pPr>
        <w:pStyle w:val="Sarakstarindkopa"/>
        <w:numPr>
          <w:ilvl w:val="0"/>
          <w:numId w:val="3"/>
        </w:numPr>
        <w:spacing w:after="0"/>
        <w:ind w:left="993" w:hanging="426"/>
        <w:rPr>
          <w:rFonts w:ascii="Times New Roman" w:hAnsi="Times New Roman" w:cs="Times New Roman"/>
        </w:rPr>
      </w:pPr>
      <w:r w:rsidRPr="00DE71EB">
        <w:rPr>
          <w:rFonts w:ascii="Times New Roman" w:hAnsi="Times New Roman" w:cs="Times New Roman"/>
        </w:rPr>
        <w:t>Izteka no Baltezera Juglas kanālā, Neļķu iela, Garkalnes pagasts;</w:t>
      </w:r>
    </w:p>
    <w:p w14:paraId="4EDE3FB0" w14:textId="7B43847F" w:rsidR="00DE71EB" w:rsidRPr="00DE71EB" w:rsidRDefault="00DE71EB" w:rsidP="00DE71EB">
      <w:pPr>
        <w:pStyle w:val="Sarakstarindkopa"/>
        <w:numPr>
          <w:ilvl w:val="0"/>
          <w:numId w:val="3"/>
        </w:numPr>
        <w:spacing w:after="0"/>
        <w:ind w:left="993" w:hanging="426"/>
        <w:rPr>
          <w:rFonts w:ascii="Times New Roman" w:hAnsi="Times New Roman" w:cs="Times New Roman"/>
        </w:rPr>
      </w:pPr>
      <w:r w:rsidRPr="00DE71EB">
        <w:rPr>
          <w:rFonts w:ascii="Times New Roman" w:hAnsi="Times New Roman" w:cs="Times New Roman"/>
        </w:rPr>
        <w:t>Baltezers, Bukulti, Saulstaru iela 2a, Garkalnes pagasts;</w:t>
      </w:r>
    </w:p>
    <w:p w14:paraId="3F3E0FAA" w14:textId="79C20782" w:rsidR="00DE71EB" w:rsidRPr="00DE71EB" w:rsidRDefault="00DE71EB" w:rsidP="00DE71EB">
      <w:pPr>
        <w:pStyle w:val="Sarakstarindkopa"/>
        <w:numPr>
          <w:ilvl w:val="0"/>
          <w:numId w:val="3"/>
        </w:numPr>
        <w:spacing w:after="0"/>
        <w:ind w:left="993" w:hanging="426"/>
        <w:rPr>
          <w:rFonts w:ascii="Times New Roman" w:hAnsi="Times New Roman" w:cs="Times New Roman"/>
        </w:rPr>
      </w:pPr>
      <w:proofErr w:type="spellStart"/>
      <w:r w:rsidRPr="00DE71EB">
        <w:rPr>
          <w:rFonts w:ascii="Times New Roman" w:hAnsi="Times New Roman" w:cs="Times New Roman"/>
        </w:rPr>
        <w:t>Peldezers</w:t>
      </w:r>
      <w:proofErr w:type="spellEnd"/>
      <w:r w:rsidRPr="00DE71EB">
        <w:rPr>
          <w:rFonts w:ascii="Times New Roman" w:hAnsi="Times New Roman" w:cs="Times New Roman"/>
        </w:rPr>
        <w:t>, Garkalnes pagasts;</w:t>
      </w:r>
    </w:p>
    <w:p w14:paraId="4AEBC699" w14:textId="14A41766" w:rsidR="00DE71EB" w:rsidRPr="00DE71EB" w:rsidRDefault="00DE71EB" w:rsidP="00DE71EB">
      <w:pPr>
        <w:pStyle w:val="Sarakstarindkopa"/>
        <w:numPr>
          <w:ilvl w:val="0"/>
          <w:numId w:val="3"/>
        </w:numPr>
        <w:spacing w:after="0"/>
        <w:ind w:left="993" w:hanging="426"/>
        <w:rPr>
          <w:rFonts w:ascii="Times New Roman" w:hAnsi="Times New Roman" w:cs="Times New Roman"/>
        </w:rPr>
      </w:pPr>
      <w:r w:rsidRPr="00DE71EB">
        <w:rPr>
          <w:rFonts w:ascii="Times New Roman" w:hAnsi="Times New Roman" w:cs="Times New Roman"/>
        </w:rPr>
        <w:t>Asaru ezers, Garkalnes pagasts;</w:t>
      </w:r>
    </w:p>
    <w:p w14:paraId="522EAD41" w14:textId="7ACE7BC5" w:rsidR="00DE71EB" w:rsidRPr="00DE71EB" w:rsidRDefault="00DE71EB" w:rsidP="00DE71EB">
      <w:pPr>
        <w:pStyle w:val="Sarakstarindkopa"/>
        <w:numPr>
          <w:ilvl w:val="0"/>
          <w:numId w:val="3"/>
        </w:numPr>
        <w:spacing w:after="0"/>
        <w:ind w:left="993" w:hanging="426"/>
        <w:rPr>
          <w:rFonts w:ascii="Times New Roman" w:hAnsi="Times New Roman" w:cs="Times New Roman"/>
        </w:rPr>
      </w:pPr>
      <w:r w:rsidRPr="00DE71EB">
        <w:rPr>
          <w:rFonts w:ascii="Times New Roman" w:hAnsi="Times New Roman" w:cs="Times New Roman"/>
        </w:rPr>
        <w:t>Lielā Jugla, Upesciemā, (aiz stadiona) Garkalnes pagasts;</w:t>
      </w:r>
    </w:p>
    <w:p w14:paraId="63B97000" w14:textId="40E1359E" w:rsidR="00DE71EB" w:rsidRPr="00DE71EB" w:rsidRDefault="00DE71EB" w:rsidP="00DE71EB">
      <w:pPr>
        <w:pStyle w:val="Sarakstarindkopa"/>
        <w:numPr>
          <w:ilvl w:val="0"/>
          <w:numId w:val="3"/>
        </w:numPr>
        <w:spacing w:after="0"/>
        <w:ind w:left="993" w:hanging="426"/>
        <w:rPr>
          <w:rFonts w:ascii="Times New Roman" w:hAnsi="Times New Roman" w:cs="Times New Roman"/>
        </w:rPr>
      </w:pPr>
      <w:r w:rsidRPr="00DE71EB">
        <w:rPr>
          <w:rFonts w:ascii="Times New Roman" w:hAnsi="Times New Roman" w:cs="Times New Roman"/>
        </w:rPr>
        <w:t>Ulbrokas ezers, Stopiņu pagasts;</w:t>
      </w:r>
    </w:p>
    <w:p w14:paraId="5C0AA496" w14:textId="39338F50" w:rsidR="00DE71EB" w:rsidRPr="00DE71EB" w:rsidRDefault="00DE71EB" w:rsidP="00DE71EB">
      <w:pPr>
        <w:pStyle w:val="Sarakstarindkopa"/>
        <w:numPr>
          <w:ilvl w:val="0"/>
          <w:numId w:val="3"/>
        </w:numPr>
        <w:spacing w:after="0"/>
        <w:ind w:left="993" w:hanging="426"/>
        <w:rPr>
          <w:rFonts w:ascii="Times New Roman" w:hAnsi="Times New Roman" w:cs="Times New Roman"/>
        </w:rPr>
      </w:pPr>
      <w:r w:rsidRPr="00DE71EB">
        <w:rPr>
          <w:rFonts w:ascii="Times New Roman" w:hAnsi="Times New Roman" w:cs="Times New Roman"/>
        </w:rPr>
        <w:t>Sauriešu karjers (Cīruļu iela), Stopiņu pagasts;</w:t>
      </w:r>
    </w:p>
    <w:p w14:paraId="1F59009C" w14:textId="73CC524F" w:rsidR="00DE71EB" w:rsidRPr="00DE71EB" w:rsidRDefault="00DE71EB" w:rsidP="00DE71EB">
      <w:pPr>
        <w:pStyle w:val="Sarakstarindkopa"/>
        <w:numPr>
          <w:ilvl w:val="0"/>
          <w:numId w:val="3"/>
        </w:numPr>
        <w:spacing w:after="0"/>
        <w:ind w:left="993" w:hanging="426"/>
        <w:rPr>
          <w:rFonts w:ascii="Times New Roman" w:hAnsi="Times New Roman" w:cs="Times New Roman"/>
        </w:rPr>
      </w:pPr>
      <w:r w:rsidRPr="00DE71EB">
        <w:rPr>
          <w:rFonts w:ascii="Times New Roman" w:hAnsi="Times New Roman" w:cs="Times New Roman"/>
        </w:rPr>
        <w:t>Mazā Jugla, Upeslejas, Stopiņu pagasts;</w:t>
      </w:r>
    </w:p>
    <w:p w14:paraId="34792CA6" w14:textId="785645EF" w:rsidR="00DE71EB" w:rsidRPr="00DE71EB" w:rsidRDefault="00DE71EB" w:rsidP="00DE71EB">
      <w:pPr>
        <w:pStyle w:val="Sarakstarindkopa"/>
        <w:numPr>
          <w:ilvl w:val="0"/>
          <w:numId w:val="3"/>
        </w:numPr>
        <w:spacing w:after="0"/>
        <w:ind w:left="993" w:hanging="426"/>
        <w:rPr>
          <w:rFonts w:ascii="Times New Roman" w:hAnsi="Times New Roman" w:cs="Times New Roman"/>
        </w:rPr>
      </w:pPr>
      <w:r w:rsidRPr="00DE71EB">
        <w:rPr>
          <w:rFonts w:ascii="Times New Roman" w:hAnsi="Times New Roman" w:cs="Times New Roman"/>
        </w:rPr>
        <w:t>Mazā Jugla, Līčos pie P4 tilta, Stopiņu pagasts;</w:t>
      </w:r>
    </w:p>
    <w:p w14:paraId="27B2BD30" w14:textId="6A04FD33" w:rsidR="00DE71EB" w:rsidRPr="00DE71EB" w:rsidRDefault="00DE71EB" w:rsidP="00DE71EB">
      <w:pPr>
        <w:pStyle w:val="Sarakstarindkopa"/>
        <w:numPr>
          <w:ilvl w:val="0"/>
          <w:numId w:val="3"/>
        </w:numPr>
        <w:spacing w:after="0"/>
        <w:ind w:left="993" w:hanging="426"/>
        <w:rPr>
          <w:rFonts w:ascii="Times New Roman" w:hAnsi="Times New Roman" w:cs="Times New Roman"/>
        </w:rPr>
      </w:pPr>
      <w:proofErr w:type="spellStart"/>
      <w:r w:rsidRPr="00DE71EB">
        <w:rPr>
          <w:rFonts w:ascii="Times New Roman" w:hAnsi="Times New Roman" w:cs="Times New Roman"/>
        </w:rPr>
        <w:t>Tumšupe</w:t>
      </w:r>
      <w:proofErr w:type="spellEnd"/>
      <w:r w:rsidRPr="00DE71EB">
        <w:rPr>
          <w:rFonts w:ascii="Times New Roman" w:hAnsi="Times New Roman" w:cs="Times New Roman"/>
        </w:rPr>
        <w:t xml:space="preserve">, </w:t>
      </w:r>
      <w:proofErr w:type="spellStart"/>
      <w:r w:rsidRPr="00DE71EB">
        <w:rPr>
          <w:rFonts w:ascii="Times New Roman" w:hAnsi="Times New Roman" w:cs="Times New Roman"/>
        </w:rPr>
        <w:t>Podkājas</w:t>
      </w:r>
      <w:proofErr w:type="spellEnd"/>
      <w:r w:rsidRPr="00DE71EB">
        <w:rPr>
          <w:rFonts w:ascii="Times New Roman" w:hAnsi="Times New Roman" w:cs="Times New Roman"/>
        </w:rPr>
        <w:t>, Ropažu pagasts;</w:t>
      </w:r>
    </w:p>
    <w:p w14:paraId="0F10AEF6" w14:textId="01FF3418" w:rsidR="00DE71EB" w:rsidRPr="00DE71EB" w:rsidRDefault="00DE71EB" w:rsidP="00DE71EB">
      <w:pPr>
        <w:pStyle w:val="Sarakstarindkopa"/>
        <w:numPr>
          <w:ilvl w:val="0"/>
          <w:numId w:val="3"/>
        </w:numPr>
        <w:spacing w:after="0"/>
        <w:ind w:left="993" w:hanging="426"/>
        <w:rPr>
          <w:rFonts w:ascii="Times New Roman" w:hAnsi="Times New Roman" w:cs="Times New Roman"/>
        </w:rPr>
      </w:pPr>
      <w:r w:rsidRPr="00DE71EB">
        <w:rPr>
          <w:rFonts w:ascii="Times New Roman" w:hAnsi="Times New Roman" w:cs="Times New Roman"/>
        </w:rPr>
        <w:t>Lielā Jugla Zaķumuiža, Ropažu pagasts;</w:t>
      </w:r>
    </w:p>
    <w:p w14:paraId="0E14C2A6" w14:textId="7AB9A30E" w:rsidR="00DE71EB" w:rsidRPr="00DE71EB" w:rsidRDefault="00DE71EB" w:rsidP="00DE71EB">
      <w:pPr>
        <w:pStyle w:val="Sarakstarindkopa"/>
        <w:numPr>
          <w:ilvl w:val="0"/>
          <w:numId w:val="3"/>
        </w:numPr>
        <w:spacing w:after="0"/>
        <w:ind w:left="993" w:hanging="426"/>
        <w:rPr>
          <w:rFonts w:ascii="Times New Roman" w:hAnsi="Times New Roman" w:cs="Times New Roman"/>
        </w:rPr>
      </w:pPr>
      <w:r w:rsidRPr="00DE71EB">
        <w:rPr>
          <w:rFonts w:ascii="Times New Roman" w:hAnsi="Times New Roman" w:cs="Times New Roman"/>
        </w:rPr>
        <w:t>Lielā Jugla, Ropaži, Ropažu pagasts;</w:t>
      </w:r>
    </w:p>
    <w:p w14:paraId="4D7C2562" w14:textId="53D09154" w:rsidR="00DE71EB" w:rsidRPr="00DE71EB" w:rsidRDefault="00DE71EB" w:rsidP="00DE71EB">
      <w:pPr>
        <w:pStyle w:val="Sarakstarindkopa"/>
        <w:numPr>
          <w:ilvl w:val="0"/>
          <w:numId w:val="3"/>
        </w:numPr>
        <w:spacing w:after="0"/>
        <w:ind w:left="993" w:hanging="426"/>
        <w:rPr>
          <w:rFonts w:ascii="Times New Roman" w:hAnsi="Times New Roman" w:cs="Times New Roman"/>
        </w:rPr>
      </w:pPr>
      <w:proofErr w:type="spellStart"/>
      <w:r w:rsidRPr="00DE71EB">
        <w:rPr>
          <w:rFonts w:ascii="Times New Roman" w:hAnsi="Times New Roman" w:cs="Times New Roman"/>
        </w:rPr>
        <w:t>Silezers</w:t>
      </w:r>
      <w:proofErr w:type="spellEnd"/>
      <w:r w:rsidRPr="00DE71EB">
        <w:rPr>
          <w:rFonts w:ascii="Times New Roman" w:hAnsi="Times New Roman" w:cs="Times New Roman"/>
        </w:rPr>
        <w:t>, Ropaži, Ropažu pagasts;</w:t>
      </w:r>
    </w:p>
    <w:p w14:paraId="2EB2FA98" w14:textId="5032CA74" w:rsidR="00DE71EB" w:rsidRPr="00DE71EB" w:rsidRDefault="00DE71EB" w:rsidP="00DE71EB">
      <w:pPr>
        <w:pStyle w:val="Sarakstarindkopa"/>
        <w:numPr>
          <w:ilvl w:val="0"/>
          <w:numId w:val="3"/>
        </w:numPr>
        <w:spacing w:after="0"/>
        <w:ind w:left="993" w:hanging="426"/>
        <w:rPr>
          <w:rFonts w:ascii="Times New Roman" w:hAnsi="Times New Roman" w:cs="Times New Roman"/>
        </w:rPr>
      </w:pPr>
      <w:r w:rsidRPr="00DE71EB">
        <w:rPr>
          <w:rFonts w:ascii="Times New Roman" w:hAnsi="Times New Roman" w:cs="Times New Roman"/>
        </w:rPr>
        <w:t>Vangažu ezers; Vangažu pilsēta;</w:t>
      </w:r>
    </w:p>
    <w:p w14:paraId="23445277" w14:textId="7F30B57E" w:rsidR="00DE71EB" w:rsidRPr="00DE71EB" w:rsidRDefault="00DE71EB" w:rsidP="00DE71EB">
      <w:pPr>
        <w:pStyle w:val="Sarakstarindkopa"/>
        <w:numPr>
          <w:ilvl w:val="0"/>
          <w:numId w:val="3"/>
        </w:numPr>
        <w:spacing w:after="0"/>
        <w:ind w:left="993" w:hanging="426"/>
        <w:rPr>
          <w:rFonts w:ascii="Times New Roman" w:hAnsi="Times New Roman" w:cs="Times New Roman"/>
        </w:rPr>
      </w:pPr>
      <w:r w:rsidRPr="00DE71EB">
        <w:rPr>
          <w:rFonts w:ascii="Times New Roman" w:hAnsi="Times New Roman" w:cs="Times New Roman"/>
        </w:rPr>
        <w:t>"</w:t>
      </w:r>
      <w:proofErr w:type="spellStart"/>
      <w:r w:rsidRPr="00DE71EB">
        <w:rPr>
          <w:rFonts w:ascii="Times New Roman" w:hAnsi="Times New Roman" w:cs="Times New Roman"/>
        </w:rPr>
        <w:t>Silezeri</w:t>
      </w:r>
      <w:proofErr w:type="spellEnd"/>
      <w:r w:rsidRPr="00DE71EB">
        <w:rPr>
          <w:rFonts w:ascii="Times New Roman" w:hAnsi="Times New Roman" w:cs="Times New Roman"/>
        </w:rPr>
        <w:t>" Vangažu pilsēta.</w:t>
      </w:r>
    </w:p>
    <w:p w14:paraId="48DEEAD2" w14:textId="77777777" w:rsidR="000A741A" w:rsidRDefault="000A741A"/>
    <w:sectPr w:rsidR="000A741A">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3495" w14:textId="77777777" w:rsidR="003D4301" w:rsidRDefault="003D4301" w:rsidP="000A741A">
      <w:pPr>
        <w:spacing w:after="0" w:line="240" w:lineRule="auto"/>
      </w:pPr>
      <w:r>
        <w:separator/>
      </w:r>
    </w:p>
  </w:endnote>
  <w:endnote w:type="continuationSeparator" w:id="0">
    <w:p w14:paraId="3C955DA5" w14:textId="77777777" w:rsidR="003D4301" w:rsidRDefault="003D4301" w:rsidP="000A7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CC3BC" w14:textId="77777777" w:rsidR="003D4301" w:rsidRDefault="003D4301" w:rsidP="000A741A">
      <w:pPr>
        <w:spacing w:after="0" w:line="240" w:lineRule="auto"/>
      </w:pPr>
      <w:r>
        <w:separator/>
      </w:r>
    </w:p>
  </w:footnote>
  <w:footnote w:type="continuationSeparator" w:id="0">
    <w:p w14:paraId="45A14CDC" w14:textId="77777777" w:rsidR="003D4301" w:rsidRDefault="003D4301" w:rsidP="000A741A">
      <w:pPr>
        <w:spacing w:after="0" w:line="240" w:lineRule="auto"/>
      </w:pPr>
      <w:r>
        <w:continuationSeparator/>
      </w:r>
    </w:p>
  </w:footnote>
  <w:footnote w:id="1">
    <w:p w14:paraId="13429C07" w14:textId="77777777" w:rsidR="000A741A" w:rsidRDefault="000A741A" w:rsidP="000A741A">
      <w:pPr>
        <w:pStyle w:val="Vresteksts"/>
        <w:ind w:right="-625"/>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2A4A" w14:textId="0A6EE423" w:rsidR="003C10C7" w:rsidRPr="003C10C7" w:rsidRDefault="003C10C7" w:rsidP="003C10C7">
    <w:pPr>
      <w:pStyle w:val="Galvene"/>
      <w:tabs>
        <w:tab w:val="clear" w:pos="8306"/>
      </w:tabs>
      <w:ind w:right="-625"/>
      <w:jc w:val="right"/>
      <w:rPr>
        <w:rFonts w:ascii="Times New Roman" w:hAnsi="Times New Roman" w:cs="Times New Roman"/>
        <w:sz w:val="20"/>
        <w:szCs w:val="20"/>
      </w:rPr>
    </w:pPr>
    <w:r w:rsidRPr="003C10C7">
      <w:rPr>
        <w:rFonts w:ascii="Times New Roman" w:hAnsi="Times New Roman" w:cs="Times New Roman"/>
        <w:sz w:val="20"/>
        <w:szCs w:val="20"/>
      </w:rPr>
      <w:t>2.Pielikums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5FDA"/>
    <w:multiLevelType w:val="multilevel"/>
    <w:tmpl w:val="9B4A0D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85291"/>
    <w:multiLevelType w:val="hybridMultilevel"/>
    <w:tmpl w:val="4AB22716"/>
    <w:lvl w:ilvl="0" w:tplc="5B4C067E">
      <w:start w:val="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5A75186"/>
    <w:multiLevelType w:val="hybridMultilevel"/>
    <w:tmpl w:val="81D691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52D3581"/>
    <w:multiLevelType w:val="hybridMultilevel"/>
    <w:tmpl w:val="9BDAA9B4"/>
    <w:lvl w:ilvl="0" w:tplc="2EB8C8B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0111309">
    <w:abstractNumId w:val="0"/>
  </w:num>
  <w:num w:numId="2" w16cid:durableId="1863779219">
    <w:abstractNumId w:val="2"/>
  </w:num>
  <w:num w:numId="3" w16cid:durableId="337659078">
    <w:abstractNumId w:val="3"/>
  </w:num>
  <w:num w:numId="4" w16cid:durableId="1994212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1A"/>
    <w:rsid w:val="000434F9"/>
    <w:rsid w:val="000A3DB2"/>
    <w:rsid w:val="000A741A"/>
    <w:rsid w:val="00143B89"/>
    <w:rsid w:val="001D1947"/>
    <w:rsid w:val="00295222"/>
    <w:rsid w:val="003C10C7"/>
    <w:rsid w:val="003D4301"/>
    <w:rsid w:val="005314FE"/>
    <w:rsid w:val="005C4B9C"/>
    <w:rsid w:val="00745AE6"/>
    <w:rsid w:val="00975D8A"/>
    <w:rsid w:val="00BC3067"/>
    <w:rsid w:val="00CE44EC"/>
    <w:rsid w:val="00DE71EB"/>
    <w:rsid w:val="00FE22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9ADC"/>
  <w15:chartTrackingRefBased/>
  <w15:docId w15:val="{97AFD4F6-54BB-4188-B0B4-D1C21DA7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A7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A7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A741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A741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A741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A741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A741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A741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A741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A741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A741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A741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A741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A741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A741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A741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A741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A741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A7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A741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A741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A741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A741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A741A"/>
    <w:rPr>
      <w:i/>
      <w:iCs/>
      <w:color w:val="404040" w:themeColor="text1" w:themeTint="BF"/>
    </w:rPr>
  </w:style>
  <w:style w:type="paragraph" w:styleId="Sarakstarindkopa">
    <w:name w:val="List Paragraph"/>
    <w:basedOn w:val="Parasts"/>
    <w:uiPriority w:val="34"/>
    <w:qFormat/>
    <w:rsid w:val="000A741A"/>
    <w:pPr>
      <w:ind w:left="720"/>
      <w:contextualSpacing/>
    </w:pPr>
  </w:style>
  <w:style w:type="character" w:styleId="Intensvsizclums">
    <w:name w:val="Intense Emphasis"/>
    <w:basedOn w:val="Noklusjumarindkopasfonts"/>
    <w:uiPriority w:val="21"/>
    <w:qFormat/>
    <w:rsid w:val="000A741A"/>
    <w:rPr>
      <w:i/>
      <w:iCs/>
      <w:color w:val="0F4761" w:themeColor="accent1" w:themeShade="BF"/>
    </w:rPr>
  </w:style>
  <w:style w:type="paragraph" w:styleId="Intensvscitts">
    <w:name w:val="Intense Quote"/>
    <w:basedOn w:val="Parasts"/>
    <w:next w:val="Parasts"/>
    <w:link w:val="IntensvscittsRakstz"/>
    <w:uiPriority w:val="30"/>
    <w:qFormat/>
    <w:rsid w:val="000A7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A741A"/>
    <w:rPr>
      <w:i/>
      <w:iCs/>
      <w:color w:val="0F4761" w:themeColor="accent1" w:themeShade="BF"/>
    </w:rPr>
  </w:style>
  <w:style w:type="character" w:styleId="Intensvaatsauce">
    <w:name w:val="Intense Reference"/>
    <w:basedOn w:val="Noklusjumarindkopasfonts"/>
    <w:uiPriority w:val="32"/>
    <w:qFormat/>
    <w:rsid w:val="000A741A"/>
    <w:rPr>
      <w:b/>
      <w:bCs/>
      <w:smallCaps/>
      <w:color w:val="0F4761" w:themeColor="accent1" w:themeShade="BF"/>
      <w:spacing w:val="5"/>
    </w:rPr>
  </w:style>
  <w:style w:type="table" w:styleId="Reatabula">
    <w:name w:val="Table Grid"/>
    <w:basedOn w:val="Parastatabula"/>
    <w:uiPriority w:val="39"/>
    <w:rsid w:val="000A741A"/>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0A741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A741A"/>
    <w:rPr>
      <w:sz w:val="20"/>
      <w:szCs w:val="20"/>
    </w:rPr>
  </w:style>
  <w:style w:type="character" w:styleId="Vresatsauce">
    <w:name w:val="footnote reference"/>
    <w:basedOn w:val="Noklusjumarindkopasfonts"/>
    <w:uiPriority w:val="99"/>
    <w:semiHidden/>
    <w:unhideWhenUsed/>
    <w:rsid w:val="000A741A"/>
    <w:rPr>
      <w:vertAlign w:val="superscript"/>
    </w:rPr>
  </w:style>
  <w:style w:type="paragraph" w:styleId="Galvene">
    <w:name w:val="header"/>
    <w:basedOn w:val="Parasts"/>
    <w:link w:val="GalveneRakstz"/>
    <w:uiPriority w:val="99"/>
    <w:unhideWhenUsed/>
    <w:rsid w:val="003C10C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10C7"/>
  </w:style>
  <w:style w:type="paragraph" w:styleId="Kjene">
    <w:name w:val="footer"/>
    <w:basedOn w:val="Parasts"/>
    <w:link w:val="KjeneRakstz"/>
    <w:uiPriority w:val="99"/>
    <w:unhideWhenUsed/>
    <w:rsid w:val="003C10C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B4851-4D3B-4499-9F63-4FC01E61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1643</Words>
  <Characters>937</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cp:keywords/>
  <dc:description/>
  <cp:lastModifiedBy>Zane Indersone</cp:lastModifiedBy>
  <cp:revision>7</cp:revision>
  <dcterms:created xsi:type="dcterms:W3CDTF">2026-04-30T10:28:00Z</dcterms:created>
  <dcterms:modified xsi:type="dcterms:W3CDTF">2026-05-06T10:20:00Z</dcterms:modified>
</cp:coreProperties>
</file>