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71"/>
        <w:gridCol w:w="3939"/>
        <w:gridCol w:w="1803"/>
        <w:gridCol w:w="1843"/>
        <w:gridCol w:w="2410"/>
      </w:tblGrid>
      <w:tr w:rsidR="00C3253C" w:rsidRPr="00731F13" w:rsidTr="00731F13">
        <w:trPr>
          <w:trHeight w:val="848"/>
        </w:trPr>
        <w:tc>
          <w:tcPr>
            <w:tcW w:w="15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D59" w:rsidRPr="00C85D59" w:rsidRDefault="00C85D59" w:rsidP="00C85D59">
            <w:pPr>
              <w:tabs>
                <w:tab w:val="left" w:pos="6300"/>
                <w:tab w:val="right" w:pos="8306"/>
              </w:tabs>
              <w:rPr>
                <w:caps/>
                <w:noProof/>
                <w:sz w:val="28"/>
                <w:szCs w:val="28"/>
                <w:lang w:val="en-GB" w:eastAsia="lv-LV"/>
              </w:rPr>
            </w:pPr>
            <w:bookmarkStart w:id="0" w:name="_GoBack"/>
            <w:bookmarkEnd w:id="0"/>
          </w:p>
          <w:p w:rsidR="00C85D59" w:rsidRPr="00C85D59" w:rsidRDefault="00C85D59" w:rsidP="00C85D59">
            <w:pPr>
              <w:jc w:val="center"/>
              <w:rPr>
                <w:caps/>
                <w:lang w:val="de-DE" w:eastAsia="en-US"/>
              </w:rPr>
            </w:pPr>
          </w:p>
          <w:p w:rsidR="00C85D59" w:rsidRPr="00C85D59" w:rsidRDefault="00C85D59" w:rsidP="00C85D59">
            <w:pPr>
              <w:tabs>
                <w:tab w:val="left" w:pos="6300"/>
                <w:tab w:val="right" w:pos="8306"/>
              </w:tabs>
              <w:rPr>
                <w:caps/>
                <w:noProof/>
                <w:sz w:val="28"/>
                <w:szCs w:val="28"/>
                <w:lang w:val="en-GB" w:eastAsia="lv-LV"/>
              </w:rPr>
            </w:pPr>
          </w:p>
          <w:p w:rsidR="00C85D59" w:rsidRPr="00C85D59" w:rsidRDefault="00731F13" w:rsidP="00C85D59">
            <w:pPr>
              <w:jc w:val="center"/>
              <w:rPr>
                <w:caps/>
                <w:lang w:val="de-DE" w:eastAsia="en-US"/>
              </w:rPr>
            </w:pPr>
            <w:r w:rsidRPr="00C85D59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2E37BBC" wp14:editId="7C0ECB29">
                  <wp:simplePos x="0" y="0"/>
                  <wp:positionH relativeFrom="column">
                    <wp:posOffset>4350385</wp:posOffset>
                  </wp:positionH>
                  <wp:positionV relativeFrom="paragraph">
                    <wp:posOffset>-586105</wp:posOffset>
                  </wp:positionV>
                  <wp:extent cx="431165" cy="514350"/>
                  <wp:effectExtent l="0" t="0" r="6985" b="0"/>
                  <wp:wrapThrough wrapText="bothSides">
                    <wp:wrapPolygon edited="0">
                      <wp:start x="0" y="0"/>
                      <wp:lineTo x="0" y="20800"/>
                      <wp:lineTo x="20996" y="20800"/>
                      <wp:lineTo x="20996" y="0"/>
                      <wp:lineTo x="0" y="0"/>
                    </wp:wrapPolygon>
                  </wp:wrapThrough>
                  <wp:docPr id="1" name="Picture 1" descr="Description: Description: C:\Users\jurists\AppData\Local\Microsoft\Windows\Temporary Internet Files\Content.Outlook\J2S96E8C\gerbonis_kon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jurists\AppData\Local\Microsoft\Windows\Temporary Internet Files\Content.Outlook\J2S96E8C\gerbonis_kon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5D59" w:rsidRPr="00C85D59">
              <w:rPr>
                <w:caps/>
                <w:lang w:val="de-DE" w:eastAsia="en-US"/>
              </w:rPr>
              <w:t>Ropažu NOVADA PAŠVALDĪBA</w:t>
            </w:r>
          </w:p>
          <w:p w:rsidR="00C85D59" w:rsidRPr="00C85D59" w:rsidRDefault="00C85D59" w:rsidP="00C85D59">
            <w:pPr>
              <w:jc w:val="center"/>
              <w:rPr>
                <w:b/>
                <w:lang w:val="lv-LV" w:eastAsia="en-US"/>
              </w:rPr>
            </w:pPr>
            <w:r w:rsidRPr="00C85D59">
              <w:rPr>
                <w:b/>
                <w:caps/>
                <w:lang w:val="lv-LV" w:eastAsia="en-US"/>
              </w:rPr>
              <w:t>Ropažu mūzikas un mākslas skola</w:t>
            </w:r>
            <w:r w:rsidRPr="00C85D59">
              <w:rPr>
                <w:b/>
                <w:lang w:val="lv-LV" w:eastAsia="en-US"/>
              </w:rPr>
              <w:t xml:space="preserve"> “RODENPOIS”</w:t>
            </w:r>
          </w:p>
          <w:p w:rsidR="00C85D59" w:rsidRPr="00C85D59" w:rsidRDefault="00C85D59" w:rsidP="00C85D59">
            <w:pPr>
              <w:jc w:val="center"/>
              <w:rPr>
                <w:lang w:val="lv-LV" w:eastAsia="en-US"/>
              </w:rPr>
            </w:pPr>
            <w:r w:rsidRPr="00C85D59">
              <w:rPr>
                <w:lang w:val="lv-LV" w:eastAsia="en-US"/>
              </w:rPr>
              <w:t>Reģistrācijas Nr.4374902116</w:t>
            </w:r>
          </w:p>
          <w:p w:rsidR="00C85D59" w:rsidRPr="00C85D59" w:rsidRDefault="00731F13" w:rsidP="00C85D59">
            <w:pPr>
              <w:jc w:val="center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Rīgas iela 6, p/n Ropaži, </w:t>
            </w:r>
            <w:r w:rsidR="00C85D59" w:rsidRPr="00C85D59">
              <w:rPr>
                <w:lang w:val="lv-LV" w:eastAsia="en-US"/>
              </w:rPr>
              <w:t>Ropažu novads, LV-2135</w:t>
            </w:r>
          </w:p>
          <w:p w:rsidR="00C85D59" w:rsidRPr="00C85D59" w:rsidRDefault="00C85D59" w:rsidP="00C85D59">
            <w:pPr>
              <w:pBdr>
                <w:bottom w:val="single" w:sz="12" w:space="1" w:color="auto"/>
              </w:pBdr>
              <w:jc w:val="center"/>
              <w:rPr>
                <w:lang w:val="en-GB" w:eastAsia="en-US"/>
              </w:rPr>
            </w:pPr>
            <w:r w:rsidRPr="00C85D59">
              <w:rPr>
                <w:lang w:val="en-GB" w:eastAsia="en-US"/>
              </w:rPr>
              <w:t>tālr. 6791833</w:t>
            </w:r>
            <w:r w:rsidR="00731F13">
              <w:rPr>
                <w:lang w:val="en-GB" w:eastAsia="en-US"/>
              </w:rPr>
              <w:t>7, e- pasts:</w:t>
            </w:r>
            <w:r w:rsidR="004E140E">
              <w:rPr>
                <w:lang w:val="en-GB" w:eastAsia="en-US"/>
              </w:rPr>
              <w:t xml:space="preserve"> ropazumms@ropazi.lv</w:t>
            </w:r>
          </w:p>
          <w:p w:rsidR="00A23668" w:rsidRPr="00C85D59" w:rsidRDefault="00C85D59" w:rsidP="00C85D59">
            <w:pPr>
              <w:rPr>
                <w:b/>
                <w:lang w:val="en-GB" w:eastAsia="en-US"/>
              </w:rPr>
            </w:pPr>
            <w:r>
              <w:rPr>
                <w:b/>
                <w:i/>
                <w:lang w:val="en-GB" w:eastAsia="en-US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31F13" w:rsidRDefault="00731F13" w:rsidP="00731F13">
            <w:pPr>
              <w:jc w:val="right"/>
              <w:rPr>
                <w:b/>
                <w:i/>
                <w:lang w:val="lv-LV" w:eastAsia="en-US"/>
              </w:rPr>
            </w:pPr>
            <w:r>
              <w:rPr>
                <w:b/>
                <w:lang w:val="lv-LV" w:eastAsia="en-US"/>
              </w:rPr>
              <w:t>Apstiprinu</w:t>
            </w:r>
            <w:r>
              <w:rPr>
                <w:lang w:val="lv-LV" w:eastAsia="en-US"/>
              </w:rPr>
              <w:t>:______________________</w:t>
            </w:r>
            <w:r>
              <w:rPr>
                <w:b/>
                <w:i/>
                <w:lang w:val="lv-LV" w:eastAsia="en-US"/>
              </w:rPr>
              <w:t xml:space="preserve">                       </w:t>
            </w:r>
            <w:r w:rsidR="00C85D59">
              <w:rPr>
                <w:b/>
                <w:i/>
                <w:lang w:val="lv-LV" w:eastAsia="en-US"/>
              </w:rPr>
              <w:t xml:space="preserve">                                                                                                 </w:t>
            </w:r>
          </w:p>
          <w:p w:rsidR="00731F13" w:rsidRDefault="00731F13" w:rsidP="00731F13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>direktore Daiga Jankovska</w:t>
            </w:r>
          </w:p>
          <w:p w:rsidR="004E140E" w:rsidRPr="00731F13" w:rsidRDefault="00FC0F2B" w:rsidP="00731F13">
            <w:pPr>
              <w:jc w:val="right"/>
              <w:rPr>
                <w:lang w:val="lv-LV" w:eastAsia="en-US"/>
              </w:rPr>
            </w:pPr>
            <w:r>
              <w:rPr>
                <w:lang w:val="lv-LV" w:eastAsia="en-US"/>
              </w:rPr>
              <w:t>2021.gada 30</w:t>
            </w:r>
            <w:r w:rsidR="004E140E">
              <w:rPr>
                <w:lang w:val="lv-LV" w:eastAsia="en-US"/>
              </w:rPr>
              <w:t>.augustā</w:t>
            </w:r>
          </w:p>
          <w:p w:rsidR="00731F13" w:rsidRDefault="00731F13" w:rsidP="00057A6A">
            <w:pPr>
              <w:jc w:val="center"/>
              <w:rPr>
                <w:b/>
                <w:i/>
                <w:lang w:val="lv-LV" w:eastAsia="en-US"/>
              </w:rPr>
            </w:pPr>
          </w:p>
          <w:p w:rsidR="00C3253C" w:rsidRDefault="00C85D59" w:rsidP="00731F13">
            <w:pPr>
              <w:jc w:val="center"/>
              <w:rPr>
                <w:b/>
                <w:i/>
                <w:lang w:val="lv-LV" w:eastAsia="en-US"/>
              </w:rPr>
            </w:pPr>
            <w:r>
              <w:rPr>
                <w:b/>
                <w:i/>
                <w:lang w:val="lv-LV" w:eastAsia="en-US"/>
              </w:rPr>
              <w:t>A</w:t>
            </w:r>
            <w:r w:rsidR="00C3253C">
              <w:rPr>
                <w:b/>
                <w:i/>
                <w:lang w:val="lv-LV" w:eastAsia="en-US"/>
              </w:rPr>
              <w:t>UDZINĀŠANAS PLĀNS</w:t>
            </w:r>
          </w:p>
          <w:p w:rsidR="00731F13" w:rsidRPr="00C85D59" w:rsidRDefault="00FC0F2B" w:rsidP="00731F13">
            <w:pPr>
              <w:jc w:val="center"/>
              <w:rPr>
                <w:lang w:val="lv-LV" w:eastAsia="en-US"/>
              </w:rPr>
            </w:pPr>
            <w:r>
              <w:rPr>
                <w:b/>
                <w:i/>
                <w:lang w:val="lv-LV" w:eastAsia="en-US"/>
              </w:rPr>
              <w:t>2021</w:t>
            </w:r>
            <w:r w:rsidR="00867156">
              <w:rPr>
                <w:b/>
                <w:i/>
                <w:lang w:val="lv-LV" w:eastAsia="en-US"/>
              </w:rPr>
              <w:t>./</w:t>
            </w:r>
            <w:r>
              <w:rPr>
                <w:b/>
                <w:i/>
                <w:lang w:val="lv-LV" w:eastAsia="en-US"/>
              </w:rPr>
              <w:t>22</w:t>
            </w:r>
            <w:r w:rsidR="00A23668">
              <w:rPr>
                <w:b/>
                <w:i/>
                <w:lang w:val="lv-LV" w:eastAsia="en-US"/>
              </w:rPr>
              <w:t>. mācību gads</w:t>
            </w:r>
          </w:p>
        </w:tc>
      </w:tr>
      <w:tr w:rsidR="000D6213" w:rsidRPr="00572AC9" w:rsidTr="00731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13" w:rsidRPr="00057A6A" w:rsidRDefault="000D6213" w:rsidP="00057A6A">
            <w:pPr>
              <w:jc w:val="center"/>
              <w:rPr>
                <w:b/>
                <w:i/>
                <w:lang w:val="lv-LV" w:eastAsia="en-US"/>
              </w:rPr>
            </w:pPr>
            <w:r w:rsidRPr="00057A6A">
              <w:rPr>
                <w:b/>
                <w:i/>
                <w:lang w:val="lv-LV" w:eastAsia="en-US"/>
              </w:rPr>
              <w:t>Audzināšanas darba tematiskās grupas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13" w:rsidRPr="00057A6A" w:rsidRDefault="000D6213" w:rsidP="00057A6A">
            <w:pPr>
              <w:jc w:val="center"/>
              <w:rPr>
                <w:b/>
                <w:i/>
                <w:lang w:val="lv-LV" w:eastAsia="en-US"/>
              </w:rPr>
            </w:pPr>
            <w:r w:rsidRPr="00057A6A">
              <w:rPr>
                <w:b/>
                <w:i/>
                <w:lang w:val="lv-LV" w:eastAsia="en-US"/>
              </w:rPr>
              <w:t>Uzdevumi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13" w:rsidRPr="00057A6A" w:rsidRDefault="000D6213" w:rsidP="00057A6A">
            <w:pPr>
              <w:jc w:val="center"/>
              <w:rPr>
                <w:b/>
                <w:i/>
                <w:lang w:val="lv-LV" w:eastAsia="en-US"/>
              </w:rPr>
            </w:pPr>
            <w:r w:rsidRPr="00057A6A">
              <w:rPr>
                <w:b/>
                <w:i/>
                <w:lang w:val="lv-LV" w:eastAsia="en-US"/>
              </w:rPr>
              <w:t>Rīcības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13" w:rsidRPr="00057A6A" w:rsidRDefault="000D6213" w:rsidP="00057A6A">
            <w:pPr>
              <w:jc w:val="center"/>
              <w:rPr>
                <w:b/>
                <w:i/>
                <w:lang w:val="lv-LV" w:eastAsia="en-US"/>
              </w:rPr>
            </w:pPr>
            <w:r w:rsidRPr="00057A6A">
              <w:rPr>
                <w:b/>
                <w:i/>
                <w:lang w:val="lv-LV" w:eastAsia="en-US"/>
              </w:rPr>
              <w:t>Datums/Periods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13" w:rsidRPr="00057A6A" w:rsidRDefault="000D6213" w:rsidP="00057A6A">
            <w:pPr>
              <w:jc w:val="center"/>
              <w:rPr>
                <w:b/>
                <w:i/>
                <w:lang w:val="lv-LV" w:eastAsia="en-US"/>
              </w:rPr>
            </w:pPr>
            <w:r w:rsidRPr="00057A6A">
              <w:rPr>
                <w:b/>
                <w:i/>
                <w:lang w:val="lv-LV" w:eastAsia="en-US"/>
              </w:rPr>
              <w:t>Norises vieta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13" w:rsidRPr="00057A6A" w:rsidRDefault="000D6213" w:rsidP="00057A6A">
            <w:pPr>
              <w:jc w:val="center"/>
              <w:rPr>
                <w:b/>
                <w:i/>
                <w:lang w:val="lv-LV" w:eastAsia="en-US"/>
              </w:rPr>
            </w:pPr>
            <w:r w:rsidRPr="00057A6A">
              <w:rPr>
                <w:b/>
                <w:i/>
                <w:lang w:val="lv-LV" w:eastAsia="en-US"/>
              </w:rPr>
              <w:t>Atbildīgais</w:t>
            </w:r>
          </w:p>
        </w:tc>
      </w:tr>
      <w:tr w:rsidR="00F26F53" w:rsidRPr="00FC0F2B" w:rsidTr="00731F13">
        <w:trPr>
          <w:trHeight w:val="82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213" w:rsidRPr="00057A6A" w:rsidRDefault="00731F13" w:rsidP="00057A6A">
            <w:pPr>
              <w:jc w:val="both"/>
              <w:rPr>
                <w:lang w:val="lv-LV" w:eastAsia="en-US"/>
              </w:rPr>
            </w:pPr>
            <w:r>
              <w:rPr>
                <w:lang w:val="lv-LV"/>
              </w:rPr>
              <w:t xml:space="preserve">Sevis izzināšana un </w:t>
            </w:r>
            <w:r w:rsidR="000D6213" w:rsidRPr="00572AC9">
              <w:rPr>
                <w:lang w:val="lv-LV"/>
              </w:rPr>
              <w:t>pilnveidoš</w:t>
            </w:r>
            <w:r w:rsidR="000D6213" w:rsidRPr="00057A6A">
              <w:t>ana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6213" w:rsidRPr="00057A6A" w:rsidRDefault="00057A6A" w:rsidP="00057A6A">
            <w:pPr>
              <w:tabs>
                <w:tab w:val="left" w:pos="175"/>
              </w:tabs>
              <w:jc w:val="both"/>
              <w:rPr>
                <w:lang w:val="lv-LV"/>
              </w:rPr>
            </w:pPr>
            <w:r w:rsidRPr="00FC0F2B">
              <w:rPr>
                <w:lang w:val="lv-LV"/>
              </w:rPr>
              <w:t>I</w:t>
            </w:r>
            <w:r w:rsidR="000D6213" w:rsidRPr="00FC0F2B">
              <w:rPr>
                <w:lang w:val="lv-LV"/>
              </w:rPr>
              <w:t>zprast pašam sevi, apzinā</w:t>
            </w:r>
            <w:r w:rsidRPr="00FC0F2B">
              <w:rPr>
                <w:lang w:val="lv-LV"/>
              </w:rPr>
              <w:t>ties savas attieksmes un rīcību.</w:t>
            </w:r>
          </w:p>
          <w:p w:rsidR="000D6213" w:rsidRPr="00057A6A" w:rsidRDefault="00057A6A" w:rsidP="00057A6A">
            <w:pPr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>I</w:t>
            </w:r>
            <w:r w:rsidR="000D6213" w:rsidRPr="00FC0F2B">
              <w:rPr>
                <w:lang w:val="lv-LV"/>
              </w:rPr>
              <w:t>egūt pieredzi, kā veidot pašam savu dzīvi, attiecības ar sevi un citiem</w:t>
            </w:r>
            <w:r w:rsidRPr="00057A6A">
              <w:rPr>
                <w:lang w:val="lv-LV"/>
              </w:rPr>
              <w:t>.</w:t>
            </w:r>
          </w:p>
          <w:p w:rsidR="000D6213" w:rsidRPr="00057A6A" w:rsidRDefault="00057A6A" w:rsidP="00057A6A">
            <w:pPr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>Attīstīt pašapziņu.</w:t>
            </w:r>
          </w:p>
          <w:p w:rsidR="000D6213" w:rsidRPr="00057A6A" w:rsidRDefault="00057A6A" w:rsidP="00057A6A">
            <w:pPr>
              <w:jc w:val="both"/>
              <w:rPr>
                <w:lang w:val="lv-LV" w:eastAsia="en-US"/>
              </w:rPr>
            </w:pPr>
            <w:r w:rsidRPr="00057A6A">
              <w:rPr>
                <w:lang w:val="lv-LV"/>
              </w:rPr>
              <w:t>D</w:t>
            </w:r>
            <w:r w:rsidR="000D6213" w:rsidRPr="00057A6A">
              <w:rPr>
                <w:lang w:val="lv-LV"/>
              </w:rPr>
              <w:t>omāt un rīkoties patstāvīgi, uzņemoties atbildību par savu rīcību.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13" w:rsidRPr="00057A6A" w:rsidRDefault="000D6213" w:rsidP="00057A6A">
            <w:pPr>
              <w:ind w:left="2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Izglītojamo ar teicamām sekmēm godināšana (I, II semestra noslēguma koncerti – izstādes)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16.12.2021</w:t>
            </w:r>
            <w:r w:rsidR="000D6213" w:rsidRPr="00057A6A">
              <w:rPr>
                <w:lang w:val="lv-LV" w:eastAsia="en-US"/>
              </w:rPr>
              <w:t>.</w:t>
            </w:r>
          </w:p>
          <w:p w:rsidR="000D6213" w:rsidRPr="00057A6A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26.05.2022</w:t>
            </w:r>
            <w:r w:rsidR="000D6213" w:rsidRPr="00057A6A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572AC9" w:rsidP="00731F13">
            <w:pPr>
              <w:ind w:left="70"/>
              <w:rPr>
                <w:lang w:val="lv-LV" w:eastAsia="en-US"/>
              </w:rPr>
            </w:pPr>
            <w:r>
              <w:rPr>
                <w:lang w:val="lv-LV" w:eastAsia="en-US"/>
              </w:rPr>
              <w:t>Ropažu Mūzikas un mākslas skolas zālē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572AC9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D.Jankovska</w:t>
            </w:r>
            <w:r w:rsidR="00FC0F2B">
              <w:rPr>
                <w:lang w:val="lv-LV" w:eastAsia="en-US"/>
              </w:rPr>
              <w:t>, I.Paura, A.Spridzāne</w:t>
            </w:r>
          </w:p>
        </w:tc>
      </w:tr>
      <w:tr w:rsidR="00F26F53" w:rsidRPr="00057A6A" w:rsidTr="00731F13">
        <w:trPr>
          <w:trHeight w:val="8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13" w:rsidRPr="00FC0F2B" w:rsidRDefault="000D6213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13" w:rsidRPr="00FC0F2B" w:rsidRDefault="000D6213" w:rsidP="00057A6A">
            <w:pPr>
              <w:numPr>
                <w:ilvl w:val="0"/>
                <w:numId w:val="9"/>
              </w:numPr>
              <w:tabs>
                <w:tab w:val="left" w:pos="175"/>
              </w:tabs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0D6213" w:rsidP="00057A6A">
            <w:pPr>
              <w:ind w:left="2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Konkursu laureātu apbalvošana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26.05.2022</w:t>
            </w:r>
            <w:r w:rsidR="000D6213" w:rsidRPr="00057A6A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572AC9" w:rsidP="00731F13">
            <w:pPr>
              <w:ind w:left="70"/>
              <w:rPr>
                <w:lang w:val="lv-LV" w:eastAsia="en-US"/>
              </w:rPr>
            </w:pPr>
            <w:r>
              <w:rPr>
                <w:lang w:val="lv-LV" w:eastAsia="en-US"/>
              </w:rPr>
              <w:t>Ropažu Mūzikas un mākslas skolas zālē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572AC9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D.Jankovska</w:t>
            </w:r>
          </w:p>
        </w:tc>
      </w:tr>
      <w:tr w:rsidR="00F26F53" w:rsidRPr="00FC0F2B" w:rsidTr="00731F13">
        <w:trPr>
          <w:trHeight w:val="8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13" w:rsidRPr="00057A6A" w:rsidRDefault="000D6213" w:rsidP="00057A6A">
            <w:pPr>
              <w:jc w:val="both"/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13" w:rsidRPr="00057A6A" w:rsidRDefault="000D6213" w:rsidP="00057A6A">
            <w:pPr>
              <w:numPr>
                <w:ilvl w:val="0"/>
                <w:numId w:val="9"/>
              </w:numPr>
              <w:tabs>
                <w:tab w:val="left" w:pos="175"/>
              </w:tabs>
              <w:jc w:val="both"/>
              <w:rPr>
                <w:lang w:val="en-US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0D6213" w:rsidP="00057A6A">
            <w:pPr>
              <w:ind w:left="2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Izglītojamo dalība dažāda mēroga konkursos, skatēs, festivālos u.c.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0D6213" w:rsidRPr="00057A6A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0D6213" w:rsidP="00057A6A">
            <w:pPr>
              <w:ind w:left="70"/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057A6A" w:rsidP="00EF61BE">
            <w:pPr>
              <w:ind w:left="32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Pedagogi</w:t>
            </w:r>
          </w:p>
        </w:tc>
      </w:tr>
      <w:tr w:rsidR="00F26F53" w:rsidRPr="00FC0F2B" w:rsidTr="00731F13">
        <w:trPr>
          <w:trHeight w:val="82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13" w:rsidRPr="00846CBA" w:rsidRDefault="000D6213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13" w:rsidRPr="00846CBA" w:rsidRDefault="000D6213" w:rsidP="00057A6A">
            <w:pPr>
              <w:numPr>
                <w:ilvl w:val="0"/>
                <w:numId w:val="9"/>
              </w:numPr>
              <w:tabs>
                <w:tab w:val="left" w:pos="175"/>
              </w:tabs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0D6213" w:rsidP="00057A6A">
            <w:pPr>
              <w:ind w:left="2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Draudzības koncerti</w:t>
            </w:r>
            <w:r w:rsidR="00057A6A" w:rsidRPr="00057A6A">
              <w:rPr>
                <w:lang w:val="lv-LV" w:eastAsia="en-US"/>
              </w:rPr>
              <w:t>, izstādes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FC0F2B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057A6A" w:rsidRPr="00057A6A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0D6213" w:rsidP="00057A6A">
            <w:pPr>
              <w:ind w:left="70"/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846CBA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D.Jankovska</w:t>
            </w:r>
          </w:p>
          <w:p w:rsidR="00057A6A" w:rsidRDefault="00846CBA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</w:t>
            </w:r>
          </w:p>
          <w:p w:rsidR="00846CBA" w:rsidRPr="00057A6A" w:rsidRDefault="00846CBA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A.Spridzāne</w:t>
            </w:r>
          </w:p>
        </w:tc>
      </w:tr>
      <w:tr w:rsidR="00F26F53" w:rsidRPr="00A227D2" w:rsidTr="00731F13">
        <w:trPr>
          <w:trHeight w:val="57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846CBA" w:rsidRDefault="000D6213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846CBA" w:rsidRDefault="000D6213" w:rsidP="00057A6A">
            <w:pPr>
              <w:numPr>
                <w:ilvl w:val="0"/>
                <w:numId w:val="9"/>
              </w:numPr>
              <w:tabs>
                <w:tab w:val="left" w:pos="175"/>
              </w:tabs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846CBA" w:rsidP="00057A6A">
            <w:pPr>
              <w:ind w:left="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Vasaras prakse (māksla)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FC0F2B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2022</w:t>
            </w:r>
            <w:r w:rsidR="00846CBA">
              <w:rPr>
                <w:lang w:val="lv-LV" w:eastAsia="en-US"/>
              </w:rPr>
              <w:t>. gada jūn</w:t>
            </w:r>
            <w:r w:rsidR="000D6213" w:rsidRPr="00057A6A">
              <w:rPr>
                <w:lang w:val="lv-LV" w:eastAsia="en-US"/>
              </w:rPr>
              <w:t>ijs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0D6213" w:rsidP="00057A6A">
            <w:pPr>
              <w:ind w:left="70"/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13" w:rsidRPr="00057A6A" w:rsidRDefault="00846CBA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A.Spridzāne</w:t>
            </w:r>
          </w:p>
        </w:tc>
      </w:tr>
      <w:tr w:rsidR="00057A6A" w:rsidRPr="00C85D59" w:rsidTr="00731F13">
        <w:trPr>
          <w:trHeight w:val="7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5D59" w:rsidRDefault="00C85D59" w:rsidP="00057A6A">
            <w:pPr>
              <w:jc w:val="both"/>
              <w:rPr>
                <w:lang w:val="lv-LV"/>
              </w:rPr>
            </w:pPr>
          </w:p>
          <w:p w:rsidR="00057A6A" w:rsidRPr="00057A6A" w:rsidRDefault="00057A6A" w:rsidP="00057A6A">
            <w:pPr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 xml:space="preserve">Piederības sajūtas veidošana 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A6A" w:rsidRPr="00057A6A" w:rsidRDefault="00057A6A" w:rsidP="00057A6A">
            <w:pPr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>Veidot pozitīvas attiecības ar līdzcilvēkiem.</w:t>
            </w:r>
          </w:p>
          <w:p w:rsidR="00057A6A" w:rsidRPr="00057A6A" w:rsidRDefault="00057A6A" w:rsidP="00057A6A">
            <w:pPr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>Attīstīt iniciatīvu, prasmi uzņemties p</w:t>
            </w:r>
            <w:r w:rsidRPr="00057A6A">
              <w:rPr>
                <w:lang w:val="en-US"/>
              </w:rPr>
              <w:t>ienākumus un būt atbildīgam par to izpildi.</w:t>
            </w:r>
          </w:p>
          <w:p w:rsidR="00057A6A" w:rsidRPr="00057A6A" w:rsidRDefault="00057A6A" w:rsidP="00057A6A">
            <w:pPr>
              <w:jc w:val="both"/>
              <w:rPr>
                <w:lang w:val="lv-LV"/>
              </w:rPr>
            </w:pPr>
            <w:r w:rsidRPr="00057A6A">
              <w:rPr>
                <w:lang w:val="en-US"/>
              </w:rPr>
              <w:t>Apgūt prasmes sadarboties ar vienaudžiem un dažādu paaudžu cilvēkiem.</w:t>
            </w:r>
          </w:p>
          <w:p w:rsidR="00057A6A" w:rsidRPr="00057A6A" w:rsidRDefault="00057A6A" w:rsidP="00057A6A">
            <w:pPr>
              <w:jc w:val="both"/>
              <w:rPr>
                <w:lang w:val="lv-LV"/>
              </w:rPr>
            </w:pPr>
            <w:r w:rsidRPr="00057A6A">
              <w:rPr>
                <w:lang w:val="en-US"/>
              </w:rPr>
              <w:t>Izprast un respektēt citu cilvēku atšķirības un vajadzības.</w:t>
            </w:r>
          </w:p>
          <w:p w:rsidR="00057A6A" w:rsidRPr="00057A6A" w:rsidRDefault="00057A6A" w:rsidP="00057A6A">
            <w:pPr>
              <w:jc w:val="both"/>
              <w:rPr>
                <w:lang w:val="lv-LV" w:eastAsia="en-US"/>
              </w:rPr>
            </w:pPr>
            <w:r w:rsidRPr="00057A6A">
              <w:rPr>
                <w:lang w:val="lv-LV"/>
              </w:rPr>
              <w:t>Stiprināt patriotismu, lojalitāti un piederību skolai, novadam, pilsētai, valstij.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6A" w:rsidRPr="00057A6A" w:rsidRDefault="00A227D2" w:rsidP="00057A6A">
            <w:pPr>
              <w:ind w:left="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Dalība dzejas dienas pasākumā</w:t>
            </w:r>
            <w:r w:rsidR="000B2C27">
              <w:rPr>
                <w:lang w:val="lv-LV" w:eastAsia="en-US"/>
              </w:rPr>
              <w:t xml:space="preserve"> </w:t>
            </w:r>
            <w:r w:rsidR="004F1F15">
              <w:rPr>
                <w:lang w:val="lv-LV" w:eastAsia="en-US"/>
              </w:rPr>
              <w:t>Zaķumuižas bibliotēkā.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FC0F2B" w:rsidP="00057A6A">
            <w:pPr>
              <w:ind w:left="36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29.09.2021</w:t>
            </w:r>
            <w:r w:rsidR="004F1F15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15" w:rsidRPr="00057A6A" w:rsidRDefault="004F1F15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Zaķumuižas bibliotēka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4F1F15" w:rsidP="00E86283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R.Missa</w:t>
            </w:r>
          </w:p>
        </w:tc>
      </w:tr>
      <w:tr w:rsidR="00C85D59" w:rsidRPr="00FC0F2B" w:rsidTr="00731F13">
        <w:trPr>
          <w:trHeight w:val="6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D59" w:rsidRDefault="00C85D59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D59" w:rsidRPr="00057A6A" w:rsidRDefault="00C85D59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4F1F15" w:rsidP="00057A6A">
            <w:pPr>
              <w:ind w:left="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Dzejas dienu pasākums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FC0F2B" w:rsidP="00057A6A">
            <w:pPr>
              <w:ind w:left="36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10.2021</w:t>
            </w:r>
            <w:r w:rsidR="004F1F15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4F1F15" w:rsidP="00731F13">
            <w:pPr>
              <w:ind w:left="70"/>
              <w:rPr>
                <w:lang w:val="lv-LV" w:eastAsia="en-US"/>
              </w:rPr>
            </w:pPr>
            <w:r>
              <w:rPr>
                <w:lang w:val="lv-LV" w:eastAsia="en-US"/>
              </w:rPr>
              <w:t>Ropažu MMS zālē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4F1F15" w:rsidP="00E86283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D.Smukša, Ropažu bibliotēkas darbinieki</w:t>
            </w:r>
          </w:p>
        </w:tc>
      </w:tr>
      <w:tr w:rsidR="00C85D59" w:rsidRPr="00FC0F2B" w:rsidTr="00731F13">
        <w:trPr>
          <w:trHeight w:val="8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D59" w:rsidRDefault="00C85D59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D59" w:rsidRPr="00057A6A" w:rsidRDefault="00C85D59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4F1F15" w:rsidP="00057A6A">
            <w:pPr>
              <w:ind w:left="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Koncerts PII „Blāzmiņa”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FC0F2B" w:rsidP="00057A6A">
            <w:pPr>
              <w:ind w:left="36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11.2021.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4F1F15" w:rsidP="00731F13">
            <w:pPr>
              <w:ind w:left="70"/>
              <w:rPr>
                <w:lang w:val="lv-LV" w:eastAsia="en-US"/>
              </w:rPr>
            </w:pPr>
            <w:r>
              <w:rPr>
                <w:lang w:val="lv-LV" w:eastAsia="en-US"/>
              </w:rPr>
              <w:t>PII „Blāzmiņa”</w:t>
            </w:r>
            <w:r w:rsidR="000B2C27">
              <w:rPr>
                <w:lang w:val="lv-LV" w:eastAsia="en-US"/>
              </w:rPr>
              <w:t xml:space="preserve"> </w:t>
            </w:r>
            <w:r>
              <w:rPr>
                <w:lang w:val="lv-LV" w:eastAsia="en-US"/>
              </w:rPr>
              <w:t>zālē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FC0F2B" w:rsidP="00E86283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D.Jankovska, I. Paura</w:t>
            </w:r>
          </w:p>
        </w:tc>
      </w:tr>
      <w:tr w:rsidR="00057A6A" w:rsidRPr="00FC0F2B" w:rsidTr="00731F13">
        <w:trPr>
          <w:trHeight w:val="11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6A" w:rsidRPr="00C85D59" w:rsidRDefault="00057A6A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6A" w:rsidRPr="00C85D59" w:rsidRDefault="00057A6A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Default="00057A6A" w:rsidP="00057A6A">
            <w:pPr>
              <w:ind w:left="2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V</w:t>
            </w:r>
            <w:r w:rsidR="00846CBA">
              <w:rPr>
                <w:lang w:val="lv-LV" w:eastAsia="en-US"/>
              </w:rPr>
              <w:t>alsts svētku koncerts “Mana Latvija</w:t>
            </w:r>
            <w:r w:rsidRPr="00057A6A">
              <w:rPr>
                <w:lang w:val="lv-LV" w:eastAsia="en-US"/>
              </w:rPr>
              <w:t>”</w:t>
            </w:r>
          </w:p>
          <w:p w:rsidR="00670C2E" w:rsidRPr="00057A6A" w:rsidRDefault="00670C2E" w:rsidP="00057A6A">
            <w:pPr>
              <w:ind w:left="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Mākslas nodaļas audzēkņu izstāde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11.2021</w:t>
            </w:r>
            <w:r w:rsidR="00057A6A" w:rsidRPr="00057A6A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846CBA" w:rsidP="00731F13">
            <w:pPr>
              <w:ind w:left="70"/>
              <w:rPr>
                <w:lang w:val="lv-LV" w:eastAsia="en-US"/>
              </w:rPr>
            </w:pPr>
            <w:r>
              <w:rPr>
                <w:lang w:val="lv-LV" w:eastAsia="en-US"/>
              </w:rPr>
              <w:t>Ropažu Mūzikas un mākslas skolas zāle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Default="00846CBA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D.Jankovska</w:t>
            </w:r>
          </w:p>
          <w:p w:rsidR="00846CBA" w:rsidRPr="00057A6A" w:rsidRDefault="00846CBA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</w:t>
            </w:r>
            <w:r w:rsidR="00A227D2">
              <w:rPr>
                <w:lang w:val="lv-LV" w:eastAsia="en-US"/>
              </w:rPr>
              <w:t>,A.Spridzāne</w:t>
            </w:r>
          </w:p>
        </w:tc>
      </w:tr>
      <w:tr w:rsidR="00057A6A" w:rsidRPr="00FC0F2B" w:rsidTr="00731F13">
        <w:trPr>
          <w:trHeight w:val="5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6A" w:rsidRPr="0095214A" w:rsidRDefault="00057A6A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6A" w:rsidRPr="0095214A" w:rsidRDefault="00057A6A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057A6A" w:rsidP="00057A6A">
            <w:pPr>
              <w:ind w:left="2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Izglītojamo dalība dažādās kolektīvās muzicēšanas formās/koncerti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057A6A" w:rsidRPr="00057A6A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057A6A" w:rsidP="00057A6A">
            <w:pPr>
              <w:ind w:left="360"/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FC0F2B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Pedagogi</w:t>
            </w:r>
          </w:p>
        </w:tc>
      </w:tr>
      <w:tr w:rsidR="00057A6A" w:rsidRPr="00FC0F2B" w:rsidTr="00731F13">
        <w:trPr>
          <w:trHeight w:val="97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6A" w:rsidRPr="00846CBA" w:rsidRDefault="00057A6A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6A" w:rsidRPr="00846CBA" w:rsidRDefault="00057A6A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D574E3" w:rsidP="00057A6A">
            <w:pPr>
              <w:ind w:left="2"/>
              <w:jc w:val="both"/>
              <w:rPr>
                <w:lang w:val="lv-LV" w:eastAsia="en-US"/>
              </w:rPr>
            </w:pPr>
            <w:r>
              <w:rPr>
                <w:shd w:val="clear" w:color="auto" w:fill="FFFFFF"/>
                <w:lang w:val="lv-LV"/>
              </w:rPr>
              <w:t>Skolotāju dienas ekskursija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10.2021</w:t>
            </w:r>
            <w:r w:rsidR="00057A6A" w:rsidRPr="00057A6A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D574E3" w:rsidP="00057A6A">
            <w:pPr>
              <w:ind w:left="37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RMMS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Default="00FE55C7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</w:t>
            </w:r>
          </w:p>
          <w:p w:rsidR="00FE55C7" w:rsidRDefault="00FC0F2B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A.Spridzāne</w:t>
            </w:r>
          </w:p>
          <w:p w:rsidR="00D574E3" w:rsidRPr="00057A6A" w:rsidRDefault="00D574E3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I.Bināne</w:t>
            </w:r>
          </w:p>
        </w:tc>
      </w:tr>
      <w:tr w:rsidR="00057A6A" w:rsidRPr="00FE55C7" w:rsidTr="00731F13">
        <w:trPr>
          <w:trHeight w:val="71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6A" w:rsidRPr="00846CBA" w:rsidRDefault="00057A6A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A6A" w:rsidRPr="00846CBA" w:rsidRDefault="00057A6A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FE55C7" w:rsidP="00057A6A">
            <w:pPr>
              <w:ind w:left="2"/>
              <w:jc w:val="both"/>
              <w:rPr>
                <w:shd w:val="clear" w:color="auto" w:fill="FFFFFF"/>
                <w:lang w:val="lv-LV"/>
              </w:rPr>
            </w:pPr>
            <w:r>
              <w:rPr>
                <w:shd w:val="clear" w:color="auto" w:fill="FFFFFF"/>
                <w:lang w:val="lv-LV"/>
              </w:rPr>
              <w:t>Senioru dienas pasākums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1.10.2021</w:t>
            </w:r>
            <w:r w:rsidR="00057A6A" w:rsidRPr="00057A6A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Pr="00057A6A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Ropažu KIC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A" w:rsidRDefault="00D574E3" w:rsidP="00D574E3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</w:t>
            </w:r>
          </w:p>
          <w:p w:rsidR="00D574E3" w:rsidRPr="00057A6A" w:rsidRDefault="00FC0F2B" w:rsidP="00D574E3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A.Spridzāne</w:t>
            </w:r>
          </w:p>
        </w:tc>
      </w:tr>
      <w:tr w:rsidR="00EF61BE" w:rsidRPr="004F1F15" w:rsidTr="00731F13">
        <w:trPr>
          <w:trHeight w:val="68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1BE" w:rsidRPr="00FE55C7" w:rsidRDefault="00EF61BE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1BE" w:rsidRPr="00FE55C7" w:rsidRDefault="00EF61BE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E" w:rsidRPr="00057A6A" w:rsidRDefault="00D574E3" w:rsidP="00057A6A">
            <w:pPr>
              <w:ind w:left="2"/>
              <w:jc w:val="both"/>
              <w:rPr>
                <w:bCs/>
                <w:color w:val="00000A"/>
                <w:lang w:val="lv-LV" w:eastAsia="zh-CN"/>
              </w:rPr>
            </w:pPr>
            <w:r>
              <w:rPr>
                <w:bCs/>
                <w:color w:val="00000A"/>
                <w:lang w:val="lv-LV" w:eastAsia="zh-CN"/>
              </w:rPr>
              <w:t>Koncerts SAC „Ropaži”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E" w:rsidRPr="00057A6A" w:rsidRDefault="004F1F15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    </w:t>
            </w:r>
            <w:r w:rsidR="00FC0F2B">
              <w:rPr>
                <w:lang w:val="lv-LV" w:eastAsia="en-US"/>
              </w:rPr>
              <w:t>11.2021.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E" w:rsidRPr="00057A6A" w:rsidRDefault="00D574E3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SAC „Ropaži”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BE" w:rsidRDefault="00D574E3" w:rsidP="00D574E3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D.Jankovska</w:t>
            </w:r>
          </w:p>
          <w:p w:rsidR="00D574E3" w:rsidRPr="00057A6A" w:rsidRDefault="00D574E3" w:rsidP="00D574E3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</w:t>
            </w:r>
          </w:p>
        </w:tc>
      </w:tr>
      <w:tr w:rsidR="00C85D59" w:rsidRPr="00FC0F2B" w:rsidTr="00731F13">
        <w:trPr>
          <w:trHeight w:val="5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D59" w:rsidRPr="00EF61BE" w:rsidRDefault="00C85D59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D59" w:rsidRPr="00EF61BE" w:rsidRDefault="00C85D59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A227D2" w:rsidP="00057A6A">
            <w:pPr>
              <w:ind w:left="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Konkursu, festivālu organizēšana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Default="00A227D2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2021.</w:t>
            </w:r>
            <w:r w:rsidR="00FC0F2B">
              <w:rPr>
                <w:lang w:val="lv-LV" w:eastAsia="en-US"/>
              </w:rPr>
              <w:t>/2022.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Default="00A227D2" w:rsidP="00057A6A">
            <w:pPr>
              <w:ind w:left="70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Ropažu MMS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Default="00A227D2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Metodisko komisiju vadītāji</w:t>
            </w:r>
          </w:p>
        </w:tc>
      </w:tr>
      <w:tr w:rsidR="009F5397" w:rsidRPr="00FC0F2B" w:rsidTr="00731F13">
        <w:trPr>
          <w:trHeight w:val="98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97" w:rsidRPr="00EF61BE" w:rsidRDefault="009F5397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97" w:rsidRPr="00EF61BE" w:rsidRDefault="009F5397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7" w:rsidRPr="00057A6A" w:rsidRDefault="00A227D2" w:rsidP="00057A6A">
            <w:pPr>
              <w:ind w:left="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Koncerts PII „Annele” sagatavošanas grupu audzēkņiem „Nāc un ieklausies!”, izstāde.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7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2022</w:t>
            </w:r>
            <w:r w:rsidR="00A227D2">
              <w:rPr>
                <w:lang w:val="lv-LV" w:eastAsia="en-US"/>
              </w:rPr>
              <w:t>.</w:t>
            </w:r>
            <w:r w:rsidR="00867156">
              <w:rPr>
                <w:lang w:val="lv-LV" w:eastAsia="en-US"/>
              </w:rPr>
              <w:t xml:space="preserve"> </w:t>
            </w:r>
            <w:r w:rsidR="00A227D2">
              <w:rPr>
                <w:lang w:val="lv-LV" w:eastAsia="en-US"/>
              </w:rPr>
              <w:t>gada aprīlis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7" w:rsidRDefault="00867156" w:rsidP="00057A6A">
            <w:pPr>
              <w:ind w:left="70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Ropažu MMS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7" w:rsidRDefault="00867156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I.Paura, A.Spridzāne</w:t>
            </w:r>
          </w:p>
        </w:tc>
      </w:tr>
      <w:tr w:rsidR="00C85D59" w:rsidRPr="00FC0F2B" w:rsidTr="00731F13">
        <w:trPr>
          <w:trHeight w:val="11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D59" w:rsidRPr="00EF61BE" w:rsidRDefault="00C85D59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D59" w:rsidRPr="00EF61BE" w:rsidRDefault="00C85D59" w:rsidP="00057A6A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Pr="00057A6A" w:rsidRDefault="00867156" w:rsidP="00057A6A">
            <w:pPr>
              <w:ind w:left="2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Dalība novada organizētajos pasākumos (koncertos, izstādēs u.c.)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Default="00FC0F2B" w:rsidP="00057A6A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867156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59" w:rsidRDefault="00C85D59" w:rsidP="00057A6A">
            <w:pPr>
              <w:ind w:left="70"/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2B" w:rsidRDefault="00FC0F2B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</w:t>
            </w:r>
            <w:r w:rsidR="00867156">
              <w:rPr>
                <w:lang w:val="lv-LV" w:eastAsia="en-US"/>
              </w:rPr>
              <w:t>,</w:t>
            </w:r>
          </w:p>
          <w:p w:rsidR="00C85D59" w:rsidRDefault="00867156" w:rsidP="00EF61BE">
            <w:pPr>
              <w:ind w:left="32"/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 xml:space="preserve"> A.Spridzāne</w:t>
            </w:r>
          </w:p>
        </w:tc>
      </w:tr>
      <w:tr w:rsidR="00C3253C" w:rsidRPr="00FC0F2B" w:rsidTr="00731F13">
        <w:trPr>
          <w:trHeight w:val="9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53C" w:rsidRPr="00057A6A" w:rsidRDefault="00C3253C" w:rsidP="00057A6A">
            <w:pPr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lastRenderedPageBreak/>
              <w:t>Pilsoniskā līdzdalība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53C" w:rsidRPr="00057A6A" w:rsidRDefault="00C3253C" w:rsidP="00057A6A">
            <w:pPr>
              <w:tabs>
                <w:tab w:val="left" w:pos="318"/>
              </w:tabs>
              <w:ind w:left="33"/>
              <w:jc w:val="both"/>
              <w:rPr>
                <w:lang w:val="lv-LV" w:eastAsia="en-US"/>
              </w:rPr>
            </w:pPr>
            <w:r w:rsidRPr="00057A6A">
              <w:rPr>
                <w:lang w:val="lv-LV"/>
              </w:rPr>
              <w:t>Apgūt prasmes iesaistīties daudzveidīgā sabiedriskajā darbībā un veidot priekšstatus par pilsoniskās līdzdalības iespējām.</w:t>
            </w:r>
          </w:p>
          <w:p w:rsidR="00C3253C" w:rsidRPr="00057A6A" w:rsidRDefault="00C3253C" w:rsidP="00057A6A">
            <w:pPr>
              <w:ind w:left="33"/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>V</w:t>
            </w:r>
            <w:r w:rsidRPr="00057A6A">
              <w:rPr>
                <w:lang w:val="en-US"/>
              </w:rPr>
              <w:t>eidot izpratni par savām un citu tiesībām un pienākumiem un to ievērošanu.</w:t>
            </w:r>
          </w:p>
          <w:p w:rsidR="00C3253C" w:rsidRPr="00057A6A" w:rsidRDefault="00C3253C" w:rsidP="00057A6A">
            <w:pPr>
              <w:ind w:left="33"/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>Analizēt savu pieredzi un attītīt kritisko spriestspēju par sabiedriskajiem procesiem, veidot tolerantu attieksmi pret citādo sev līdzās.</w:t>
            </w:r>
          </w:p>
          <w:p w:rsidR="00C3253C" w:rsidRPr="00057A6A" w:rsidRDefault="00C3253C" w:rsidP="00057A6A">
            <w:pPr>
              <w:ind w:left="33"/>
              <w:jc w:val="both"/>
              <w:rPr>
                <w:lang w:val="lv-LV" w:eastAsia="en-US"/>
              </w:rPr>
            </w:pPr>
            <w:r w:rsidRPr="00057A6A">
              <w:rPr>
                <w:lang w:val="en-US"/>
              </w:rPr>
              <w:t>Attīstīt prasmes, atbildību un pilnveidot kompetences ilgtspējīgas attīstības jautājumos.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53C" w:rsidRPr="00057A6A" w:rsidRDefault="00C3253C" w:rsidP="00057A6A">
            <w:pPr>
              <w:ind w:left="56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Tematiskie koncerti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FC0F2B" w:rsidP="004F5414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</w:t>
            </w:r>
            <w:r w:rsidR="00867156">
              <w:rPr>
                <w:lang w:val="lv-LV" w:eastAsia="en-US"/>
              </w:rPr>
              <w:t>./2</w:t>
            </w:r>
            <w:r>
              <w:rPr>
                <w:lang w:val="lv-LV" w:eastAsia="en-US"/>
              </w:rPr>
              <w:t>022</w:t>
            </w:r>
            <w:r w:rsidR="00C3253C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D574E3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Ropažu Mūzikas un mākslas skolas zāle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EF54FC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Izglītības</w:t>
            </w:r>
            <w:r w:rsidR="00C3253C">
              <w:rPr>
                <w:lang w:val="lv-LV" w:eastAsia="en-US"/>
              </w:rPr>
              <w:t xml:space="preserve"> programmu vadītāji</w:t>
            </w:r>
          </w:p>
        </w:tc>
      </w:tr>
      <w:tr w:rsidR="00C3253C" w:rsidRPr="00D574E3" w:rsidTr="00731F13">
        <w:trPr>
          <w:trHeight w:val="8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53C" w:rsidRPr="00057A6A" w:rsidRDefault="00C3253C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53C" w:rsidRPr="00057A6A" w:rsidRDefault="00C3253C" w:rsidP="00057A6A">
            <w:pPr>
              <w:tabs>
                <w:tab w:val="left" w:pos="318"/>
              </w:tabs>
              <w:ind w:left="33"/>
              <w:jc w:val="both"/>
              <w:rPr>
                <w:lang w:val="lv-LV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356E4E">
            <w:pPr>
              <w:ind w:left="56"/>
              <w:jc w:val="both"/>
              <w:rPr>
                <w:lang w:val="lv-LV"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EF54FC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2022</w:t>
            </w:r>
            <w:r w:rsidR="00C3253C">
              <w:rPr>
                <w:lang w:val="lv-LV" w:eastAsia="en-US"/>
              </w:rPr>
              <w:t>. gada marts</w:t>
            </w:r>
            <w:r w:rsidR="00D574E3">
              <w:rPr>
                <w:lang w:val="lv-LV" w:eastAsia="en-US"/>
              </w:rPr>
              <w:t xml:space="preserve"> - aprīlis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D574E3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Ropažu Mūzikas un mākslas skolas zāle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4F5414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Pedagogi</w:t>
            </w:r>
          </w:p>
        </w:tc>
      </w:tr>
      <w:tr w:rsidR="00356E4E" w:rsidRPr="00FC0F2B" w:rsidTr="00731F13">
        <w:trPr>
          <w:trHeight w:val="98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E" w:rsidRPr="00057A6A" w:rsidRDefault="00356E4E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4E" w:rsidRPr="00057A6A" w:rsidRDefault="00356E4E" w:rsidP="00057A6A">
            <w:pPr>
              <w:tabs>
                <w:tab w:val="left" w:pos="318"/>
              </w:tabs>
              <w:ind w:left="33"/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E" w:rsidRPr="00057A6A" w:rsidRDefault="00356E4E" w:rsidP="00356E4E">
            <w:pPr>
              <w:ind w:left="56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Dalība anketēšanas procesā ar mērķi uzlabot skolas darbības procesus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E" w:rsidRPr="00057A6A" w:rsidRDefault="00EF54FC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2022</w:t>
            </w:r>
            <w:r w:rsidR="00867156">
              <w:rPr>
                <w:lang w:val="lv-LV" w:eastAsia="en-US"/>
              </w:rPr>
              <w:t>. gada aprīlis - maijs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E" w:rsidRPr="00057A6A" w:rsidRDefault="00356E4E" w:rsidP="004F5414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Default="00D574E3" w:rsidP="004F5414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D.Jankovska,</w:t>
            </w:r>
          </w:p>
          <w:p w:rsidR="00D574E3" w:rsidRDefault="00D574E3" w:rsidP="004F5414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A.Spridzāne,</w:t>
            </w:r>
          </w:p>
          <w:p w:rsidR="00D574E3" w:rsidRPr="00057A6A" w:rsidRDefault="00D574E3" w:rsidP="004F5414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</w:t>
            </w:r>
          </w:p>
        </w:tc>
      </w:tr>
      <w:tr w:rsidR="00356E4E" w:rsidRPr="00751ABD" w:rsidTr="00731F13">
        <w:trPr>
          <w:trHeight w:val="6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E4E" w:rsidRPr="00057A6A" w:rsidRDefault="00356E4E" w:rsidP="00057A6A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E4E" w:rsidRPr="00057A6A" w:rsidRDefault="00356E4E" w:rsidP="00057A6A">
            <w:pPr>
              <w:tabs>
                <w:tab w:val="left" w:pos="318"/>
              </w:tabs>
              <w:ind w:left="33"/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E" w:rsidRPr="00057A6A" w:rsidRDefault="00356E4E" w:rsidP="00356E4E">
            <w:pPr>
              <w:ind w:left="56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Audzēkņu iesaistīšana pasākumu vadīšanā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E" w:rsidRPr="00057A6A" w:rsidRDefault="00EF54FC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2022</w:t>
            </w:r>
            <w:r w:rsidR="00C3253C">
              <w:rPr>
                <w:lang w:val="lv-LV" w:eastAsia="en-US"/>
              </w:rPr>
              <w:t>. gada janvāris - maijs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E" w:rsidRPr="00057A6A" w:rsidRDefault="00356E4E" w:rsidP="004F5414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4E" w:rsidRPr="00057A6A" w:rsidRDefault="00EF54FC" w:rsidP="004F5414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Izglītības</w:t>
            </w:r>
            <w:r w:rsidR="00C3253C">
              <w:rPr>
                <w:lang w:val="lv-LV" w:eastAsia="en-US"/>
              </w:rPr>
              <w:t xml:space="preserve"> programmu vadītāji</w:t>
            </w:r>
          </w:p>
        </w:tc>
      </w:tr>
      <w:tr w:rsidR="00C3253C" w:rsidRPr="00751ABD" w:rsidTr="00731F13">
        <w:trPr>
          <w:trHeight w:val="100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tabs>
                <w:tab w:val="left" w:pos="318"/>
              </w:tabs>
              <w:ind w:left="33"/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ind w:left="56"/>
              <w:jc w:val="both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Izbraukumu koncerti, izstādes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EF54F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2021/2022</w:t>
            </w:r>
            <w:r w:rsidR="00C3253C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Default="00EF54F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</w:t>
            </w:r>
          </w:p>
          <w:p w:rsidR="00C3253C" w:rsidRPr="00057A6A" w:rsidRDefault="009F5397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A.Spridzāne</w:t>
            </w:r>
          </w:p>
        </w:tc>
      </w:tr>
      <w:tr w:rsidR="00C3253C" w:rsidRPr="00867156" w:rsidTr="00DE517F">
        <w:trPr>
          <w:trHeight w:val="681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253C" w:rsidRPr="00C3253C" w:rsidRDefault="00C3253C" w:rsidP="00C3253C">
            <w:pPr>
              <w:jc w:val="both"/>
              <w:rPr>
                <w:lang w:val="lv-LV"/>
              </w:rPr>
            </w:pPr>
            <w:r w:rsidRPr="00C3253C">
              <w:rPr>
                <w:lang w:val="lv-LV"/>
              </w:rPr>
              <w:t>Karjeras izvēle</w:t>
            </w:r>
          </w:p>
        </w:tc>
        <w:tc>
          <w:tcPr>
            <w:tcW w:w="34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3253C" w:rsidRPr="00057A6A" w:rsidRDefault="00C3253C" w:rsidP="00C3253C">
            <w:pPr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>A</w:t>
            </w:r>
            <w:r w:rsidRPr="00C3253C">
              <w:rPr>
                <w:lang w:val="lv-LV"/>
              </w:rPr>
              <w:t xml:space="preserve">pzināties mācību, darba un saturīga brīvā laika pavadīšanas nozīmi </w:t>
            </w:r>
            <w:r w:rsidRPr="00572AC9">
              <w:rPr>
                <w:lang w:val="lv-LV"/>
              </w:rPr>
              <w:t>karjeras izvēles procesā;</w:t>
            </w:r>
          </w:p>
          <w:p w:rsidR="00C3253C" w:rsidRPr="00057A6A" w:rsidRDefault="00C3253C" w:rsidP="00C3253C">
            <w:pPr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>Veidot prasmi salīdzināt un, samērot personiskos sasniegumus un īpašības ar tiem nosacījumiem, kas nepieciešami tālākai izglītības turpināšanai un savas karjeras veidošanai.</w:t>
            </w:r>
          </w:p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  <w:r w:rsidRPr="00057A6A">
              <w:rPr>
                <w:lang w:val="lv-LV"/>
              </w:rPr>
              <w:lastRenderedPageBreak/>
              <w:t>Attīstīt prasmes, kas nepieciešamas savas karjeras attīstības plānošanā, lai sekmīgi konkurētu darba tirgū.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DE517F">
            <w:pPr>
              <w:ind w:left="56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lastRenderedPageBreak/>
              <w:t>Profesionālās ekskursijas</w:t>
            </w:r>
          </w:p>
          <w:p w:rsidR="00C3253C" w:rsidRPr="00057A6A" w:rsidRDefault="00C3253C" w:rsidP="00DE517F">
            <w:pPr>
              <w:ind w:left="56"/>
              <w:rPr>
                <w:lang w:val="lv-LV" w:eastAsia="en-US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EF54F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C3253C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Mācību priekšmetu pedagogi</w:t>
            </w:r>
          </w:p>
        </w:tc>
      </w:tr>
      <w:tr w:rsidR="00C3253C" w:rsidRPr="00EF54FC" w:rsidTr="00DE517F">
        <w:trPr>
          <w:trHeight w:val="9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3C" w:rsidRPr="009F5397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DE517F">
            <w:pPr>
              <w:ind w:left="56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Profesionālu izstāžu, mākslinieku darbnīcu, koncertu, izrāžu, u.c. pasākumu apmeklēšana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Default="00EF54F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C3253C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Mācību priekšmetu pedagogi</w:t>
            </w:r>
          </w:p>
        </w:tc>
      </w:tr>
      <w:tr w:rsidR="00C3253C" w:rsidRPr="00EF54FC" w:rsidTr="00731F13">
        <w:trPr>
          <w:trHeight w:val="11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3C" w:rsidRPr="00751ABD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DE517F">
            <w:pPr>
              <w:ind w:left="56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Dalība profesionālu mākslinieku un m</w:t>
            </w:r>
            <w:r>
              <w:rPr>
                <w:lang w:val="lv-LV" w:eastAsia="en-US"/>
              </w:rPr>
              <w:t>ūziķu rīkotajos plenēros, perfor</w:t>
            </w:r>
            <w:r w:rsidRPr="00057A6A">
              <w:rPr>
                <w:lang w:val="lv-LV" w:eastAsia="en-US"/>
              </w:rPr>
              <w:t>mancēs, projektos</w:t>
            </w:r>
            <w:r>
              <w:rPr>
                <w:lang w:val="lv-LV" w:eastAsia="en-US"/>
              </w:rPr>
              <w:t>, meistarklasēs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Default="00EF54F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C3253C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731F13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Mācību priekšmetu pedagogi</w:t>
            </w:r>
          </w:p>
        </w:tc>
      </w:tr>
      <w:tr w:rsidR="00C3253C" w:rsidRPr="00FC0F2B" w:rsidTr="00731F13">
        <w:trPr>
          <w:trHeight w:val="106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3C" w:rsidRPr="009F5397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DE517F">
            <w:pPr>
              <w:ind w:left="56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 xml:space="preserve">Atvērto durvju dienu </w:t>
            </w:r>
            <w:r>
              <w:rPr>
                <w:lang w:val="lv-LV" w:eastAsia="en-US"/>
              </w:rPr>
              <w:t xml:space="preserve">(konsultāciju) </w:t>
            </w:r>
            <w:r w:rsidRPr="00057A6A">
              <w:rPr>
                <w:lang w:val="lv-LV" w:eastAsia="en-US"/>
              </w:rPr>
              <w:t xml:space="preserve">apmeklēšana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Default="00EF54F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C3253C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Default="009F5397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D.Jankovska</w:t>
            </w:r>
          </w:p>
          <w:p w:rsidR="009F5397" w:rsidRDefault="009F5397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I.Paura</w:t>
            </w:r>
          </w:p>
          <w:p w:rsidR="009F5397" w:rsidRDefault="009F5397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A.Spridzāne</w:t>
            </w:r>
          </w:p>
        </w:tc>
      </w:tr>
      <w:tr w:rsidR="00C3253C" w:rsidRPr="00EF54FC" w:rsidTr="00DE517F">
        <w:trPr>
          <w:trHeight w:val="126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53C" w:rsidRPr="00751ABD" w:rsidRDefault="00C3253C" w:rsidP="00C3253C">
            <w:pPr>
              <w:jc w:val="both"/>
              <w:rPr>
                <w:lang w:val="lv-LV"/>
              </w:rPr>
            </w:pPr>
            <w:r w:rsidRPr="00751ABD">
              <w:rPr>
                <w:lang w:val="lv-LV"/>
              </w:rPr>
              <w:lastRenderedPageBreak/>
              <w:t>Veselība un vide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53C" w:rsidRPr="00057A6A" w:rsidRDefault="00C3253C" w:rsidP="00C3253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Pr="00751ABD">
              <w:rPr>
                <w:lang w:val="lv-LV"/>
              </w:rPr>
              <w:t xml:space="preserve">egūt augstu pašapziņu un pozitīvu pašnovērtējumu (justies labi “savā ādā”, prast rūpēties par sevi un </w:t>
            </w:r>
            <w:r w:rsidRPr="00572AC9">
              <w:rPr>
                <w:lang w:val="lv-LV"/>
              </w:rPr>
              <w:t>savu ķermeni).</w:t>
            </w:r>
          </w:p>
          <w:p w:rsidR="00C3253C" w:rsidRPr="00057A6A" w:rsidRDefault="00C3253C" w:rsidP="00C3253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Pr="00057A6A">
              <w:rPr>
                <w:lang w:val="lv-LV"/>
              </w:rPr>
              <w:t>pgūt iemaņas un prasmes, kas palīdzētu pieņemt atbildīgus lēmumus savai fiziskai, ps</w:t>
            </w:r>
            <w:r>
              <w:rPr>
                <w:lang w:val="lv-LV"/>
              </w:rPr>
              <w:t>ihiskai un sociālai attīstībai.</w:t>
            </w:r>
          </w:p>
          <w:p w:rsidR="00C3253C" w:rsidRPr="00057A6A" w:rsidRDefault="00C3253C" w:rsidP="00C3253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Pr="00057A6A">
              <w:rPr>
                <w:lang w:val="lv-LV"/>
              </w:rPr>
              <w:t>tbilstoši rīkoties ar atkarību izraisošo vielu lietošanu saistītās situācijās vai nonākot saskarē ar atkarību izraisošiem procesiem</w:t>
            </w:r>
            <w:r>
              <w:rPr>
                <w:lang w:val="lv-LV"/>
              </w:rPr>
              <w:t>.</w:t>
            </w:r>
          </w:p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  <w:r w:rsidRPr="00057A6A">
              <w:rPr>
                <w:lang w:val="en-US"/>
              </w:rPr>
              <w:t>Veidot pozitīvu attieksmi pret apkārtējo vidi</w:t>
            </w:r>
            <w:r w:rsidRPr="00057A6A">
              <w:rPr>
                <w:lang w:val="lv-LV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3C" w:rsidRPr="00057A6A" w:rsidRDefault="00C3253C" w:rsidP="00DE517F">
            <w:pPr>
              <w:ind w:left="56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Audzēkņu iesaistīšana vides objektu veidošanā un izkārtošanā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EF54FC" w:rsidP="00DE517F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2021./2022.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Default="009F5397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A.Spridzāne,</w:t>
            </w:r>
          </w:p>
          <w:p w:rsidR="009F5397" w:rsidRPr="00057A6A" w:rsidRDefault="009F5397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D.Grundmane</w:t>
            </w:r>
          </w:p>
        </w:tc>
      </w:tr>
      <w:tr w:rsidR="00C3253C" w:rsidRPr="00EF54FC" w:rsidTr="00DE517F">
        <w:trPr>
          <w:trHeight w:val="8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3C" w:rsidRPr="00751ABD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53C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DE517F">
            <w:pPr>
              <w:ind w:left="56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Savu mākslas darbu noformēšana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EF54FC" w:rsidP="00DE517F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C3253C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Mākslas pedagogi</w:t>
            </w:r>
          </w:p>
        </w:tc>
      </w:tr>
      <w:tr w:rsidR="00C3253C" w:rsidRPr="00EF54FC" w:rsidTr="00731F13">
        <w:trPr>
          <w:trHeight w:val="141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751ABD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Default="00C3253C" w:rsidP="00C3253C">
            <w:pPr>
              <w:jc w:val="both"/>
              <w:rPr>
                <w:lang w:val="lv-LV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DE517F">
            <w:pPr>
              <w:ind w:left="56"/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Audzēkņu iepazīstināšana ar instrumentu spēles fizioloģiskajiem aspektiem un to ietekmi uz veselību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EF54FC" w:rsidP="00DE517F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2021./2022</w:t>
            </w:r>
            <w:r w:rsidR="00C3253C">
              <w:rPr>
                <w:lang w:val="lv-LV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Mūzikas pedagogi</w:t>
            </w:r>
          </w:p>
        </w:tc>
      </w:tr>
      <w:tr w:rsidR="00C3253C" w:rsidRPr="00751ABD" w:rsidTr="00731F13">
        <w:trPr>
          <w:trHeight w:val="96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53C" w:rsidRPr="009F5397" w:rsidRDefault="00C3253C" w:rsidP="00C3253C">
            <w:pPr>
              <w:jc w:val="both"/>
              <w:rPr>
                <w:lang w:val="lv-LV"/>
              </w:rPr>
            </w:pPr>
            <w:r w:rsidRPr="009F5397">
              <w:rPr>
                <w:lang w:val="lv-LV"/>
              </w:rPr>
              <w:t>Drošība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53C" w:rsidRPr="00057A6A" w:rsidRDefault="00C3253C" w:rsidP="00C3253C">
            <w:pPr>
              <w:jc w:val="both"/>
              <w:rPr>
                <w:lang w:val="lv-LV"/>
              </w:rPr>
            </w:pPr>
            <w:r w:rsidRPr="009F5397">
              <w:rPr>
                <w:lang w:val="lv-LV"/>
              </w:rPr>
              <w:t>Rosināt izpratni par drošību dažādās situācijās.</w:t>
            </w:r>
          </w:p>
          <w:p w:rsidR="00C3253C" w:rsidRPr="00057A6A" w:rsidRDefault="00C3253C" w:rsidP="00C3253C">
            <w:pPr>
              <w:jc w:val="both"/>
              <w:rPr>
                <w:lang w:val="lv-LV"/>
              </w:rPr>
            </w:pPr>
            <w:r w:rsidRPr="00057A6A">
              <w:rPr>
                <w:lang w:val="lv-LV"/>
              </w:rPr>
              <w:t xml:space="preserve">Attīstīt prasmes novērtēt drošību </w:t>
            </w:r>
            <w:r>
              <w:rPr>
                <w:lang w:val="lv-LV"/>
              </w:rPr>
              <w:t>un rīkoties dažādās situācijās.</w:t>
            </w:r>
          </w:p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/>
              </w:rPr>
              <w:t>S</w:t>
            </w:r>
            <w:r w:rsidRPr="00057A6A">
              <w:rPr>
                <w:lang w:val="lv-LV"/>
              </w:rPr>
              <w:t xml:space="preserve">ekmēt </w:t>
            </w:r>
            <w:r>
              <w:rPr>
                <w:lang w:val="lv-LV"/>
              </w:rPr>
              <w:t>izglītojamo</w:t>
            </w:r>
            <w:r w:rsidRPr="00057A6A">
              <w:rPr>
                <w:lang w:val="lv-LV"/>
              </w:rPr>
              <w:t xml:space="preserve"> atbildību lēmumu pieņemšanā savas un līdzcilvēku drošības nodrošināšanā.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53C" w:rsidRDefault="00C3253C" w:rsidP="00DE517F">
            <w:pPr>
              <w:rPr>
                <w:lang w:val="lv-LV" w:eastAsia="en-US"/>
              </w:rPr>
            </w:pPr>
            <w:r w:rsidRPr="00057A6A">
              <w:rPr>
                <w:lang w:val="lv-LV" w:eastAsia="en-US"/>
              </w:rPr>
              <w:t>Audzēkņu iepazīstināšana ar iekšējās kārtības noteikumiem, instruktāžām, drošības aspektiem</w:t>
            </w:r>
          </w:p>
          <w:p w:rsidR="009F5397" w:rsidRPr="00057A6A" w:rsidRDefault="009F5397" w:rsidP="00DE517F">
            <w:pPr>
              <w:rPr>
                <w:lang w:val="lv-LV"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EF54FC" w:rsidP="00DE517F">
            <w:pPr>
              <w:ind w:left="-13"/>
              <w:rPr>
                <w:lang w:val="lv-LV" w:eastAsia="en-US"/>
              </w:rPr>
            </w:pPr>
            <w:r>
              <w:rPr>
                <w:lang w:val="lv-LV" w:eastAsia="en-US"/>
              </w:rPr>
              <w:t>2021</w:t>
            </w:r>
            <w:r w:rsidR="00C3253C">
              <w:rPr>
                <w:lang w:val="lv-LV" w:eastAsia="en-US"/>
              </w:rPr>
              <w:t>. gada septembris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Grupu nodarbību telpās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9F5397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D.Jankovska</w:t>
            </w:r>
          </w:p>
        </w:tc>
      </w:tr>
      <w:tr w:rsidR="00C3253C" w:rsidRPr="00751ABD" w:rsidTr="00731F13">
        <w:trPr>
          <w:trHeight w:val="96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</w:pPr>
          </w:p>
        </w:tc>
        <w:tc>
          <w:tcPr>
            <w:tcW w:w="3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Default="00C3253C" w:rsidP="00C3253C">
            <w:pPr>
              <w:jc w:val="both"/>
            </w:pPr>
          </w:p>
        </w:tc>
        <w:tc>
          <w:tcPr>
            <w:tcW w:w="3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DE517F" w:rsidP="00DE517F">
            <w:pPr>
              <w:rPr>
                <w:lang w:val="lv-LV" w:eastAsia="en-US"/>
              </w:rPr>
            </w:pPr>
            <w:r>
              <w:rPr>
                <w:lang w:val="lv-LV" w:eastAsia="en-US"/>
              </w:rPr>
              <w:t>Pedagogu iepazīstināšana ar instruktāžām, drošības aspektiem.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EF54FC" w:rsidP="00DE517F">
            <w:pPr>
              <w:ind w:left="-13"/>
              <w:rPr>
                <w:lang w:val="lv-LV" w:eastAsia="en-US"/>
              </w:rPr>
            </w:pPr>
            <w:r>
              <w:rPr>
                <w:lang w:val="lv-LV" w:eastAsia="en-US"/>
              </w:rPr>
              <w:t>2021</w:t>
            </w:r>
            <w:r w:rsidR="009F5397">
              <w:rPr>
                <w:lang w:val="lv-LV" w:eastAsia="en-US"/>
              </w:rPr>
              <w:t>.</w:t>
            </w:r>
            <w:r w:rsidR="00867156">
              <w:rPr>
                <w:lang w:val="lv-LV" w:eastAsia="en-US"/>
              </w:rPr>
              <w:t xml:space="preserve"> gada</w:t>
            </w:r>
            <w:r w:rsidR="009F5397">
              <w:rPr>
                <w:lang w:val="lv-LV" w:eastAsia="en-US"/>
              </w:rPr>
              <w:t xml:space="preserve"> augusts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3C" w:rsidRPr="00057A6A" w:rsidRDefault="00C3253C" w:rsidP="00C3253C">
            <w:pPr>
              <w:jc w:val="both"/>
              <w:rPr>
                <w:lang w:val="lv-LV" w:eastAsia="en-US"/>
              </w:rPr>
            </w:pPr>
            <w:r>
              <w:rPr>
                <w:lang w:val="lv-LV" w:eastAsia="en-US"/>
              </w:rPr>
              <w:t>Visi pedagogi</w:t>
            </w:r>
          </w:p>
        </w:tc>
      </w:tr>
    </w:tbl>
    <w:p w:rsidR="00700815" w:rsidRDefault="00700815">
      <w:pPr>
        <w:rPr>
          <w:lang w:val="lv-LV"/>
        </w:rPr>
      </w:pPr>
    </w:p>
    <w:p w:rsidR="004E140E" w:rsidRPr="001A420D" w:rsidRDefault="004E140E">
      <w:pPr>
        <w:rPr>
          <w:lang w:val="lv-LV"/>
        </w:rPr>
      </w:pPr>
      <w:r>
        <w:rPr>
          <w:lang w:val="lv-LV"/>
        </w:rPr>
        <w:t>*ņemot vērā apstākļus, kas saistīti ar COVID-19 pandēmiju, pasākumu datumi var tikt mainīti vai atcelti.</w:t>
      </w:r>
    </w:p>
    <w:sectPr w:rsidR="004E140E" w:rsidRPr="001A420D" w:rsidSect="00DE517F">
      <w:footerReference w:type="default" r:id="rId8"/>
      <w:pgSz w:w="16838" w:h="11906" w:orient="landscape"/>
      <w:pgMar w:top="180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53" w:rsidRDefault="009A7E53" w:rsidP="00AF1386">
      <w:r>
        <w:separator/>
      </w:r>
    </w:p>
  </w:endnote>
  <w:endnote w:type="continuationSeparator" w:id="0">
    <w:p w:rsidR="009A7E53" w:rsidRDefault="009A7E53" w:rsidP="00AF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318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17F" w:rsidRDefault="00DE517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5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17F" w:rsidRDefault="00DE517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53" w:rsidRDefault="009A7E53" w:rsidP="00AF1386">
      <w:r>
        <w:separator/>
      </w:r>
    </w:p>
  </w:footnote>
  <w:footnote w:type="continuationSeparator" w:id="0">
    <w:p w:rsidR="009A7E53" w:rsidRDefault="009A7E53" w:rsidP="00AF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F35"/>
    <w:multiLevelType w:val="hybridMultilevel"/>
    <w:tmpl w:val="DAA8ED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10A"/>
    <w:multiLevelType w:val="hybridMultilevel"/>
    <w:tmpl w:val="1FD6C900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B594FC1"/>
    <w:multiLevelType w:val="hybridMultilevel"/>
    <w:tmpl w:val="BF54AC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1A5D"/>
    <w:multiLevelType w:val="hybridMultilevel"/>
    <w:tmpl w:val="C07C06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10D80"/>
    <w:multiLevelType w:val="hybridMultilevel"/>
    <w:tmpl w:val="0F9AEF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67E8B"/>
    <w:multiLevelType w:val="hybridMultilevel"/>
    <w:tmpl w:val="DD44FE26"/>
    <w:lvl w:ilvl="0" w:tplc="042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3B0B4AE2"/>
    <w:multiLevelType w:val="hybridMultilevel"/>
    <w:tmpl w:val="28F224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56C0D"/>
    <w:multiLevelType w:val="hybridMultilevel"/>
    <w:tmpl w:val="0DB40A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A58"/>
    <w:multiLevelType w:val="hybridMultilevel"/>
    <w:tmpl w:val="DCD45B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33516"/>
    <w:multiLevelType w:val="hybridMultilevel"/>
    <w:tmpl w:val="AE9E717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7A"/>
    <w:rsid w:val="00027736"/>
    <w:rsid w:val="00057A6A"/>
    <w:rsid w:val="00063806"/>
    <w:rsid w:val="0009037A"/>
    <w:rsid w:val="000B2C27"/>
    <w:rsid w:val="000B4AD6"/>
    <w:rsid w:val="000C051F"/>
    <w:rsid w:val="000D6213"/>
    <w:rsid w:val="00131E5D"/>
    <w:rsid w:val="0013562F"/>
    <w:rsid w:val="001A420D"/>
    <w:rsid w:val="00356E4E"/>
    <w:rsid w:val="003953EB"/>
    <w:rsid w:val="003A3C55"/>
    <w:rsid w:val="004851E7"/>
    <w:rsid w:val="004E140E"/>
    <w:rsid w:val="004F1F15"/>
    <w:rsid w:val="004F5414"/>
    <w:rsid w:val="005119EE"/>
    <w:rsid w:val="00572AC9"/>
    <w:rsid w:val="005D70B4"/>
    <w:rsid w:val="006169D3"/>
    <w:rsid w:val="00626D35"/>
    <w:rsid w:val="0065190D"/>
    <w:rsid w:val="00667645"/>
    <w:rsid w:val="00670C2E"/>
    <w:rsid w:val="00700815"/>
    <w:rsid w:val="00731F13"/>
    <w:rsid w:val="00751ABD"/>
    <w:rsid w:val="00846CBA"/>
    <w:rsid w:val="00867156"/>
    <w:rsid w:val="008A41F2"/>
    <w:rsid w:val="0095214A"/>
    <w:rsid w:val="00990C74"/>
    <w:rsid w:val="009A7E53"/>
    <w:rsid w:val="009F5397"/>
    <w:rsid w:val="00A227D2"/>
    <w:rsid w:val="00A23668"/>
    <w:rsid w:val="00A26DCF"/>
    <w:rsid w:val="00A8263C"/>
    <w:rsid w:val="00AF1386"/>
    <w:rsid w:val="00B40FD4"/>
    <w:rsid w:val="00B94131"/>
    <w:rsid w:val="00C3253C"/>
    <w:rsid w:val="00C819DE"/>
    <w:rsid w:val="00C85D59"/>
    <w:rsid w:val="00D574E3"/>
    <w:rsid w:val="00D666DD"/>
    <w:rsid w:val="00DE517F"/>
    <w:rsid w:val="00E86283"/>
    <w:rsid w:val="00EF54FC"/>
    <w:rsid w:val="00EF61BE"/>
    <w:rsid w:val="00F26F53"/>
    <w:rsid w:val="00FC0F2B"/>
    <w:rsid w:val="00FD5CA5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88127-F978-479B-9069-CBB9E00A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F1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F138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F13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Kjene">
    <w:name w:val="footer"/>
    <w:basedOn w:val="Parasts"/>
    <w:link w:val="KjeneRakstz"/>
    <w:uiPriority w:val="99"/>
    <w:unhideWhenUsed/>
    <w:rsid w:val="00AF138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F13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057A6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F1F1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1F1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Savicka</dc:creator>
  <cp:lastModifiedBy>User</cp:lastModifiedBy>
  <cp:revision>2</cp:revision>
  <cp:lastPrinted>2020-09-24T08:29:00Z</cp:lastPrinted>
  <dcterms:created xsi:type="dcterms:W3CDTF">2022-01-13T13:46:00Z</dcterms:created>
  <dcterms:modified xsi:type="dcterms:W3CDTF">2022-01-13T13:46:00Z</dcterms:modified>
</cp:coreProperties>
</file>