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4F190" w14:textId="77777777" w:rsidR="00285A38" w:rsidRPr="00656A2E" w:rsidRDefault="00285A38" w:rsidP="00285A38">
      <w:pPr>
        <w:jc w:val="center"/>
        <w:rPr>
          <w:rFonts w:ascii="Times New Roman" w:hAnsi="Times New Roman" w:cs="Times New Roman"/>
          <w:b/>
          <w:bCs/>
          <w:sz w:val="24"/>
          <w:szCs w:val="24"/>
        </w:rPr>
      </w:pPr>
      <w:r w:rsidRPr="00656A2E">
        <w:rPr>
          <w:rFonts w:ascii="Times New Roman" w:hAnsi="Times New Roman" w:cs="Times New Roman"/>
          <w:b/>
          <w:bCs/>
          <w:sz w:val="24"/>
          <w:szCs w:val="24"/>
        </w:rPr>
        <w:t>TEHNISKĀ SPECIFIKĀCIJA</w:t>
      </w:r>
    </w:p>
    <w:p w14:paraId="198E93B1" w14:textId="07943D9E" w:rsidR="00EE3457" w:rsidRDefault="00EE3457" w:rsidP="00285A38">
      <w:pPr>
        <w:jc w:val="both"/>
        <w:rPr>
          <w:rFonts w:ascii="Times New Roman" w:hAnsi="Times New Roman" w:cs="Times New Roman"/>
          <w:b/>
          <w:bCs/>
          <w:sz w:val="24"/>
          <w:szCs w:val="24"/>
        </w:rPr>
      </w:pPr>
      <w:r w:rsidRPr="00EE3457">
        <w:rPr>
          <w:rFonts w:ascii="Times New Roman" w:hAnsi="Times New Roman" w:cs="Times New Roman"/>
          <w:b/>
          <w:bCs/>
          <w:sz w:val="24"/>
          <w:szCs w:val="24"/>
        </w:rPr>
        <w:t>Būvuzraudzības pakalpojumiem būvobjektā: „Meliorācijas sistēmas kolektora izbūve Ropažu novadā, Vangažos”</w:t>
      </w:r>
    </w:p>
    <w:p w14:paraId="1DF60758" w14:textId="77777777" w:rsidR="00285A38" w:rsidRPr="00E32EDC" w:rsidRDefault="00285A38" w:rsidP="00285A38">
      <w:pPr>
        <w:numPr>
          <w:ilvl w:val="0"/>
          <w:numId w:val="1"/>
        </w:numPr>
        <w:jc w:val="both"/>
        <w:rPr>
          <w:rFonts w:ascii="Times New Roman" w:hAnsi="Times New Roman" w:cs="Times New Roman"/>
          <w:sz w:val="24"/>
          <w:szCs w:val="24"/>
        </w:rPr>
      </w:pPr>
      <w:r w:rsidRPr="00E32EDC">
        <w:rPr>
          <w:rFonts w:ascii="Times New Roman" w:hAnsi="Times New Roman" w:cs="Times New Roman"/>
          <w:b/>
          <w:bCs/>
          <w:sz w:val="24"/>
          <w:szCs w:val="24"/>
        </w:rPr>
        <w:t>Pasūtītājs:</w:t>
      </w:r>
      <w:r w:rsidRPr="00E32EDC">
        <w:rPr>
          <w:rFonts w:ascii="Times New Roman" w:hAnsi="Times New Roman" w:cs="Times New Roman"/>
          <w:sz w:val="24"/>
          <w:szCs w:val="24"/>
        </w:rPr>
        <w:t xml:space="preserve"> Ropažu novada pašvaldība (reģ. Nr. 90000067986, Institūta iela 1a, Ulbroka, LV-2130) </w:t>
      </w:r>
    </w:p>
    <w:p w14:paraId="018C650F" w14:textId="305F2A16" w:rsidR="00EE3457" w:rsidRPr="00EE3457" w:rsidRDefault="00285A38" w:rsidP="00EE3457">
      <w:pPr>
        <w:pStyle w:val="Sarakstarindkopa"/>
        <w:numPr>
          <w:ilvl w:val="0"/>
          <w:numId w:val="1"/>
        </w:numPr>
        <w:jc w:val="both"/>
        <w:rPr>
          <w:rFonts w:ascii="Times New Roman" w:hAnsi="Times New Roman" w:cs="Times New Roman"/>
          <w:sz w:val="24"/>
          <w:szCs w:val="24"/>
        </w:rPr>
      </w:pPr>
      <w:r w:rsidRPr="00EE3457">
        <w:rPr>
          <w:rFonts w:ascii="Times New Roman" w:hAnsi="Times New Roman" w:cs="Times New Roman"/>
          <w:b/>
          <w:bCs/>
          <w:sz w:val="24"/>
          <w:szCs w:val="24"/>
        </w:rPr>
        <w:t>Būvprojekts:</w:t>
      </w:r>
      <w:r w:rsidRPr="00EE3457">
        <w:rPr>
          <w:rFonts w:ascii="Times New Roman" w:hAnsi="Times New Roman" w:cs="Times New Roman"/>
          <w:sz w:val="24"/>
          <w:szCs w:val="24"/>
        </w:rPr>
        <w:t xml:space="preserve"> </w:t>
      </w:r>
      <w:r w:rsidR="00EE3457" w:rsidRPr="00EE3457">
        <w:rPr>
          <w:rFonts w:ascii="Times New Roman" w:hAnsi="Times New Roman" w:cs="Times New Roman"/>
          <w:sz w:val="24"/>
          <w:szCs w:val="24"/>
        </w:rPr>
        <w:t>“Meliorācijas sistēmas kolektora izbūve Ropažu novadā, Vangažos”, šifrs: MP-25/13 (2025. gads, izstrādātājs SIA “Rūķis AG”)</w:t>
      </w:r>
      <w:r w:rsidR="00EE3457" w:rsidRPr="00EE3457">
        <w:rPr>
          <w:rFonts w:ascii="Times New Roman" w:hAnsi="Times New Roman" w:cs="Times New Roman"/>
          <w:sz w:val="24"/>
          <w:szCs w:val="24"/>
        </w:rPr>
        <w:t xml:space="preserve">, </w:t>
      </w:r>
      <w:r w:rsidR="00EE3457" w:rsidRPr="00EE3457">
        <w:rPr>
          <w:rFonts w:ascii="Times New Roman" w:hAnsi="Times New Roman" w:cs="Times New Roman"/>
          <w:sz w:val="24"/>
          <w:szCs w:val="24"/>
        </w:rPr>
        <w:t>Vangaži, Ropažu novads (zemes vienību kadastra apzīmējumi 80170020015, 80170020104, 80170020210)</w:t>
      </w:r>
    </w:p>
    <w:p w14:paraId="5BA2618F" w14:textId="47902FF3" w:rsidR="00285A38" w:rsidRPr="00EE3457" w:rsidRDefault="00285A38" w:rsidP="00285A38">
      <w:pPr>
        <w:numPr>
          <w:ilvl w:val="0"/>
          <w:numId w:val="1"/>
        </w:numPr>
        <w:jc w:val="both"/>
        <w:rPr>
          <w:rFonts w:ascii="Times New Roman" w:hAnsi="Times New Roman" w:cs="Times New Roman"/>
          <w:sz w:val="24"/>
          <w:szCs w:val="24"/>
        </w:rPr>
      </w:pPr>
      <w:r w:rsidRPr="00EE3457">
        <w:rPr>
          <w:rFonts w:ascii="Times New Roman" w:hAnsi="Times New Roman" w:cs="Times New Roman"/>
          <w:b/>
          <w:bCs/>
          <w:sz w:val="24"/>
          <w:szCs w:val="24"/>
        </w:rPr>
        <w:t>Normatīvais pamats:</w:t>
      </w:r>
      <w:r w:rsidRPr="00EE3457">
        <w:rPr>
          <w:rFonts w:ascii="Times New Roman" w:hAnsi="Times New Roman" w:cs="Times New Roman"/>
          <w:sz w:val="24"/>
          <w:szCs w:val="24"/>
        </w:rPr>
        <w:t xml:space="preserve"> MK noteikumi Nr. 500 “Vispārīgie būvnoteikumi”, MK noteikumi Nr. 550 “Hidrotehnisko un meliorācijas būvju būvnoteikumi”, MK noteikumi Nr. 329 (Latvijas būvnormatīvs LBN 224-15 “Meliorācijas sistēmas un hidrotehniskās būves”), MK noteikumi Nr. 92 “Darba aizsardzības prasības, veicot būvdarbus”, kā arī citi saistošie normatīvie akti, kas nepieciešami kvalitatīvai būvuzraudzības pakalpojumu un būvdarbu izpildei. </w:t>
      </w:r>
    </w:p>
    <w:p w14:paraId="7F858EE6" w14:textId="77777777" w:rsidR="00285A38" w:rsidRPr="00E32EDC" w:rsidRDefault="00285A38" w:rsidP="00285A38">
      <w:pPr>
        <w:pStyle w:val="Sarakstarindkopa"/>
        <w:numPr>
          <w:ilvl w:val="0"/>
          <w:numId w:val="11"/>
        </w:numPr>
        <w:jc w:val="both"/>
        <w:rPr>
          <w:rFonts w:ascii="Times New Roman" w:hAnsi="Times New Roman" w:cs="Times New Roman"/>
          <w:b/>
          <w:bCs/>
          <w:sz w:val="24"/>
          <w:szCs w:val="24"/>
        </w:rPr>
      </w:pPr>
      <w:r w:rsidRPr="00E32EDC">
        <w:rPr>
          <w:rFonts w:ascii="Times New Roman" w:hAnsi="Times New Roman" w:cs="Times New Roman"/>
          <w:b/>
          <w:bCs/>
          <w:sz w:val="24"/>
          <w:szCs w:val="24"/>
        </w:rPr>
        <w:t>Vispārīgās prasības un būvuzraudzības mērķis</w:t>
      </w:r>
    </w:p>
    <w:p w14:paraId="41C81999" w14:textId="77777777" w:rsidR="00285A38" w:rsidRPr="00E32EDC" w:rsidRDefault="00285A38" w:rsidP="00285A38">
      <w:pPr>
        <w:ind w:firstLine="709"/>
        <w:jc w:val="both"/>
        <w:rPr>
          <w:rFonts w:ascii="Times New Roman" w:hAnsi="Times New Roman" w:cs="Times New Roman"/>
          <w:sz w:val="24"/>
          <w:szCs w:val="24"/>
        </w:rPr>
      </w:pPr>
      <w:r w:rsidRPr="00E32EDC">
        <w:rPr>
          <w:rFonts w:ascii="Times New Roman" w:hAnsi="Times New Roman" w:cs="Times New Roman"/>
          <w:sz w:val="24"/>
          <w:szCs w:val="24"/>
        </w:rPr>
        <w:t xml:space="preserve">1.1. Būvuzraudzības mērķis ir nodrošināt un aizstāvēt Pasūtītāja tiesības un tiesiskās intereses būvdarbu veikšanas procesā, kā arī nepieļaut būvniecības dalībnieku patvaļīgas atkāpes no akceptētā būvprojekta, būvniecību reglamentējošo normatīvo aktu prasībām un Darbu veikšanas projekta (DVP) tehnoloģijas visā būvuzraudzības veikšanas periodā. </w:t>
      </w:r>
    </w:p>
    <w:p w14:paraId="348AC8CA" w14:textId="77777777" w:rsidR="00285A38" w:rsidRPr="00E32EDC" w:rsidRDefault="00285A38" w:rsidP="00285A38">
      <w:pPr>
        <w:ind w:firstLine="709"/>
        <w:jc w:val="both"/>
        <w:rPr>
          <w:rFonts w:ascii="Times New Roman" w:hAnsi="Times New Roman" w:cs="Times New Roman"/>
          <w:sz w:val="24"/>
          <w:szCs w:val="24"/>
        </w:rPr>
      </w:pPr>
      <w:r w:rsidRPr="00E32EDC">
        <w:rPr>
          <w:rFonts w:ascii="Times New Roman" w:hAnsi="Times New Roman" w:cs="Times New Roman"/>
          <w:sz w:val="24"/>
          <w:szCs w:val="24"/>
        </w:rPr>
        <w:t xml:space="preserve">1.2. </w:t>
      </w:r>
      <w:r w:rsidRPr="000368DB">
        <w:rPr>
          <w:rFonts w:ascii="Times New Roman" w:hAnsi="Times New Roman" w:cs="Times New Roman"/>
          <w:sz w:val="24"/>
          <w:szCs w:val="24"/>
        </w:rPr>
        <w:t xml:space="preserve">Būvuzraugam jāveic savi pienākumi atbilstoši Būvniecības likumam, MK noteikumiem Nr. 500 </w:t>
      </w:r>
      <w:r>
        <w:rPr>
          <w:rFonts w:ascii="Times New Roman" w:hAnsi="Times New Roman" w:cs="Times New Roman"/>
          <w:sz w:val="24"/>
          <w:szCs w:val="24"/>
        </w:rPr>
        <w:t>“</w:t>
      </w:r>
      <w:r w:rsidRPr="000368DB">
        <w:rPr>
          <w:rFonts w:ascii="Times New Roman" w:hAnsi="Times New Roman" w:cs="Times New Roman"/>
          <w:sz w:val="24"/>
          <w:szCs w:val="24"/>
        </w:rPr>
        <w:t>Vispārīgie būvnoteikumi</w:t>
      </w:r>
      <w:r>
        <w:rPr>
          <w:rFonts w:ascii="Times New Roman" w:hAnsi="Times New Roman" w:cs="Times New Roman"/>
          <w:sz w:val="24"/>
          <w:szCs w:val="24"/>
        </w:rPr>
        <w:t>”</w:t>
      </w:r>
      <w:r w:rsidRPr="000368DB">
        <w:rPr>
          <w:rFonts w:ascii="Times New Roman" w:hAnsi="Times New Roman" w:cs="Times New Roman"/>
          <w:sz w:val="24"/>
          <w:szCs w:val="24"/>
        </w:rPr>
        <w:t xml:space="preserve">, MK noteikumiem Nr. 550 </w:t>
      </w:r>
      <w:r>
        <w:rPr>
          <w:rFonts w:ascii="Times New Roman" w:hAnsi="Times New Roman" w:cs="Times New Roman"/>
          <w:sz w:val="24"/>
          <w:szCs w:val="24"/>
        </w:rPr>
        <w:t>“</w:t>
      </w:r>
      <w:r w:rsidRPr="000368DB">
        <w:rPr>
          <w:rFonts w:ascii="Times New Roman" w:hAnsi="Times New Roman" w:cs="Times New Roman"/>
          <w:sz w:val="24"/>
          <w:szCs w:val="24"/>
        </w:rPr>
        <w:t>Hidrotehnisko un meliorācijas būvju būvnoteikumi</w:t>
      </w:r>
      <w:r>
        <w:rPr>
          <w:rFonts w:ascii="Times New Roman" w:hAnsi="Times New Roman" w:cs="Times New Roman"/>
          <w:sz w:val="24"/>
          <w:szCs w:val="24"/>
        </w:rPr>
        <w:t>”</w:t>
      </w:r>
      <w:r w:rsidRPr="000368DB">
        <w:rPr>
          <w:rFonts w:ascii="Times New Roman" w:hAnsi="Times New Roman" w:cs="Times New Roman"/>
          <w:sz w:val="24"/>
          <w:szCs w:val="24"/>
        </w:rPr>
        <w:t xml:space="preserve">, MK noteikumiem Nr. 329 (LBN 224-15 </w:t>
      </w:r>
      <w:r>
        <w:rPr>
          <w:rFonts w:ascii="Times New Roman" w:hAnsi="Times New Roman" w:cs="Times New Roman"/>
          <w:sz w:val="24"/>
          <w:szCs w:val="24"/>
        </w:rPr>
        <w:t>“</w:t>
      </w:r>
      <w:r w:rsidRPr="000368DB">
        <w:rPr>
          <w:rFonts w:ascii="Times New Roman" w:hAnsi="Times New Roman" w:cs="Times New Roman"/>
          <w:sz w:val="24"/>
          <w:szCs w:val="24"/>
        </w:rPr>
        <w:t>Meliorācijas sistēmas un hidrotehniskās būves</w:t>
      </w:r>
      <w:r>
        <w:rPr>
          <w:rFonts w:ascii="Times New Roman" w:hAnsi="Times New Roman" w:cs="Times New Roman"/>
          <w:sz w:val="24"/>
          <w:szCs w:val="24"/>
        </w:rPr>
        <w:t>”</w:t>
      </w:r>
      <w:r w:rsidRPr="000368DB">
        <w:rPr>
          <w:rFonts w:ascii="Times New Roman" w:hAnsi="Times New Roman" w:cs="Times New Roman"/>
          <w:sz w:val="24"/>
          <w:szCs w:val="24"/>
        </w:rPr>
        <w:t>), šīs Tehniskās specifikācijas un Darba uzdevuma (būvniecības darbiem) prasībām, kā arī Vispārējām prasībām būvdarbu veicējiem Ropažu novada pašvaldības būvniecības objektu būvdarbu laikā.</w:t>
      </w:r>
    </w:p>
    <w:p w14:paraId="4B45CECA" w14:textId="77777777" w:rsidR="00285A38" w:rsidRPr="00E32EDC" w:rsidRDefault="00285A38" w:rsidP="00285A38">
      <w:pPr>
        <w:ind w:firstLine="709"/>
        <w:jc w:val="both"/>
        <w:rPr>
          <w:rFonts w:ascii="Times New Roman" w:hAnsi="Times New Roman" w:cs="Times New Roman"/>
          <w:sz w:val="24"/>
          <w:szCs w:val="24"/>
        </w:rPr>
      </w:pPr>
      <w:r w:rsidRPr="00E32EDC">
        <w:rPr>
          <w:rFonts w:ascii="Times New Roman" w:hAnsi="Times New Roman" w:cs="Times New Roman"/>
          <w:sz w:val="24"/>
          <w:szCs w:val="24"/>
        </w:rPr>
        <w:t xml:space="preserve">1.3. Būvuzraugs nodrošina pilnu būvuzraudzības ciklu no būvdarbu uzsākšanas brīža līdz būvobjekta pilnīgai nodošanai ekspluatācijā un uzrauga konstatēto defektu novēršanu pēc būvdarbu pabeigšanas akta parakstīšanas. </w:t>
      </w:r>
    </w:p>
    <w:p w14:paraId="3502F334" w14:textId="77777777" w:rsidR="00285A38" w:rsidRDefault="00285A38" w:rsidP="00285A38">
      <w:pPr>
        <w:pStyle w:val="Sarakstarindkopa"/>
        <w:numPr>
          <w:ilvl w:val="0"/>
          <w:numId w:val="11"/>
        </w:numPr>
        <w:jc w:val="both"/>
        <w:rPr>
          <w:rFonts w:ascii="Times New Roman" w:hAnsi="Times New Roman" w:cs="Times New Roman"/>
          <w:b/>
          <w:bCs/>
          <w:sz w:val="24"/>
          <w:szCs w:val="24"/>
        </w:rPr>
      </w:pPr>
      <w:r w:rsidRPr="00E32EDC">
        <w:rPr>
          <w:rFonts w:ascii="Times New Roman" w:hAnsi="Times New Roman" w:cs="Times New Roman"/>
          <w:b/>
          <w:bCs/>
          <w:sz w:val="24"/>
          <w:szCs w:val="24"/>
        </w:rPr>
        <w:t>Būvuzrauga galvenie pienākumi un uzdevumi</w:t>
      </w:r>
    </w:p>
    <w:p w14:paraId="52BA006B" w14:textId="77777777" w:rsidR="00A52FE2" w:rsidRPr="00E32EDC" w:rsidRDefault="00A52FE2" w:rsidP="00A52FE2">
      <w:pPr>
        <w:pStyle w:val="Sarakstarindkopa"/>
        <w:spacing w:after="0"/>
        <w:jc w:val="both"/>
        <w:rPr>
          <w:rFonts w:ascii="Times New Roman" w:hAnsi="Times New Roman" w:cs="Times New Roman"/>
          <w:b/>
          <w:bCs/>
          <w:sz w:val="24"/>
          <w:szCs w:val="24"/>
        </w:rPr>
      </w:pPr>
    </w:p>
    <w:p w14:paraId="4D38F1A6" w14:textId="34E04DC7" w:rsidR="00285A38" w:rsidRPr="00A52FE2" w:rsidRDefault="00285A38" w:rsidP="00A52FE2">
      <w:pPr>
        <w:pStyle w:val="Sarakstarindkopa"/>
        <w:numPr>
          <w:ilvl w:val="1"/>
          <w:numId w:val="11"/>
        </w:numPr>
        <w:jc w:val="both"/>
        <w:rPr>
          <w:rFonts w:ascii="Times New Roman" w:hAnsi="Times New Roman" w:cs="Times New Roman"/>
          <w:sz w:val="24"/>
          <w:szCs w:val="24"/>
        </w:rPr>
      </w:pPr>
      <w:r w:rsidRPr="00A52FE2">
        <w:rPr>
          <w:rFonts w:ascii="Times New Roman" w:hAnsi="Times New Roman" w:cs="Times New Roman"/>
          <w:sz w:val="24"/>
          <w:szCs w:val="24"/>
        </w:rPr>
        <w:t>Dokumentācijas saskaņošana un pārbaude:</w:t>
      </w:r>
    </w:p>
    <w:p w14:paraId="1C9B4C64" w14:textId="77777777" w:rsidR="00285A38" w:rsidRPr="00E32EDC" w:rsidRDefault="00285A38" w:rsidP="00285A38">
      <w:pPr>
        <w:numPr>
          <w:ilvl w:val="0"/>
          <w:numId w:val="2"/>
        </w:numPr>
        <w:jc w:val="both"/>
        <w:rPr>
          <w:rFonts w:ascii="Times New Roman" w:hAnsi="Times New Roman" w:cs="Times New Roman"/>
          <w:sz w:val="24"/>
          <w:szCs w:val="24"/>
        </w:rPr>
      </w:pPr>
      <w:r w:rsidRPr="00E32EDC">
        <w:rPr>
          <w:rFonts w:ascii="Times New Roman" w:hAnsi="Times New Roman" w:cs="Times New Roman"/>
          <w:sz w:val="24"/>
          <w:szCs w:val="24"/>
        </w:rPr>
        <w:t xml:space="preserve">Ne vēlāk kā </w:t>
      </w:r>
      <w:r w:rsidRPr="001C78F3">
        <w:rPr>
          <w:rFonts w:ascii="Times New Roman" w:hAnsi="Times New Roman" w:cs="Times New Roman"/>
          <w:sz w:val="24"/>
          <w:szCs w:val="24"/>
        </w:rPr>
        <w:t>3 (triju) darba dienu laikā</w:t>
      </w:r>
      <w:r w:rsidRPr="00E32EDC">
        <w:rPr>
          <w:rFonts w:ascii="Times New Roman" w:hAnsi="Times New Roman" w:cs="Times New Roman"/>
          <w:sz w:val="24"/>
          <w:szCs w:val="24"/>
        </w:rPr>
        <w:t xml:space="preserve"> pēc saņemšanas izskatīt un saskaņot Būvdarbu veicēja izstrādāto Darbu veikšanas projektu (DVP), satiksmes organizācijas shēmu un darbu izpildes laika grafiku vai sniegt motivētus rakstiskus iebildumus. </w:t>
      </w:r>
    </w:p>
    <w:p w14:paraId="0CCE5F10" w14:textId="77777777" w:rsidR="00285A38" w:rsidRPr="00E32EDC" w:rsidRDefault="00285A38" w:rsidP="00285A38">
      <w:pPr>
        <w:numPr>
          <w:ilvl w:val="0"/>
          <w:numId w:val="2"/>
        </w:numPr>
        <w:jc w:val="both"/>
        <w:rPr>
          <w:rFonts w:ascii="Times New Roman" w:hAnsi="Times New Roman" w:cs="Times New Roman"/>
          <w:sz w:val="24"/>
          <w:szCs w:val="24"/>
        </w:rPr>
      </w:pPr>
      <w:r w:rsidRPr="00E32EDC">
        <w:rPr>
          <w:rFonts w:ascii="Times New Roman" w:hAnsi="Times New Roman" w:cs="Times New Roman"/>
          <w:sz w:val="24"/>
          <w:szCs w:val="24"/>
        </w:rPr>
        <w:t xml:space="preserve">Pirms rakšanas darbu uzsākšanas pārbaudīt pazemes inženierkomunikāciju precīzas nospraušanas aktus, rakšanas atļauju esamību un saskaņojumus ar tīklu īpašniekiem. </w:t>
      </w:r>
    </w:p>
    <w:p w14:paraId="6421AE45" w14:textId="77777777" w:rsidR="00285A38" w:rsidRPr="00E32EDC" w:rsidRDefault="00285A38" w:rsidP="00285A38">
      <w:pPr>
        <w:numPr>
          <w:ilvl w:val="0"/>
          <w:numId w:val="2"/>
        </w:numPr>
        <w:jc w:val="both"/>
        <w:rPr>
          <w:rFonts w:ascii="Times New Roman" w:hAnsi="Times New Roman" w:cs="Times New Roman"/>
          <w:sz w:val="24"/>
          <w:szCs w:val="24"/>
        </w:rPr>
      </w:pPr>
      <w:r w:rsidRPr="00E32EDC">
        <w:rPr>
          <w:rFonts w:ascii="Times New Roman" w:hAnsi="Times New Roman" w:cs="Times New Roman"/>
          <w:sz w:val="24"/>
          <w:szCs w:val="24"/>
        </w:rPr>
        <w:lastRenderedPageBreak/>
        <w:t xml:space="preserve">Pārbaudīt un saskaņot Būvdarbu veicēja iesniegtās būvizstrādājumu un materiālu atbilstības deklarācijas un tehniskās pases. Materiālu vai tehnoloģiju aizstāšanas gadījumā izvērtēt to ekvivalentumu un iesniegt atzinumu Pasūtītājam. </w:t>
      </w:r>
    </w:p>
    <w:p w14:paraId="7B277583" w14:textId="45B378C9" w:rsidR="00285A38" w:rsidRPr="00A52FE2" w:rsidRDefault="00285A38" w:rsidP="00A52FE2">
      <w:pPr>
        <w:pStyle w:val="Sarakstarindkopa"/>
        <w:numPr>
          <w:ilvl w:val="1"/>
          <w:numId w:val="11"/>
        </w:numPr>
        <w:jc w:val="both"/>
        <w:rPr>
          <w:rFonts w:ascii="Times New Roman" w:hAnsi="Times New Roman" w:cs="Times New Roman"/>
          <w:sz w:val="24"/>
          <w:szCs w:val="24"/>
        </w:rPr>
      </w:pPr>
      <w:r w:rsidRPr="00A52FE2">
        <w:rPr>
          <w:rFonts w:ascii="Times New Roman" w:hAnsi="Times New Roman" w:cs="Times New Roman"/>
          <w:sz w:val="24"/>
          <w:szCs w:val="24"/>
        </w:rPr>
        <w:t xml:space="preserve"> Kvalitātes un tehnoloģiju kontrole būvlaukumā:</w:t>
      </w:r>
    </w:p>
    <w:p w14:paraId="33D42ABC" w14:textId="77777777" w:rsidR="00285A38" w:rsidRPr="00E32EDC" w:rsidRDefault="00285A38" w:rsidP="00285A38">
      <w:pPr>
        <w:numPr>
          <w:ilvl w:val="0"/>
          <w:numId w:val="3"/>
        </w:numPr>
        <w:jc w:val="both"/>
        <w:rPr>
          <w:rFonts w:ascii="Times New Roman" w:hAnsi="Times New Roman" w:cs="Times New Roman"/>
          <w:sz w:val="24"/>
          <w:szCs w:val="24"/>
        </w:rPr>
      </w:pPr>
      <w:r w:rsidRPr="00E32EDC">
        <w:rPr>
          <w:rFonts w:ascii="Times New Roman" w:hAnsi="Times New Roman" w:cs="Times New Roman"/>
          <w:sz w:val="24"/>
          <w:szCs w:val="24"/>
        </w:rPr>
        <w:t xml:space="preserve">Uzraudzīt būvdarbu secību un tehnoloģiskā procesa atbilstību akceptētajam būvprojektam un LBN 224-15 normām. </w:t>
      </w:r>
    </w:p>
    <w:p w14:paraId="6D7849C8" w14:textId="77777777" w:rsidR="00285A38" w:rsidRPr="00E32EDC" w:rsidRDefault="00285A38" w:rsidP="00285A38">
      <w:pPr>
        <w:numPr>
          <w:ilvl w:val="0"/>
          <w:numId w:val="3"/>
        </w:numPr>
        <w:jc w:val="both"/>
        <w:rPr>
          <w:rFonts w:ascii="Times New Roman" w:hAnsi="Times New Roman" w:cs="Times New Roman"/>
          <w:sz w:val="24"/>
          <w:szCs w:val="24"/>
        </w:rPr>
      </w:pPr>
      <w:r w:rsidRPr="00E32EDC">
        <w:rPr>
          <w:rFonts w:ascii="Times New Roman" w:hAnsi="Times New Roman" w:cs="Times New Roman"/>
          <w:sz w:val="24"/>
          <w:szCs w:val="24"/>
        </w:rPr>
        <w:t xml:space="preserve">Kontrolēt apauguma novākšanas, grāvju gultnes/slīpumu rakšanas, kūdras izstrādes (uz paklājiem) un atbērtņu izlīdzināšanas atbilstību būvprojektam. </w:t>
      </w:r>
    </w:p>
    <w:p w14:paraId="3AB3758B" w14:textId="77777777" w:rsidR="00285A38" w:rsidRDefault="00285A38" w:rsidP="00285A38">
      <w:pPr>
        <w:numPr>
          <w:ilvl w:val="0"/>
          <w:numId w:val="3"/>
        </w:numPr>
        <w:jc w:val="both"/>
        <w:rPr>
          <w:rFonts w:ascii="Times New Roman" w:hAnsi="Times New Roman" w:cs="Times New Roman"/>
          <w:sz w:val="24"/>
          <w:szCs w:val="24"/>
        </w:rPr>
      </w:pPr>
      <w:r w:rsidRPr="001C78F3">
        <w:rPr>
          <w:rFonts w:ascii="Times New Roman" w:hAnsi="Times New Roman" w:cs="Times New Roman"/>
          <w:sz w:val="24"/>
          <w:szCs w:val="24"/>
        </w:rPr>
        <w:t>Pārbaudīt caurteku pamatnes sagatavošanu, grunts blīvēšanu un iebūves augstuma atzīmes.</w:t>
      </w:r>
    </w:p>
    <w:p w14:paraId="11B120F4" w14:textId="77777777" w:rsidR="00285A38" w:rsidRPr="00E32EDC" w:rsidRDefault="00285A38" w:rsidP="00285A38">
      <w:pPr>
        <w:numPr>
          <w:ilvl w:val="0"/>
          <w:numId w:val="3"/>
        </w:numPr>
        <w:jc w:val="both"/>
        <w:rPr>
          <w:rFonts w:ascii="Times New Roman" w:hAnsi="Times New Roman" w:cs="Times New Roman"/>
          <w:sz w:val="24"/>
          <w:szCs w:val="24"/>
        </w:rPr>
      </w:pPr>
      <w:r w:rsidRPr="00E32EDC">
        <w:rPr>
          <w:rFonts w:ascii="Times New Roman" w:hAnsi="Times New Roman" w:cs="Times New Roman"/>
          <w:sz w:val="24"/>
          <w:szCs w:val="24"/>
        </w:rPr>
        <w:t xml:space="preserve">Piedalīties visu segto darbu (grāvju pamatnes, caurteku pamatnes/gultnes, drenu izteku izbūve u.c.) un nozīmīgo konstrukciju pieņemšanā, parakstot atbilstošos aktus. </w:t>
      </w:r>
    </w:p>
    <w:p w14:paraId="5349E0BE" w14:textId="585162BB" w:rsidR="00285A38" w:rsidRPr="00A52FE2" w:rsidRDefault="00285A38" w:rsidP="00A52FE2">
      <w:pPr>
        <w:pStyle w:val="Sarakstarindkopa"/>
        <w:numPr>
          <w:ilvl w:val="1"/>
          <w:numId w:val="11"/>
        </w:numPr>
        <w:jc w:val="both"/>
        <w:rPr>
          <w:rFonts w:ascii="Times New Roman" w:hAnsi="Times New Roman" w:cs="Times New Roman"/>
          <w:sz w:val="24"/>
          <w:szCs w:val="24"/>
        </w:rPr>
      </w:pPr>
      <w:r w:rsidRPr="00A52FE2">
        <w:rPr>
          <w:rFonts w:ascii="Times New Roman" w:hAnsi="Times New Roman" w:cs="Times New Roman"/>
          <w:sz w:val="24"/>
          <w:szCs w:val="24"/>
        </w:rPr>
        <w:t>Darba drošība, vides aizsardzība un trešo pušu intereses:</w:t>
      </w:r>
    </w:p>
    <w:p w14:paraId="543FCA64" w14:textId="77777777" w:rsidR="00285A38" w:rsidRPr="00E32EDC" w:rsidRDefault="00285A38" w:rsidP="00285A38">
      <w:pPr>
        <w:numPr>
          <w:ilvl w:val="0"/>
          <w:numId w:val="4"/>
        </w:numPr>
        <w:jc w:val="both"/>
        <w:rPr>
          <w:rFonts w:ascii="Times New Roman" w:hAnsi="Times New Roman" w:cs="Times New Roman"/>
          <w:sz w:val="24"/>
          <w:szCs w:val="24"/>
        </w:rPr>
      </w:pPr>
      <w:r w:rsidRPr="00E32EDC">
        <w:rPr>
          <w:rFonts w:ascii="Times New Roman" w:hAnsi="Times New Roman" w:cs="Times New Roman"/>
          <w:sz w:val="24"/>
          <w:szCs w:val="24"/>
        </w:rPr>
        <w:t xml:space="preserve">Kontrolēt darba aizsardzības (MK noteikumi Nr. 92), ugunsdrošības un vides aizsardzības normatīvo aktu prasību ievērošanu būvlaukumā. </w:t>
      </w:r>
    </w:p>
    <w:p w14:paraId="2E44315A" w14:textId="77777777" w:rsidR="00285A38" w:rsidRPr="00E32EDC" w:rsidRDefault="00285A38" w:rsidP="00285A38">
      <w:pPr>
        <w:numPr>
          <w:ilvl w:val="0"/>
          <w:numId w:val="4"/>
        </w:numPr>
        <w:jc w:val="both"/>
        <w:rPr>
          <w:rFonts w:ascii="Times New Roman" w:hAnsi="Times New Roman" w:cs="Times New Roman"/>
          <w:sz w:val="24"/>
          <w:szCs w:val="24"/>
        </w:rPr>
      </w:pPr>
      <w:r w:rsidRPr="00E32EDC">
        <w:rPr>
          <w:rFonts w:ascii="Times New Roman" w:hAnsi="Times New Roman" w:cs="Times New Roman"/>
          <w:sz w:val="24"/>
          <w:szCs w:val="24"/>
        </w:rPr>
        <w:t xml:space="preserve">Nepieļaut naftas produktu un degvielas noplūdi vidē (nodrošināt, ka tehnika aprīkota ar absorbējošiem paklājiem un bonām). </w:t>
      </w:r>
    </w:p>
    <w:p w14:paraId="09260711" w14:textId="77777777" w:rsidR="00285A38" w:rsidRPr="00E32EDC" w:rsidRDefault="00285A38" w:rsidP="00285A38">
      <w:pPr>
        <w:numPr>
          <w:ilvl w:val="0"/>
          <w:numId w:val="4"/>
        </w:numPr>
        <w:jc w:val="both"/>
        <w:rPr>
          <w:rFonts w:ascii="Times New Roman" w:hAnsi="Times New Roman" w:cs="Times New Roman"/>
          <w:sz w:val="24"/>
          <w:szCs w:val="24"/>
        </w:rPr>
      </w:pPr>
      <w:r w:rsidRPr="00E32EDC">
        <w:rPr>
          <w:rFonts w:ascii="Times New Roman" w:hAnsi="Times New Roman" w:cs="Times New Roman"/>
          <w:sz w:val="24"/>
          <w:szCs w:val="24"/>
        </w:rPr>
        <w:t xml:space="preserve">Uzraudzīt, lai Būvuzņēmējs saskaņotu piekļuvi/izmantošanu ar blakus esošo nekustamo īpašumu īpašniekiem un radītu minimālus traucējumus apkārtējai videi un iedzīvotājiem. </w:t>
      </w:r>
    </w:p>
    <w:p w14:paraId="12E9C197" w14:textId="77777777" w:rsidR="00285A38" w:rsidRPr="00E32EDC" w:rsidRDefault="00285A38" w:rsidP="00285A38">
      <w:pPr>
        <w:numPr>
          <w:ilvl w:val="0"/>
          <w:numId w:val="4"/>
        </w:numPr>
        <w:jc w:val="both"/>
        <w:rPr>
          <w:rFonts w:ascii="Times New Roman" w:hAnsi="Times New Roman" w:cs="Times New Roman"/>
          <w:sz w:val="24"/>
          <w:szCs w:val="24"/>
        </w:rPr>
      </w:pPr>
      <w:r w:rsidRPr="00E32EDC">
        <w:rPr>
          <w:rFonts w:ascii="Times New Roman" w:hAnsi="Times New Roman" w:cs="Times New Roman"/>
          <w:sz w:val="24"/>
          <w:szCs w:val="24"/>
        </w:rPr>
        <w:t xml:space="preserve">Nodrošināt, lai būvdarbu rezultātā netiktu pasliktinātas pašvaldības un citu zemes īpašnieku zemes izmantošanas iespējas. </w:t>
      </w:r>
    </w:p>
    <w:p w14:paraId="2CB469FD" w14:textId="1A7E80FF" w:rsidR="00285A38" w:rsidRPr="00A52FE2" w:rsidRDefault="00285A38" w:rsidP="00A52FE2">
      <w:pPr>
        <w:pStyle w:val="Sarakstarindkopa"/>
        <w:numPr>
          <w:ilvl w:val="1"/>
          <w:numId w:val="11"/>
        </w:numPr>
        <w:jc w:val="both"/>
        <w:rPr>
          <w:rFonts w:ascii="Times New Roman" w:hAnsi="Times New Roman" w:cs="Times New Roman"/>
          <w:sz w:val="24"/>
          <w:szCs w:val="24"/>
        </w:rPr>
      </w:pPr>
      <w:r w:rsidRPr="00A52FE2">
        <w:rPr>
          <w:rFonts w:ascii="Times New Roman" w:hAnsi="Times New Roman" w:cs="Times New Roman"/>
          <w:sz w:val="24"/>
          <w:szCs w:val="24"/>
        </w:rPr>
        <w:t>Fotofiksācija, uzmērījumi un Būvniecības informācijas sistēma (BIS):</w:t>
      </w:r>
    </w:p>
    <w:p w14:paraId="2052E83A" w14:textId="77777777" w:rsidR="00285A38" w:rsidRPr="00E32EDC" w:rsidRDefault="00285A38" w:rsidP="00285A38">
      <w:pPr>
        <w:numPr>
          <w:ilvl w:val="0"/>
          <w:numId w:val="5"/>
        </w:numPr>
        <w:jc w:val="both"/>
        <w:rPr>
          <w:rFonts w:ascii="Times New Roman" w:hAnsi="Times New Roman" w:cs="Times New Roman"/>
          <w:sz w:val="24"/>
          <w:szCs w:val="24"/>
        </w:rPr>
      </w:pPr>
      <w:r w:rsidRPr="00E32EDC">
        <w:rPr>
          <w:rFonts w:ascii="Times New Roman" w:hAnsi="Times New Roman" w:cs="Times New Roman"/>
          <w:sz w:val="24"/>
          <w:szCs w:val="24"/>
        </w:rPr>
        <w:t xml:space="preserve">Nodrošināt regulāru būvniecības procesa, nozīmīgo posmu, segto darbu, kā arī konstatēto defektu un pārkāpumu fotofiksāciju. </w:t>
      </w:r>
    </w:p>
    <w:p w14:paraId="27A3C054" w14:textId="77777777" w:rsidR="00285A38" w:rsidRPr="00E32EDC" w:rsidRDefault="00285A38" w:rsidP="00285A38">
      <w:pPr>
        <w:numPr>
          <w:ilvl w:val="0"/>
          <w:numId w:val="5"/>
        </w:numPr>
        <w:jc w:val="both"/>
        <w:rPr>
          <w:rFonts w:ascii="Times New Roman" w:hAnsi="Times New Roman" w:cs="Times New Roman"/>
          <w:sz w:val="24"/>
          <w:szCs w:val="24"/>
        </w:rPr>
      </w:pPr>
      <w:r w:rsidRPr="00E32EDC">
        <w:rPr>
          <w:rFonts w:ascii="Times New Roman" w:hAnsi="Times New Roman" w:cs="Times New Roman"/>
          <w:sz w:val="24"/>
          <w:szCs w:val="24"/>
        </w:rPr>
        <w:t xml:space="preserve">Kopā ar Būvdarbu veicēju pārbaudīt faktiski izpildīto apjomu uzmērījumus, apliecināt to atbilstību faktiskajai situācijai un uzglabāt kontroles pierakstus. </w:t>
      </w:r>
    </w:p>
    <w:p w14:paraId="50162663" w14:textId="77777777" w:rsidR="00285A38" w:rsidRPr="00E32EDC" w:rsidRDefault="00285A38" w:rsidP="00285A38">
      <w:pPr>
        <w:numPr>
          <w:ilvl w:val="0"/>
          <w:numId w:val="5"/>
        </w:numPr>
        <w:jc w:val="both"/>
        <w:rPr>
          <w:rFonts w:ascii="Times New Roman" w:hAnsi="Times New Roman" w:cs="Times New Roman"/>
          <w:sz w:val="24"/>
          <w:szCs w:val="24"/>
        </w:rPr>
      </w:pPr>
      <w:r w:rsidRPr="00E32EDC">
        <w:rPr>
          <w:rFonts w:ascii="Times New Roman" w:hAnsi="Times New Roman" w:cs="Times New Roman"/>
          <w:sz w:val="24"/>
          <w:szCs w:val="24"/>
        </w:rPr>
        <w:t xml:space="preserve">Veikt regulārus būvuzraudzības kontroles ierakstus, rīkojumus un saskaņojumus Būvniecības informācijas sistēmā (BIS). </w:t>
      </w:r>
    </w:p>
    <w:p w14:paraId="7CCB95ED" w14:textId="77777777" w:rsidR="00285A38" w:rsidRPr="00A52FE2" w:rsidRDefault="00285A38" w:rsidP="00285A38">
      <w:pPr>
        <w:pStyle w:val="Sarakstarindkopa"/>
        <w:numPr>
          <w:ilvl w:val="0"/>
          <w:numId w:val="11"/>
        </w:numPr>
        <w:jc w:val="both"/>
        <w:rPr>
          <w:rFonts w:ascii="Times New Roman" w:hAnsi="Times New Roman" w:cs="Times New Roman"/>
          <w:sz w:val="24"/>
          <w:szCs w:val="24"/>
        </w:rPr>
      </w:pPr>
      <w:r w:rsidRPr="00E32EDC">
        <w:rPr>
          <w:rFonts w:ascii="Times New Roman" w:hAnsi="Times New Roman" w:cs="Times New Roman"/>
          <w:b/>
          <w:bCs/>
          <w:sz w:val="24"/>
          <w:szCs w:val="24"/>
        </w:rPr>
        <w:t>Būvuzrauga pienākumi, uzraudzības plāns un atskaites</w:t>
      </w:r>
    </w:p>
    <w:p w14:paraId="27B9FD8E" w14:textId="77777777" w:rsidR="00A52FE2" w:rsidRPr="00E32EDC" w:rsidRDefault="00A52FE2" w:rsidP="00A52FE2">
      <w:pPr>
        <w:pStyle w:val="Sarakstarindkopa"/>
        <w:spacing w:after="0"/>
        <w:jc w:val="both"/>
        <w:rPr>
          <w:rFonts w:ascii="Times New Roman" w:hAnsi="Times New Roman" w:cs="Times New Roman"/>
          <w:sz w:val="24"/>
          <w:szCs w:val="24"/>
        </w:rPr>
      </w:pPr>
    </w:p>
    <w:p w14:paraId="2943AFDE" w14:textId="01B15B3B" w:rsidR="00285A38" w:rsidRPr="00A52FE2" w:rsidRDefault="00285A38" w:rsidP="00A52FE2">
      <w:pPr>
        <w:pStyle w:val="Sarakstarindkopa"/>
        <w:numPr>
          <w:ilvl w:val="1"/>
          <w:numId w:val="11"/>
        </w:numPr>
        <w:jc w:val="both"/>
        <w:rPr>
          <w:rFonts w:ascii="Times New Roman" w:hAnsi="Times New Roman" w:cs="Times New Roman"/>
          <w:sz w:val="24"/>
          <w:szCs w:val="24"/>
        </w:rPr>
      </w:pPr>
      <w:r w:rsidRPr="00A52FE2">
        <w:rPr>
          <w:rFonts w:ascii="Times New Roman" w:hAnsi="Times New Roman" w:cs="Times New Roman"/>
          <w:sz w:val="24"/>
          <w:szCs w:val="24"/>
        </w:rPr>
        <w:t>Meliorācijas sistēmu būvdarbu būvuzrauga pienākumi:</w:t>
      </w:r>
    </w:p>
    <w:p w14:paraId="24BE9A69" w14:textId="77777777" w:rsidR="00285A38" w:rsidRPr="00E32EDC" w:rsidRDefault="00285A38" w:rsidP="00285A38">
      <w:pPr>
        <w:numPr>
          <w:ilvl w:val="0"/>
          <w:numId w:val="8"/>
        </w:numPr>
        <w:jc w:val="both"/>
        <w:rPr>
          <w:rFonts w:ascii="Times New Roman" w:hAnsi="Times New Roman" w:cs="Times New Roman"/>
          <w:sz w:val="24"/>
          <w:szCs w:val="24"/>
        </w:rPr>
      </w:pPr>
      <w:r w:rsidRPr="00E32EDC">
        <w:rPr>
          <w:rFonts w:ascii="Times New Roman" w:hAnsi="Times New Roman" w:cs="Times New Roman"/>
          <w:sz w:val="24"/>
          <w:szCs w:val="24"/>
        </w:rPr>
        <w:t>Normatīvā atbilstība: Veikt būvdarbu būvuzraudzību saskaņā ar MK noteikumiem Nr. 500 (</w:t>
      </w:r>
      <w:r>
        <w:rPr>
          <w:rFonts w:ascii="Times New Roman" w:hAnsi="Times New Roman" w:cs="Times New Roman"/>
          <w:sz w:val="24"/>
          <w:szCs w:val="24"/>
        </w:rPr>
        <w:t>“</w:t>
      </w:r>
      <w:r w:rsidRPr="00E32EDC">
        <w:rPr>
          <w:rFonts w:ascii="Times New Roman" w:hAnsi="Times New Roman" w:cs="Times New Roman"/>
          <w:sz w:val="24"/>
          <w:szCs w:val="24"/>
        </w:rPr>
        <w:t>Vispārīgie būvnoteikumi</w:t>
      </w:r>
      <w:r>
        <w:rPr>
          <w:rFonts w:ascii="Times New Roman" w:hAnsi="Times New Roman" w:cs="Times New Roman"/>
          <w:sz w:val="24"/>
          <w:szCs w:val="24"/>
        </w:rPr>
        <w:t>”</w:t>
      </w:r>
      <w:r w:rsidRPr="00E32EDC">
        <w:rPr>
          <w:rFonts w:ascii="Times New Roman" w:hAnsi="Times New Roman" w:cs="Times New Roman"/>
          <w:sz w:val="24"/>
          <w:szCs w:val="24"/>
        </w:rPr>
        <w:t>), MK noteikumiem Nr. 550 (</w:t>
      </w:r>
      <w:r>
        <w:rPr>
          <w:rFonts w:ascii="Times New Roman" w:hAnsi="Times New Roman" w:cs="Times New Roman"/>
          <w:sz w:val="24"/>
          <w:szCs w:val="24"/>
        </w:rPr>
        <w:t>“</w:t>
      </w:r>
      <w:r w:rsidRPr="00E32EDC">
        <w:rPr>
          <w:rFonts w:ascii="Times New Roman" w:hAnsi="Times New Roman" w:cs="Times New Roman"/>
          <w:sz w:val="24"/>
          <w:szCs w:val="24"/>
        </w:rPr>
        <w:t>Hidrotehnisko un meliorācijas būvju būvnoteikumi</w:t>
      </w:r>
      <w:r>
        <w:rPr>
          <w:rFonts w:ascii="Times New Roman" w:hAnsi="Times New Roman" w:cs="Times New Roman"/>
          <w:sz w:val="24"/>
          <w:szCs w:val="24"/>
        </w:rPr>
        <w:t>”</w:t>
      </w:r>
      <w:r w:rsidRPr="00E32EDC">
        <w:rPr>
          <w:rFonts w:ascii="Times New Roman" w:hAnsi="Times New Roman" w:cs="Times New Roman"/>
          <w:sz w:val="24"/>
          <w:szCs w:val="24"/>
        </w:rPr>
        <w:t xml:space="preserve">), MK noteikumiem Nr. </w:t>
      </w:r>
      <w:r w:rsidRPr="00E32EDC">
        <w:rPr>
          <w:rFonts w:ascii="Times New Roman" w:hAnsi="Times New Roman" w:cs="Times New Roman"/>
          <w:sz w:val="24"/>
          <w:szCs w:val="24"/>
        </w:rPr>
        <w:lastRenderedPageBreak/>
        <w:t>329 (LBN 224-15) un apstiprināto Būvprojektu</w:t>
      </w:r>
      <w:r>
        <w:rPr>
          <w:rFonts w:ascii="Times New Roman" w:hAnsi="Times New Roman" w:cs="Times New Roman"/>
          <w:sz w:val="24"/>
          <w:szCs w:val="24"/>
        </w:rPr>
        <w:t xml:space="preserve">, </w:t>
      </w:r>
      <w:r w:rsidRPr="001C78F3">
        <w:rPr>
          <w:rFonts w:ascii="Times New Roman" w:hAnsi="Times New Roman" w:cs="Times New Roman"/>
          <w:sz w:val="24"/>
          <w:szCs w:val="24"/>
        </w:rPr>
        <w:t>kā arī citu šim projektam piesaistīto dokumentāciju</w:t>
      </w:r>
      <w:r w:rsidRPr="00E32EDC">
        <w:rPr>
          <w:rFonts w:ascii="Times New Roman" w:hAnsi="Times New Roman" w:cs="Times New Roman"/>
          <w:sz w:val="24"/>
          <w:szCs w:val="24"/>
        </w:rPr>
        <w:t xml:space="preserve">. </w:t>
      </w:r>
    </w:p>
    <w:p w14:paraId="3F3681EA" w14:textId="77777777" w:rsidR="00285A38" w:rsidRPr="00E32EDC" w:rsidRDefault="00285A38" w:rsidP="00285A38">
      <w:pPr>
        <w:numPr>
          <w:ilvl w:val="0"/>
          <w:numId w:val="8"/>
        </w:numPr>
        <w:jc w:val="both"/>
        <w:rPr>
          <w:rFonts w:ascii="Times New Roman" w:hAnsi="Times New Roman" w:cs="Times New Roman"/>
          <w:sz w:val="24"/>
          <w:szCs w:val="24"/>
        </w:rPr>
      </w:pPr>
      <w:r w:rsidRPr="00E32EDC">
        <w:rPr>
          <w:rFonts w:ascii="Times New Roman" w:hAnsi="Times New Roman" w:cs="Times New Roman"/>
          <w:sz w:val="24"/>
          <w:szCs w:val="24"/>
        </w:rPr>
        <w:t xml:space="preserve">Vispārējā uzraudzība: Nodrošināt būvniecības procesa uzraudzību no būvdarbu uzsākšanas līdz objekta pilnīgai nodošanai ekspluatācijā, kā arī piedalīties vadības apspriedēs pēc nepieciešamības. </w:t>
      </w:r>
    </w:p>
    <w:p w14:paraId="2922CAB2" w14:textId="77777777" w:rsidR="00285A38" w:rsidRPr="00E32EDC" w:rsidRDefault="00285A38" w:rsidP="00285A38">
      <w:pPr>
        <w:numPr>
          <w:ilvl w:val="0"/>
          <w:numId w:val="8"/>
        </w:numPr>
        <w:jc w:val="both"/>
        <w:rPr>
          <w:rFonts w:ascii="Times New Roman" w:hAnsi="Times New Roman" w:cs="Times New Roman"/>
          <w:sz w:val="24"/>
          <w:szCs w:val="24"/>
        </w:rPr>
      </w:pPr>
      <w:r w:rsidRPr="00E32EDC">
        <w:rPr>
          <w:rFonts w:ascii="Times New Roman" w:hAnsi="Times New Roman" w:cs="Times New Roman"/>
          <w:sz w:val="24"/>
          <w:szCs w:val="24"/>
        </w:rPr>
        <w:t>Kvalitātes un materiālu kontrole:</w:t>
      </w:r>
    </w:p>
    <w:p w14:paraId="36C6DC97" w14:textId="77777777" w:rsidR="00285A38" w:rsidRDefault="00285A38" w:rsidP="00285A38">
      <w:pPr>
        <w:pStyle w:val="Sarakstarindkopa"/>
        <w:numPr>
          <w:ilvl w:val="0"/>
          <w:numId w:val="12"/>
        </w:numPr>
        <w:ind w:left="1418"/>
        <w:jc w:val="both"/>
        <w:rPr>
          <w:rFonts w:ascii="Times New Roman" w:hAnsi="Times New Roman" w:cs="Times New Roman"/>
          <w:sz w:val="24"/>
          <w:szCs w:val="24"/>
        </w:rPr>
      </w:pPr>
      <w:r w:rsidRPr="00E32EDC">
        <w:rPr>
          <w:rFonts w:ascii="Times New Roman" w:hAnsi="Times New Roman" w:cs="Times New Roman"/>
          <w:sz w:val="24"/>
          <w:szCs w:val="24"/>
        </w:rPr>
        <w:t xml:space="preserve">Kontrolēt būvdarbos izmantojamo materiālu, iekārtu un izstrādājumu atbilstību būvprojekta specifikācijām; </w:t>
      </w:r>
    </w:p>
    <w:p w14:paraId="0609631A" w14:textId="77777777" w:rsidR="00285A38" w:rsidRDefault="00285A38" w:rsidP="00285A38">
      <w:pPr>
        <w:pStyle w:val="Sarakstarindkopa"/>
        <w:numPr>
          <w:ilvl w:val="0"/>
          <w:numId w:val="12"/>
        </w:numPr>
        <w:ind w:left="1418"/>
        <w:jc w:val="both"/>
        <w:rPr>
          <w:rFonts w:ascii="Times New Roman" w:hAnsi="Times New Roman" w:cs="Times New Roman"/>
          <w:sz w:val="24"/>
          <w:szCs w:val="24"/>
        </w:rPr>
      </w:pPr>
      <w:r w:rsidRPr="00E32EDC">
        <w:rPr>
          <w:rFonts w:ascii="Times New Roman" w:hAnsi="Times New Roman" w:cs="Times New Roman"/>
          <w:sz w:val="24"/>
          <w:szCs w:val="24"/>
        </w:rPr>
        <w:t xml:space="preserve">Periodiski pārbaudīt Būvdarbu veicēja ieviesto darba kvalitātes kontroli un tās atbilstību akceptētajam Darbu veikšanas projektam (DVP); </w:t>
      </w:r>
    </w:p>
    <w:p w14:paraId="312B928B" w14:textId="77777777" w:rsidR="00285A38" w:rsidRPr="00E32EDC" w:rsidRDefault="00285A38" w:rsidP="00285A38">
      <w:pPr>
        <w:pStyle w:val="Sarakstarindkopa"/>
        <w:numPr>
          <w:ilvl w:val="0"/>
          <w:numId w:val="12"/>
        </w:numPr>
        <w:ind w:left="1418"/>
        <w:jc w:val="both"/>
        <w:rPr>
          <w:rFonts w:ascii="Times New Roman" w:hAnsi="Times New Roman" w:cs="Times New Roman"/>
          <w:sz w:val="24"/>
          <w:szCs w:val="24"/>
        </w:rPr>
      </w:pPr>
      <w:r w:rsidRPr="00E32EDC">
        <w:rPr>
          <w:rFonts w:ascii="Times New Roman" w:hAnsi="Times New Roman" w:cs="Times New Roman"/>
          <w:sz w:val="24"/>
          <w:szCs w:val="24"/>
        </w:rPr>
        <w:t xml:space="preserve">Informēt Pasūtītāja Projekta vadītāju par konstatētajām neatbilstībām būvprojekta tehniskajos risinājumos. </w:t>
      </w:r>
    </w:p>
    <w:p w14:paraId="6FA1BDE1" w14:textId="77777777" w:rsidR="00285A38" w:rsidRPr="00E32EDC" w:rsidRDefault="00285A38" w:rsidP="00285A38">
      <w:pPr>
        <w:numPr>
          <w:ilvl w:val="0"/>
          <w:numId w:val="8"/>
        </w:numPr>
        <w:jc w:val="both"/>
        <w:rPr>
          <w:rFonts w:ascii="Times New Roman" w:hAnsi="Times New Roman" w:cs="Times New Roman"/>
          <w:sz w:val="24"/>
          <w:szCs w:val="24"/>
        </w:rPr>
      </w:pPr>
      <w:r w:rsidRPr="00E32EDC">
        <w:rPr>
          <w:rFonts w:ascii="Times New Roman" w:hAnsi="Times New Roman" w:cs="Times New Roman"/>
          <w:sz w:val="24"/>
          <w:szCs w:val="24"/>
        </w:rPr>
        <w:t>Segtie darbi un apjomu kontrole:</w:t>
      </w:r>
    </w:p>
    <w:p w14:paraId="2AFE4358" w14:textId="77777777" w:rsidR="00285A38" w:rsidRDefault="00285A38" w:rsidP="00285A38">
      <w:pPr>
        <w:pStyle w:val="Sarakstarindkopa"/>
        <w:numPr>
          <w:ilvl w:val="0"/>
          <w:numId w:val="13"/>
        </w:numPr>
        <w:ind w:left="1418"/>
        <w:jc w:val="both"/>
        <w:rPr>
          <w:rFonts w:ascii="Times New Roman" w:hAnsi="Times New Roman" w:cs="Times New Roman"/>
          <w:sz w:val="24"/>
          <w:szCs w:val="24"/>
        </w:rPr>
      </w:pPr>
      <w:r w:rsidRPr="00E32EDC">
        <w:rPr>
          <w:rFonts w:ascii="Times New Roman" w:hAnsi="Times New Roman" w:cs="Times New Roman"/>
          <w:sz w:val="24"/>
          <w:szCs w:val="24"/>
        </w:rPr>
        <w:t xml:space="preserve">Piedalīties visu segto darbu un nozīmīgo konstrukciju pieņemšanā; </w:t>
      </w:r>
    </w:p>
    <w:p w14:paraId="776A624E" w14:textId="77777777" w:rsidR="00285A38" w:rsidRDefault="00285A38" w:rsidP="00285A38">
      <w:pPr>
        <w:pStyle w:val="Sarakstarindkopa"/>
        <w:numPr>
          <w:ilvl w:val="0"/>
          <w:numId w:val="13"/>
        </w:numPr>
        <w:ind w:left="1418"/>
        <w:jc w:val="both"/>
        <w:rPr>
          <w:rFonts w:ascii="Times New Roman" w:hAnsi="Times New Roman" w:cs="Times New Roman"/>
          <w:sz w:val="24"/>
          <w:szCs w:val="24"/>
        </w:rPr>
      </w:pPr>
      <w:r w:rsidRPr="00E32EDC">
        <w:rPr>
          <w:rFonts w:ascii="Times New Roman" w:hAnsi="Times New Roman" w:cs="Times New Roman"/>
          <w:sz w:val="24"/>
          <w:szCs w:val="24"/>
        </w:rPr>
        <w:t xml:space="preserve">Pārbaudīt un apstiprināt faktiski paveikto būvdarbu apjomus, izpildes uzmērījumus un uzmērījumu dokumentāciju, apliecinot to atbilstību reālajai situācijai dabā; </w:t>
      </w:r>
    </w:p>
    <w:p w14:paraId="474A3449" w14:textId="77777777" w:rsidR="00285A38" w:rsidRDefault="00285A38" w:rsidP="00285A38">
      <w:pPr>
        <w:pStyle w:val="Sarakstarindkopa"/>
        <w:numPr>
          <w:ilvl w:val="0"/>
          <w:numId w:val="13"/>
        </w:numPr>
        <w:ind w:left="1418"/>
        <w:jc w:val="both"/>
        <w:rPr>
          <w:rFonts w:ascii="Times New Roman" w:hAnsi="Times New Roman" w:cs="Times New Roman"/>
          <w:sz w:val="24"/>
          <w:szCs w:val="24"/>
        </w:rPr>
      </w:pPr>
      <w:r w:rsidRPr="00E32EDC">
        <w:rPr>
          <w:rFonts w:ascii="Times New Roman" w:hAnsi="Times New Roman" w:cs="Times New Roman"/>
          <w:sz w:val="24"/>
          <w:szCs w:val="24"/>
        </w:rPr>
        <w:t xml:space="preserve">Saglabāt uzmērījumu kontroles pierakstus līdz būvdarbu kvalitātes gala novērtējumam; </w:t>
      </w:r>
    </w:p>
    <w:p w14:paraId="04C4A85E" w14:textId="77777777" w:rsidR="00285A38" w:rsidRPr="00E32EDC" w:rsidRDefault="00285A38" w:rsidP="00285A38">
      <w:pPr>
        <w:pStyle w:val="Sarakstarindkopa"/>
        <w:numPr>
          <w:ilvl w:val="0"/>
          <w:numId w:val="13"/>
        </w:numPr>
        <w:ind w:left="1418"/>
        <w:jc w:val="both"/>
        <w:rPr>
          <w:rFonts w:ascii="Times New Roman" w:hAnsi="Times New Roman" w:cs="Times New Roman"/>
          <w:sz w:val="24"/>
          <w:szCs w:val="24"/>
        </w:rPr>
      </w:pPr>
      <w:r w:rsidRPr="00E32EDC">
        <w:rPr>
          <w:rFonts w:ascii="Times New Roman" w:hAnsi="Times New Roman" w:cs="Times New Roman"/>
          <w:sz w:val="24"/>
          <w:szCs w:val="24"/>
        </w:rPr>
        <w:t xml:space="preserve">Veikt būvniecības procesa un nozīmīgo posmu regulāru fotofiksāciju. </w:t>
      </w:r>
    </w:p>
    <w:p w14:paraId="077BDB72" w14:textId="77777777" w:rsidR="00285A38" w:rsidRPr="00E32EDC" w:rsidRDefault="00285A38" w:rsidP="00285A38">
      <w:pPr>
        <w:numPr>
          <w:ilvl w:val="0"/>
          <w:numId w:val="8"/>
        </w:numPr>
        <w:jc w:val="both"/>
        <w:rPr>
          <w:rFonts w:ascii="Times New Roman" w:hAnsi="Times New Roman" w:cs="Times New Roman"/>
          <w:sz w:val="24"/>
          <w:szCs w:val="24"/>
        </w:rPr>
      </w:pPr>
      <w:r w:rsidRPr="00E32EDC">
        <w:rPr>
          <w:rFonts w:ascii="Times New Roman" w:hAnsi="Times New Roman" w:cs="Times New Roman"/>
          <w:sz w:val="24"/>
          <w:szCs w:val="24"/>
        </w:rPr>
        <w:t>Reģistrācija BIS un būvdarbu žurnālā:</w:t>
      </w:r>
    </w:p>
    <w:p w14:paraId="359E47DB" w14:textId="77777777" w:rsidR="00285A38" w:rsidRDefault="00285A38" w:rsidP="00285A38">
      <w:pPr>
        <w:pStyle w:val="Sarakstarindkopa"/>
        <w:numPr>
          <w:ilvl w:val="0"/>
          <w:numId w:val="14"/>
        </w:numPr>
        <w:ind w:left="1418"/>
        <w:jc w:val="both"/>
        <w:rPr>
          <w:rFonts w:ascii="Times New Roman" w:hAnsi="Times New Roman" w:cs="Times New Roman"/>
          <w:sz w:val="24"/>
          <w:szCs w:val="24"/>
        </w:rPr>
      </w:pPr>
      <w:r w:rsidRPr="00E32EDC">
        <w:rPr>
          <w:rFonts w:ascii="Times New Roman" w:hAnsi="Times New Roman" w:cs="Times New Roman"/>
          <w:sz w:val="24"/>
          <w:szCs w:val="24"/>
        </w:rPr>
        <w:t xml:space="preserve">Veikt regulārus kontroles un būvuzraudzības ierakstus Būvdarbu žurnālā / Būvniecības informācijas sistēmā (BIS); </w:t>
      </w:r>
    </w:p>
    <w:p w14:paraId="1437732E" w14:textId="77777777" w:rsidR="00285A38" w:rsidRDefault="00285A38" w:rsidP="00285A38">
      <w:pPr>
        <w:pStyle w:val="Sarakstarindkopa"/>
        <w:numPr>
          <w:ilvl w:val="0"/>
          <w:numId w:val="14"/>
        </w:numPr>
        <w:ind w:left="1418"/>
        <w:jc w:val="both"/>
        <w:rPr>
          <w:rFonts w:ascii="Times New Roman" w:hAnsi="Times New Roman" w:cs="Times New Roman"/>
          <w:sz w:val="24"/>
          <w:szCs w:val="24"/>
        </w:rPr>
      </w:pPr>
      <w:r w:rsidRPr="00E32EDC">
        <w:rPr>
          <w:rFonts w:ascii="Times New Roman" w:hAnsi="Times New Roman" w:cs="Times New Roman"/>
          <w:sz w:val="24"/>
          <w:szCs w:val="24"/>
        </w:rPr>
        <w:t xml:space="preserve">Kontrolēt līguma un laika grafika izpildi. Atkāpju vai termiņu kavējumu gadījumā reģistrēt pārkāpumus BIS, uzdot novērst trūkumus, sastādīt aktus un par tiem informēt Būvuzņēmēju un Pasūtītāja Projekta vadītāju. </w:t>
      </w:r>
    </w:p>
    <w:p w14:paraId="1DFC29A2" w14:textId="77777777" w:rsidR="00A52FE2" w:rsidRPr="00E32EDC" w:rsidRDefault="00A52FE2" w:rsidP="00A52FE2">
      <w:pPr>
        <w:pStyle w:val="Sarakstarindkopa"/>
        <w:spacing w:after="0"/>
        <w:ind w:left="1418"/>
        <w:jc w:val="both"/>
        <w:rPr>
          <w:rFonts w:ascii="Times New Roman" w:hAnsi="Times New Roman" w:cs="Times New Roman"/>
          <w:sz w:val="24"/>
          <w:szCs w:val="24"/>
        </w:rPr>
      </w:pPr>
    </w:p>
    <w:p w14:paraId="2E4A5E4A" w14:textId="77FA06FD" w:rsidR="00285A38" w:rsidRPr="00A52FE2" w:rsidRDefault="00285A38" w:rsidP="00A52FE2">
      <w:pPr>
        <w:pStyle w:val="Sarakstarindkopa"/>
        <w:numPr>
          <w:ilvl w:val="1"/>
          <w:numId w:val="11"/>
        </w:numPr>
        <w:jc w:val="both"/>
        <w:rPr>
          <w:rFonts w:ascii="Times New Roman" w:hAnsi="Times New Roman" w:cs="Times New Roman"/>
          <w:sz w:val="24"/>
          <w:szCs w:val="24"/>
        </w:rPr>
      </w:pPr>
      <w:r w:rsidRPr="00A52FE2">
        <w:rPr>
          <w:rFonts w:ascii="Times New Roman" w:hAnsi="Times New Roman" w:cs="Times New Roman"/>
          <w:sz w:val="24"/>
          <w:szCs w:val="24"/>
        </w:rPr>
        <w:t>Būvuzraudzības plāns:</w:t>
      </w:r>
    </w:p>
    <w:p w14:paraId="761007A9" w14:textId="77777777" w:rsidR="00285A38" w:rsidRPr="00E32EDC" w:rsidRDefault="00285A38" w:rsidP="00285A38">
      <w:pPr>
        <w:numPr>
          <w:ilvl w:val="0"/>
          <w:numId w:val="9"/>
        </w:numPr>
        <w:jc w:val="both"/>
        <w:rPr>
          <w:rFonts w:ascii="Times New Roman" w:hAnsi="Times New Roman" w:cs="Times New Roman"/>
          <w:sz w:val="24"/>
          <w:szCs w:val="24"/>
        </w:rPr>
      </w:pPr>
      <w:r w:rsidRPr="00E32EDC">
        <w:rPr>
          <w:rFonts w:ascii="Times New Roman" w:hAnsi="Times New Roman" w:cs="Times New Roman"/>
          <w:sz w:val="24"/>
          <w:szCs w:val="24"/>
        </w:rPr>
        <w:t xml:space="preserve">Ne vēlāk kā 5 (piecu) darba dienu laikā pēc DVP saskaņošanas Būvuzraugs izstrādā un iesniedz Pasūtītājam Būvuzraudzības plānu. </w:t>
      </w:r>
    </w:p>
    <w:p w14:paraId="6002C2DF" w14:textId="77777777" w:rsidR="00285A38" w:rsidRPr="00E32EDC" w:rsidRDefault="00285A38" w:rsidP="00285A38">
      <w:pPr>
        <w:numPr>
          <w:ilvl w:val="0"/>
          <w:numId w:val="9"/>
        </w:numPr>
        <w:jc w:val="both"/>
        <w:rPr>
          <w:rFonts w:ascii="Times New Roman" w:hAnsi="Times New Roman" w:cs="Times New Roman"/>
          <w:sz w:val="24"/>
          <w:szCs w:val="24"/>
        </w:rPr>
      </w:pPr>
      <w:r w:rsidRPr="00E32EDC">
        <w:rPr>
          <w:rFonts w:ascii="Times New Roman" w:hAnsi="Times New Roman" w:cs="Times New Roman"/>
          <w:sz w:val="24"/>
          <w:szCs w:val="24"/>
        </w:rPr>
        <w:t xml:space="preserve">Plānā ietver: vispārīgo informāciju par objektu, būvuzraudzības veikšanas aprakstu, risku analīzi, kvalitātes pārbaudes un to apjomus, fotofiksācijas kārtību, materiālu saskaņošanas procedūru, kā arī būvspeciālistu laika sadalījumu pa galvenajiem būvdarbu posmiem. </w:t>
      </w:r>
    </w:p>
    <w:p w14:paraId="64FAD52D" w14:textId="77777777" w:rsidR="00285A38" w:rsidRPr="00E32EDC" w:rsidRDefault="00285A38" w:rsidP="00285A38">
      <w:pPr>
        <w:numPr>
          <w:ilvl w:val="0"/>
          <w:numId w:val="9"/>
        </w:numPr>
        <w:jc w:val="both"/>
        <w:rPr>
          <w:rFonts w:ascii="Times New Roman" w:hAnsi="Times New Roman" w:cs="Times New Roman"/>
          <w:sz w:val="24"/>
          <w:szCs w:val="24"/>
        </w:rPr>
      </w:pPr>
      <w:r w:rsidRPr="00E32EDC">
        <w:rPr>
          <w:rFonts w:ascii="Times New Roman" w:hAnsi="Times New Roman" w:cs="Times New Roman"/>
          <w:sz w:val="24"/>
          <w:szCs w:val="24"/>
        </w:rPr>
        <w:t xml:space="preserve">Būvuzraugs regulāri aktualizē Būvuzraudzības plānu būvdarbu gaitā, bet pēc būvdarbu pabeigšanas tā izpildi iesniedz BIS. </w:t>
      </w:r>
    </w:p>
    <w:p w14:paraId="05D11C55" w14:textId="5475156A" w:rsidR="00285A38" w:rsidRPr="00191D5A" w:rsidRDefault="00285A38" w:rsidP="00191D5A">
      <w:pPr>
        <w:pStyle w:val="Sarakstarindkopa"/>
        <w:numPr>
          <w:ilvl w:val="1"/>
          <w:numId w:val="11"/>
        </w:numPr>
        <w:jc w:val="both"/>
        <w:rPr>
          <w:rFonts w:ascii="Times New Roman" w:hAnsi="Times New Roman" w:cs="Times New Roman"/>
          <w:sz w:val="24"/>
          <w:szCs w:val="24"/>
        </w:rPr>
      </w:pPr>
      <w:r w:rsidRPr="00191D5A">
        <w:rPr>
          <w:rFonts w:ascii="Times New Roman" w:hAnsi="Times New Roman" w:cs="Times New Roman"/>
          <w:sz w:val="24"/>
          <w:szCs w:val="24"/>
        </w:rPr>
        <w:t>Ikmēneša ziņojumi un dokumentu saskaņošana:</w:t>
      </w:r>
    </w:p>
    <w:p w14:paraId="42389B75" w14:textId="77777777" w:rsidR="00285A38" w:rsidRPr="00E32EDC" w:rsidRDefault="00285A38" w:rsidP="00285A38">
      <w:pPr>
        <w:numPr>
          <w:ilvl w:val="0"/>
          <w:numId w:val="10"/>
        </w:numPr>
        <w:jc w:val="both"/>
        <w:rPr>
          <w:rFonts w:ascii="Times New Roman" w:hAnsi="Times New Roman" w:cs="Times New Roman"/>
          <w:sz w:val="24"/>
          <w:szCs w:val="24"/>
        </w:rPr>
      </w:pPr>
      <w:r w:rsidRPr="00E32EDC">
        <w:rPr>
          <w:rFonts w:ascii="Times New Roman" w:hAnsi="Times New Roman" w:cs="Times New Roman"/>
          <w:sz w:val="24"/>
          <w:szCs w:val="24"/>
        </w:rPr>
        <w:t xml:space="preserve">Ikmēneša ziņojums: Būvuzraugs katru mēnesi (līdz nākamā mēneša 5. datumam) iesniedz Pasūtītājam ikmēneša progresa ziņojumu, kurā ietver: </w:t>
      </w:r>
    </w:p>
    <w:p w14:paraId="10B0A249" w14:textId="77777777" w:rsidR="00285A38" w:rsidRDefault="00285A38" w:rsidP="00285A38">
      <w:pPr>
        <w:pStyle w:val="Sarakstarindkopa"/>
        <w:numPr>
          <w:ilvl w:val="0"/>
          <w:numId w:val="15"/>
        </w:numPr>
        <w:ind w:left="1418"/>
        <w:jc w:val="both"/>
        <w:rPr>
          <w:rFonts w:ascii="Times New Roman" w:hAnsi="Times New Roman" w:cs="Times New Roman"/>
          <w:sz w:val="24"/>
          <w:szCs w:val="24"/>
        </w:rPr>
      </w:pPr>
      <w:r w:rsidRPr="00E32EDC">
        <w:rPr>
          <w:rFonts w:ascii="Times New Roman" w:hAnsi="Times New Roman" w:cs="Times New Roman"/>
          <w:sz w:val="24"/>
          <w:szCs w:val="24"/>
        </w:rPr>
        <w:lastRenderedPageBreak/>
        <w:t xml:space="preserve">Pārskata periodā izpildīto būvdarbu detalizētu aprakstu un datus; </w:t>
      </w:r>
    </w:p>
    <w:p w14:paraId="634E88A2" w14:textId="77777777" w:rsidR="00285A38" w:rsidRDefault="00285A38" w:rsidP="00285A38">
      <w:pPr>
        <w:pStyle w:val="Sarakstarindkopa"/>
        <w:numPr>
          <w:ilvl w:val="0"/>
          <w:numId w:val="15"/>
        </w:numPr>
        <w:ind w:left="1418"/>
        <w:jc w:val="both"/>
        <w:rPr>
          <w:rFonts w:ascii="Times New Roman" w:hAnsi="Times New Roman" w:cs="Times New Roman"/>
          <w:sz w:val="24"/>
          <w:szCs w:val="24"/>
        </w:rPr>
      </w:pPr>
      <w:r w:rsidRPr="00E32EDC">
        <w:rPr>
          <w:rFonts w:ascii="Times New Roman" w:hAnsi="Times New Roman" w:cs="Times New Roman"/>
          <w:sz w:val="24"/>
          <w:szCs w:val="24"/>
        </w:rPr>
        <w:t xml:space="preserve">Progresa un sākotnējā laika grafika atbilstības analīzi (ar preventīvajām darbībām); </w:t>
      </w:r>
    </w:p>
    <w:p w14:paraId="56DC9EF1" w14:textId="77777777" w:rsidR="00285A38" w:rsidRDefault="00285A38" w:rsidP="00285A38">
      <w:pPr>
        <w:pStyle w:val="Sarakstarindkopa"/>
        <w:numPr>
          <w:ilvl w:val="0"/>
          <w:numId w:val="15"/>
        </w:numPr>
        <w:ind w:left="1418"/>
        <w:jc w:val="both"/>
        <w:rPr>
          <w:rFonts w:ascii="Times New Roman" w:hAnsi="Times New Roman" w:cs="Times New Roman"/>
          <w:sz w:val="24"/>
          <w:szCs w:val="24"/>
        </w:rPr>
      </w:pPr>
      <w:r w:rsidRPr="00E32EDC">
        <w:rPr>
          <w:rFonts w:ascii="Times New Roman" w:hAnsi="Times New Roman" w:cs="Times New Roman"/>
          <w:sz w:val="24"/>
          <w:szCs w:val="24"/>
        </w:rPr>
        <w:t xml:space="preserve">Konstatētos/novērstos defektus, neatbilstības un pārkāpumu aktus; </w:t>
      </w:r>
    </w:p>
    <w:p w14:paraId="68CA7990" w14:textId="77777777" w:rsidR="00285A38" w:rsidRDefault="00285A38" w:rsidP="00285A38">
      <w:pPr>
        <w:pStyle w:val="Sarakstarindkopa"/>
        <w:numPr>
          <w:ilvl w:val="0"/>
          <w:numId w:val="15"/>
        </w:numPr>
        <w:ind w:left="1418"/>
        <w:jc w:val="both"/>
        <w:rPr>
          <w:rFonts w:ascii="Times New Roman" w:hAnsi="Times New Roman" w:cs="Times New Roman"/>
          <w:sz w:val="24"/>
          <w:szCs w:val="24"/>
        </w:rPr>
      </w:pPr>
      <w:r w:rsidRPr="00E32EDC">
        <w:rPr>
          <w:rFonts w:ascii="Times New Roman" w:hAnsi="Times New Roman" w:cs="Times New Roman"/>
          <w:sz w:val="24"/>
          <w:szCs w:val="24"/>
        </w:rPr>
        <w:t xml:space="preserve">Veikto pārbaužu rezultātus un fotofiksācijas materiālus; </w:t>
      </w:r>
    </w:p>
    <w:p w14:paraId="3AA66660" w14:textId="77777777" w:rsidR="00285A38" w:rsidRPr="00E32EDC" w:rsidRDefault="00285A38" w:rsidP="00285A38">
      <w:pPr>
        <w:pStyle w:val="Sarakstarindkopa"/>
        <w:numPr>
          <w:ilvl w:val="0"/>
          <w:numId w:val="15"/>
        </w:numPr>
        <w:ind w:left="1418"/>
        <w:jc w:val="both"/>
        <w:rPr>
          <w:rFonts w:ascii="Times New Roman" w:hAnsi="Times New Roman" w:cs="Times New Roman"/>
          <w:sz w:val="24"/>
          <w:szCs w:val="24"/>
        </w:rPr>
      </w:pPr>
      <w:r w:rsidRPr="00E32EDC">
        <w:rPr>
          <w:rFonts w:ascii="Times New Roman" w:hAnsi="Times New Roman" w:cs="Times New Roman"/>
          <w:sz w:val="24"/>
          <w:szCs w:val="24"/>
        </w:rPr>
        <w:t>Būvdarbu veicēja iesniegto izpildes aktu</w:t>
      </w:r>
      <w:r>
        <w:rPr>
          <w:rFonts w:ascii="Times New Roman" w:hAnsi="Times New Roman" w:cs="Times New Roman"/>
          <w:sz w:val="24"/>
          <w:szCs w:val="24"/>
        </w:rPr>
        <w:t xml:space="preserve"> </w:t>
      </w:r>
      <w:r w:rsidRPr="00E32EDC">
        <w:rPr>
          <w:rFonts w:ascii="Times New Roman" w:hAnsi="Times New Roman" w:cs="Times New Roman"/>
          <w:sz w:val="24"/>
          <w:szCs w:val="24"/>
        </w:rPr>
        <w:t xml:space="preserve">pārbaudes un saskaņojuma atzinumus. </w:t>
      </w:r>
    </w:p>
    <w:p w14:paraId="1CB23B48" w14:textId="77777777" w:rsidR="00285A38" w:rsidRPr="00E32EDC" w:rsidRDefault="00285A38" w:rsidP="00285A38">
      <w:pPr>
        <w:numPr>
          <w:ilvl w:val="0"/>
          <w:numId w:val="10"/>
        </w:numPr>
        <w:jc w:val="both"/>
        <w:rPr>
          <w:rFonts w:ascii="Times New Roman" w:hAnsi="Times New Roman" w:cs="Times New Roman"/>
          <w:sz w:val="24"/>
          <w:szCs w:val="24"/>
        </w:rPr>
      </w:pPr>
      <w:r w:rsidRPr="00E32EDC">
        <w:rPr>
          <w:rFonts w:ascii="Times New Roman" w:hAnsi="Times New Roman" w:cs="Times New Roman"/>
          <w:sz w:val="24"/>
          <w:szCs w:val="24"/>
        </w:rPr>
        <w:t xml:space="preserve">Dokumentu izskatīšanas termiņš (Sadarbība): Būvuzraugam jāizskata un jāsniedz atbilde uz iesniegtajiem Būvuzņēmēja vai Pasūtītāja dokumentiem (t.sk. samaksas dokumentiem, tāmēm un saskaņojumiem) pēc iespējas ātrāk, bet ne vēlāk kā 5 (piecu) darba dienu laikā no saņemšanas brīža. </w:t>
      </w:r>
    </w:p>
    <w:p w14:paraId="7C98FACA" w14:textId="16AB9614" w:rsidR="00285A38" w:rsidRDefault="00285A38" w:rsidP="00DF289D">
      <w:pPr>
        <w:pStyle w:val="Sarakstarindkopa"/>
        <w:numPr>
          <w:ilvl w:val="0"/>
          <w:numId w:val="11"/>
        </w:numPr>
        <w:jc w:val="both"/>
        <w:rPr>
          <w:rFonts w:ascii="Times New Roman" w:hAnsi="Times New Roman" w:cs="Times New Roman"/>
          <w:b/>
          <w:bCs/>
          <w:sz w:val="24"/>
          <w:szCs w:val="24"/>
        </w:rPr>
      </w:pPr>
      <w:r w:rsidRPr="00DF289D">
        <w:rPr>
          <w:rFonts w:ascii="Times New Roman" w:hAnsi="Times New Roman" w:cs="Times New Roman"/>
          <w:b/>
          <w:bCs/>
          <w:sz w:val="24"/>
          <w:szCs w:val="24"/>
        </w:rPr>
        <w:t>Speciālistu piesaiste un darba laika ieguldījums</w:t>
      </w:r>
    </w:p>
    <w:p w14:paraId="78D3638D" w14:textId="77777777" w:rsidR="00DF289D" w:rsidRPr="00DF289D" w:rsidRDefault="00DF289D" w:rsidP="00DF289D">
      <w:pPr>
        <w:pStyle w:val="Sarakstarindkopa"/>
        <w:spacing w:after="0"/>
        <w:jc w:val="both"/>
        <w:rPr>
          <w:rFonts w:ascii="Times New Roman" w:hAnsi="Times New Roman" w:cs="Times New Roman"/>
          <w:b/>
          <w:bCs/>
          <w:sz w:val="24"/>
          <w:szCs w:val="24"/>
        </w:rPr>
      </w:pPr>
    </w:p>
    <w:p w14:paraId="13DA1C15" w14:textId="624B0EFC" w:rsidR="00285A38" w:rsidRDefault="00285A38" w:rsidP="00DF289D">
      <w:pPr>
        <w:pStyle w:val="Sarakstarindkopa"/>
        <w:numPr>
          <w:ilvl w:val="1"/>
          <w:numId w:val="11"/>
        </w:numPr>
        <w:jc w:val="both"/>
        <w:rPr>
          <w:rFonts w:ascii="Times New Roman" w:hAnsi="Times New Roman" w:cs="Times New Roman"/>
          <w:sz w:val="24"/>
          <w:szCs w:val="24"/>
        </w:rPr>
      </w:pPr>
      <w:r w:rsidRPr="00DF289D">
        <w:rPr>
          <w:rFonts w:ascii="Times New Roman" w:hAnsi="Times New Roman" w:cs="Times New Roman"/>
          <w:sz w:val="24"/>
          <w:szCs w:val="24"/>
        </w:rPr>
        <w:t>Uzraudzības izpildē ir jānodrošina Uzraudzības darbinieku komanda ar zemāk tabulā norādīto darba laika ieguldījumu:</w:t>
      </w:r>
    </w:p>
    <w:tbl>
      <w:tblPr>
        <w:tblStyle w:val="Reatabula"/>
        <w:tblW w:w="0" w:type="auto"/>
        <w:tblLook w:val="04A0" w:firstRow="1" w:lastRow="0" w:firstColumn="1" w:lastColumn="0" w:noHBand="0" w:noVBand="1"/>
      </w:tblPr>
      <w:tblGrid>
        <w:gridCol w:w="2765"/>
        <w:gridCol w:w="2765"/>
        <w:gridCol w:w="2766"/>
      </w:tblGrid>
      <w:tr w:rsidR="00DF289D" w14:paraId="36D98EC9" w14:textId="77777777" w:rsidTr="00DF289D">
        <w:tc>
          <w:tcPr>
            <w:tcW w:w="2765" w:type="dxa"/>
            <w:vAlign w:val="center"/>
          </w:tcPr>
          <w:p w14:paraId="08829757" w14:textId="77777777" w:rsidR="00DF289D" w:rsidRDefault="00DF289D" w:rsidP="00DF289D">
            <w:pPr>
              <w:jc w:val="center"/>
              <w:rPr>
                <w:rFonts w:ascii="Times New Roman" w:hAnsi="Times New Roman" w:cs="Times New Roman"/>
                <w:sz w:val="24"/>
                <w:szCs w:val="24"/>
              </w:rPr>
            </w:pPr>
            <w:r w:rsidRPr="00E32EDC">
              <w:rPr>
                <w:rFonts w:ascii="Times New Roman" w:hAnsi="Times New Roman" w:cs="Times New Roman"/>
                <w:b/>
                <w:bCs/>
                <w:sz w:val="24"/>
                <w:szCs w:val="24"/>
              </w:rPr>
              <w:t>Nozarei atbilstošs speciālists</w:t>
            </w:r>
          </w:p>
        </w:tc>
        <w:tc>
          <w:tcPr>
            <w:tcW w:w="2765" w:type="dxa"/>
            <w:vAlign w:val="center"/>
          </w:tcPr>
          <w:p w14:paraId="14F49BE8" w14:textId="77777777" w:rsidR="00DF289D" w:rsidRDefault="00DF289D" w:rsidP="00DF289D">
            <w:pPr>
              <w:jc w:val="center"/>
              <w:rPr>
                <w:rFonts w:ascii="Times New Roman" w:hAnsi="Times New Roman" w:cs="Times New Roman"/>
                <w:sz w:val="24"/>
                <w:szCs w:val="24"/>
              </w:rPr>
            </w:pPr>
            <w:r w:rsidRPr="00E32EDC">
              <w:rPr>
                <w:rFonts w:ascii="Times New Roman" w:hAnsi="Times New Roman" w:cs="Times New Roman"/>
                <w:b/>
                <w:bCs/>
                <w:sz w:val="24"/>
                <w:szCs w:val="24"/>
              </w:rPr>
              <w:t>Speciālistu skaits</w:t>
            </w:r>
          </w:p>
        </w:tc>
        <w:tc>
          <w:tcPr>
            <w:tcW w:w="2766" w:type="dxa"/>
            <w:vAlign w:val="center"/>
          </w:tcPr>
          <w:p w14:paraId="070DC8B5" w14:textId="77777777" w:rsidR="00DF289D" w:rsidRDefault="00DF289D" w:rsidP="00DF289D">
            <w:pPr>
              <w:jc w:val="center"/>
              <w:rPr>
                <w:rFonts w:ascii="Times New Roman" w:hAnsi="Times New Roman" w:cs="Times New Roman"/>
                <w:sz w:val="24"/>
                <w:szCs w:val="24"/>
              </w:rPr>
            </w:pPr>
            <w:r w:rsidRPr="00E32EDC">
              <w:rPr>
                <w:rFonts w:ascii="Times New Roman" w:hAnsi="Times New Roman" w:cs="Times New Roman"/>
                <w:b/>
                <w:bCs/>
                <w:sz w:val="24"/>
                <w:szCs w:val="24"/>
              </w:rPr>
              <w:t>Minimālais darba laika ieguldījums</w:t>
            </w:r>
          </w:p>
        </w:tc>
      </w:tr>
      <w:tr w:rsidR="00DF289D" w14:paraId="37523A40" w14:textId="77777777" w:rsidTr="00DF289D">
        <w:tc>
          <w:tcPr>
            <w:tcW w:w="2765" w:type="dxa"/>
            <w:vAlign w:val="center"/>
          </w:tcPr>
          <w:p w14:paraId="5347965A" w14:textId="77777777" w:rsidR="00DF289D" w:rsidRDefault="00DF289D" w:rsidP="00DF289D">
            <w:pPr>
              <w:jc w:val="center"/>
              <w:rPr>
                <w:rFonts w:ascii="Times New Roman" w:hAnsi="Times New Roman" w:cs="Times New Roman"/>
                <w:sz w:val="24"/>
                <w:szCs w:val="24"/>
              </w:rPr>
            </w:pPr>
            <w:r w:rsidRPr="00E32EDC">
              <w:rPr>
                <w:rFonts w:ascii="Times New Roman" w:hAnsi="Times New Roman" w:cs="Times New Roman"/>
                <w:b/>
                <w:bCs/>
                <w:sz w:val="24"/>
                <w:szCs w:val="24"/>
              </w:rPr>
              <w:t>Meliorācijas sistēmu būvdarbu būvuzraugs</w:t>
            </w:r>
            <w:r w:rsidRPr="00E32EDC">
              <w:rPr>
                <w:rFonts w:ascii="Times New Roman" w:hAnsi="Times New Roman" w:cs="Times New Roman"/>
                <w:sz w:val="24"/>
                <w:szCs w:val="24"/>
              </w:rPr>
              <w:t xml:space="preserve"> (sertificēts meliorācijas sistēmu būvuzraudzībā)</w:t>
            </w:r>
          </w:p>
        </w:tc>
        <w:tc>
          <w:tcPr>
            <w:tcW w:w="2765" w:type="dxa"/>
            <w:vAlign w:val="center"/>
          </w:tcPr>
          <w:p w14:paraId="7C5FD2A8" w14:textId="77777777" w:rsidR="00DF289D" w:rsidRDefault="00DF289D" w:rsidP="00DF289D">
            <w:pPr>
              <w:jc w:val="center"/>
              <w:rPr>
                <w:rFonts w:ascii="Times New Roman" w:hAnsi="Times New Roman" w:cs="Times New Roman"/>
                <w:sz w:val="24"/>
                <w:szCs w:val="24"/>
              </w:rPr>
            </w:pPr>
            <w:r>
              <w:rPr>
                <w:rFonts w:ascii="Times New Roman" w:hAnsi="Times New Roman" w:cs="Times New Roman"/>
                <w:sz w:val="24"/>
                <w:szCs w:val="24"/>
              </w:rPr>
              <w:t>1</w:t>
            </w:r>
          </w:p>
        </w:tc>
        <w:tc>
          <w:tcPr>
            <w:tcW w:w="2766" w:type="dxa"/>
            <w:vAlign w:val="center"/>
          </w:tcPr>
          <w:p w14:paraId="032180AE" w14:textId="7E150C7B" w:rsidR="00DF289D" w:rsidRPr="00D56634" w:rsidRDefault="00D56634" w:rsidP="00DF289D">
            <w:pPr>
              <w:jc w:val="center"/>
              <w:rPr>
                <w:rFonts w:ascii="Times New Roman" w:hAnsi="Times New Roman" w:cs="Times New Roman"/>
                <w:b/>
                <w:bCs/>
                <w:sz w:val="24"/>
                <w:szCs w:val="24"/>
              </w:rPr>
            </w:pPr>
            <w:r w:rsidRPr="00D56634">
              <w:rPr>
                <w:rFonts w:ascii="Times New Roman" w:hAnsi="Times New Roman" w:cs="Times New Roman"/>
                <w:b/>
                <w:bCs/>
                <w:sz w:val="24"/>
                <w:szCs w:val="24"/>
              </w:rPr>
              <w:t>6</w:t>
            </w:r>
            <w:r w:rsidR="00DF289D" w:rsidRPr="00D56634">
              <w:rPr>
                <w:rFonts w:ascii="Times New Roman" w:hAnsi="Times New Roman" w:cs="Times New Roman"/>
                <w:b/>
                <w:bCs/>
                <w:sz w:val="24"/>
                <w:szCs w:val="24"/>
              </w:rPr>
              <w:t>4 stundas</w:t>
            </w:r>
          </w:p>
        </w:tc>
      </w:tr>
    </w:tbl>
    <w:p w14:paraId="6D6981F7" w14:textId="77777777" w:rsidR="00DF289D" w:rsidRPr="00DF289D" w:rsidRDefault="00DF289D" w:rsidP="00DF289D">
      <w:pPr>
        <w:spacing w:after="0"/>
        <w:jc w:val="both"/>
        <w:rPr>
          <w:rFonts w:ascii="Times New Roman" w:hAnsi="Times New Roman" w:cs="Times New Roman"/>
          <w:sz w:val="24"/>
          <w:szCs w:val="24"/>
        </w:rPr>
      </w:pPr>
    </w:p>
    <w:p w14:paraId="4E125912" w14:textId="77777777" w:rsidR="00DF289D" w:rsidRDefault="00DF289D" w:rsidP="00285A38">
      <w:pPr>
        <w:pStyle w:val="Sarakstarindkopa"/>
        <w:numPr>
          <w:ilvl w:val="1"/>
          <w:numId w:val="11"/>
        </w:numPr>
        <w:jc w:val="both"/>
        <w:rPr>
          <w:rFonts w:ascii="Times New Roman" w:hAnsi="Times New Roman" w:cs="Times New Roman"/>
          <w:sz w:val="24"/>
          <w:szCs w:val="24"/>
        </w:rPr>
      </w:pPr>
      <w:r w:rsidRPr="00DF289D">
        <w:rPr>
          <w:rFonts w:ascii="Times New Roman" w:hAnsi="Times New Roman" w:cs="Times New Roman"/>
          <w:sz w:val="24"/>
          <w:szCs w:val="24"/>
        </w:rPr>
        <w:t>Būvuzraugam ir pienākums katru reizi, ierodoties būvobjektā, veikt atbilstošu ierakstu Būvdarbu žurnālā / BIS, norādot ierašanās un atstāšanas laiku, kā arī paveiktos kontroles uzdevumus.</w:t>
      </w:r>
    </w:p>
    <w:p w14:paraId="46B38322" w14:textId="71BC11A3" w:rsidR="00DF289D" w:rsidRDefault="00285A38" w:rsidP="00DF289D">
      <w:pPr>
        <w:pStyle w:val="Sarakstarindkopa"/>
        <w:numPr>
          <w:ilvl w:val="1"/>
          <w:numId w:val="11"/>
        </w:numPr>
        <w:jc w:val="both"/>
        <w:rPr>
          <w:rFonts w:ascii="Times New Roman" w:hAnsi="Times New Roman" w:cs="Times New Roman"/>
          <w:sz w:val="24"/>
          <w:szCs w:val="24"/>
        </w:rPr>
      </w:pPr>
      <w:r w:rsidRPr="00DF289D">
        <w:rPr>
          <w:rFonts w:ascii="Times New Roman" w:hAnsi="Times New Roman" w:cs="Times New Roman"/>
          <w:sz w:val="24"/>
          <w:szCs w:val="24"/>
        </w:rPr>
        <w:t xml:space="preserve">Būvuzraugam jābūt nodrošinātam ar nepieciešamo materiāltehnisko aprīkojumu (pieeja internetam/BIS, elektroniskās saziņas līdzekļi, mērierīces un kvalitātes kontroles ierīces). </w:t>
      </w:r>
    </w:p>
    <w:p w14:paraId="56F4F0D4" w14:textId="77777777" w:rsidR="00DF289D" w:rsidRPr="00DF289D" w:rsidRDefault="00DF289D" w:rsidP="00DF289D">
      <w:pPr>
        <w:pStyle w:val="Sarakstarindkopa"/>
        <w:jc w:val="both"/>
        <w:rPr>
          <w:rFonts w:ascii="Times New Roman" w:hAnsi="Times New Roman" w:cs="Times New Roman"/>
          <w:sz w:val="24"/>
          <w:szCs w:val="24"/>
        </w:rPr>
      </w:pPr>
    </w:p>
    <w:p w14:paraId="7BD450F4" w14:textId="414A0ADF" w:rsidR="00285A38" w:rsidRDefault="00285A38" w:rsidP="00DF289D">
      <w:pPr>
        <w:pStyle w:val="Sarakstarindkopa"/>
        <w:numPr>
          <w:ilvl w:val="0"/>
          <w:numId w:val="11"/>
        </w:numPr>
        <w:jc w:val="both"/>
        <w:rPr>
          <w:rFonts w:ascii="Times New Roman" w:hAnsi="Times New Roman" w:cs="Times New Roman"/>
          <w:b/>
          <w:bCs/>
          <w:sz w:val="24"/>
          <w:szCs w:val="24"/>
        </w:rPr>
      </w:pPr>
      <w:r w:rsidRPr="00DF289D">
        <w:rPr>
          <w:rFonts w:ascii="Times New Roman" w:hAnsi="Times New Roman" w:cs="Times New Roman"/>
          <w:b/>
          <w:bCs/>
          <w:sz w:val="24"/>
          <w:szCs w:val="24"/>
        </w:rPr>
        <w:t>Darbu pieņemšana un objekta nodošana ekspluatācijā</w:t>
      </w:r>
    </w:p>
    <w:p w14:paraId="11B545E3" w14:textId="77777777" w:rsidR="00DF289D" w:rsidRPr="00DF289D" w:rsidRDefault="00DF289D" w:rsidP="00DF289D">
      <w:pPr>
        <w:pStyle w:val="Sarakstarindkopa"/>
        <w:spacing w:after="0"/>
        <w:jc w:val="both"/>
        <w:rPr>
          <w:rFonts w:ascii="Times New Roman" w:hAnsi="Times New Roman" w:cs="Times New Roman"/>
          <w:b/>
          <w:bCs/>
          <w:sz w:val="24"/>
          <w:szCs w:val="24"/>
        </w:rPr>
      </w:pPr>
    </w:p>
    <w:p w14:paraId="15CB5134" w14:textId="77777777" w:rsidR="00DF289D" w:rsidRDefault="00285A38" w:rsidP="00285A38">
      <w:pPr>
        <w:pStyle w:val="Sarakstarindkopa"/>
        <w:numPr>
          <w:ilvl w:val="1"/>
          <w:numId w:val="11"/>
        </w:numPr>
        <w:jc w:val="both"/>
        <w:rPr>
          <w:rFonts w:ascii="Times New Roman" w:hAnsi="Times New Roman" w:cs="Times New Roman"/>
          <w:sz w:val="24"/>
          <w:szCs w:val="24"/>
        </w:rPr>
      </w:pPr>
      <w:r w:rsidRPr="00DF289D">
        <w:rPr>
          <w:rFonts w:ascii="Times New Roman" w:hAnsi="Times New Roman" w:cs="Times New Roman"/>
          <w:sz w:val="24"/>
          <w:szCs w:val="24"/>
        </w:rPr>
        <w:t xml:space="preserve">Pēc būvdarbu pabeigšanas Būvuzraugs pārbauda Būvdarbu veicēja sagatavoto pilno izpilddokumentāciju. </w:t>
      </w:r>
    </w:p>
    <w:p w14:paraId="4B70B0C5" w14:textId="77777777" w:rsidR="00DF289D" w:rsidRDefault="00285A38" w:rsidP="00285A38">
      <w:pPr>
        <w:pStyle w:val="Sarakstarindkopa"/>
        <w:numPr>
          <w:ilvl w:val="1"/>
          <w:numId w:val="11"/>
        </w:numPr>
        <w:jc w:val="both"/>
        <w:rPr>
          <w:rFonts w:ascii="Times New Roman" w:hAnsi="Times New Roman" w:cs="Times New Roman"/>
          <w:sz w:val="24"/>
          <w:szCs w:val="24"/>
        </w:rPr>
      </w:pPr>
      <w:r w:rsidRPr="00DF289D">
        <w:rPr>
          <w:rFonts w:ascii="Times New Roman" w:hAnsi="Times New Roman" w:cs="Times New Roman"/>
          <w:sz w:val="24"/>
          <w:szCs w:val="24"/>
        </w:rPr>
        <w:t>Būvuzraugs pārbauda Būvdarbu veicēja veiktās izbūvēto cauruļvadu (kolektoru) CCTV inspekcijas materiālus (videoierakstus un sagatavoto tehnisko slēdzienu), pārliecinoties par cauruļvadu faktisko stāvokli, slīpumiem, savienojumu mezgliem un tīrību pirms objekta nodošanas.</w:t>
      </w:r>
    </w:p>
    <w:p w14:paraId="696DC7FB" w14:textId="77777777" w:rsidR="00DF289D" w:rsidRDefault="00285A38" w:rsidP="00285A38">
      <w:pPr>
        <w:pStyle w:val="Sarakstarindkopa"/>
        <w:numPr>
          <w:ilvl w:val="1"/>
          <w:numId w:val="11"/>
        </w:numPr>
        <w:jc w:val="both"/>
        <w:rPr>
          <w:rFonts w:ascii="Times New Roman" w:hAnsi="Times New Roman" w:cs="Times New Roman"/>
          <w:sz w:val="24"/>
          <w:szCs w:val="24"/>
        </w:rPr>
      </w:pPr>
      <w:r w:rsidRPr="00DF289D">
        <w:rPr>
          <w:rFonts w:ascii="Times New Roman" w:hAnsi="Times New Roman" w:cs="Times New Roman"/>
          <w:sz w:val="24"/>
          <w:szCs w:val="24"/>
        </w:rPr>
        <w:t xml:space="preserve">Būvuzraugs piedalās būvobjekta pieņemšanā ekspluatācijā un iesniedz Būvniecības informācijas sistēmā (BIS) Būvuzraudzības plāna izpildes pārskatu. </w:t>
      </w:r>
    </w:p>
    <w:p w14:paraId="5A089EC2" w14:textId="4C7507D8" w:rsidR="00285A38" w:rsidRPr="00DF289D" w:rsidRDefault="00285A38" w:rsidP="00285A38">
      <w:pPr>
        <w:pStyle w:val="Sarakstarindkopa"/>
        <w:numPr>
          <w:ilvl w:val="1"/>
          <w:numId w:val="11"/>
        </w:numPr>
        <w:jc w:val="both"/>
        <w:rPr>
          <w:rFonts w:ascii="Times New Roman" w:hAnsi="Times New Roman" w:cs="Times New Roman"/>
          <w:sz w:val="24"/>
          <w:szCs w:val="24"/>
        </w:rPr>
      </w:pPr>
      <w:r w:rsidRPr="00DF289D">
        <w:rPr>
          <w:rFonts w:ascii="Times New Roman" w:hAnsi="Times New Roman" w:cs="Times New Roman"/>
          <w:sz w:val="24"/>
          <w:szCs w:val="24"/>
        </w:rPr>
        <w:t>Būvuzraugs nodrošina konstatēto defektu novēršanas uzraudzību līdz būves galīgai pieņemšanai ekspluatācijā.</w:t>
      </w:r>
    </w:p>
    <w:sectPr w:rsidR="00285A38" w:rsidRPr="00DF289D">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AF83C" w14:textId="77777777" w:rsidR="00DE4C44" w:rsidRDefault="00DE4C44" w:rsidP="00285A38">
      <w:pPr>
        <w:spacing w:after="0" w:line="240" w:lineRule="auto"/>
      </w:pPr>
      <w:r>
        <w:separator/>
      </w:r>
    </w:p>
  </w:endnote>
  <w:endnote w:type="continuationSeparator" w:id="0">
    <w:p w14:paraId="1EB7206E" w14:textId="77777777" w:rsidR="00DE4C44" w:rsidRDefault="00DE4C44" w:rsidP="00285A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787168470"/>
      <w:docPartObj>
        <w:docPartGallery w:val="Page Numbers (Bottom of Page)"/>
        <w:docPartUnique/>
      </w:docPartObj>
    </w:sdtPr>
    <w:sdtContent>
      <w:p w14:paraId="7C143422" w14:textId="0D1C7309" w:rsidR="00285A38" w:rsidRPr="00285A38" w:rsidRDefault="00285A38">
        <w:pPr>
          <w:pStyle w:val="Kjene"/>
          <w:jc w:val="center"/>
          <w:rPr>
            <w:rFonts w:ascii="Times New Roman" w:hAnsi="Times New Roman" w:cs="Times New Roman"/>
          </w:rPr>
        </w:pPr>
        <w:r w:rsidRPr="00285A38">
          <w:rPr>
            <w:rFonts w:ascii="Times New Roman" w:hAnsi="Times New Roman" w:cs="Times New Roman"/>
          </w:rPr>
          <w:fldChar w:fldCharType="begin"/>
        </w:r>
        <w:r w:rsidRPr="00285A38">
          <w:rPr>
            <w:rFonts w:ascii="Times New Roman" w:hAnsi="Times New Roman" w:cs="Times New Roman"/>
          </w:rPr>
          <w:instrText>PAGE   \* MERGEFORMAT</w:instrText>
        </w:r>
        <w:r w:rsidRPr="00285A38">
          <w:rPr>
            <w:rFonts w:ascii="Times New Roman" w:hAnsi="Times New Roman" w:cs="Times New Roman"/>
          </w:rPr>
          <w:fldChar w:fldCharType="separate"/>
        </w:r>
        <w:r w:rsidRPr="00285A38">
          <w:rPr>
            <w:rFonts w:ascii="Times New Roman" w:hAnsi="Times New Roman" w:cs="Times New Roman"/>
          </w:rPr>
          <w:t>2</w:t>
        </w:r>
        <w:r w:rsidRPr="00285A38">
          <w:rPr>
            <w:rFonts w:ascii="Times New Roman" w:hAnsi="Times New Roman" w:cs="Times New Roman"/>
          </w:rPr>
          <w:fldChar w:fldCharType="end"/>
        </w:r>
      </w:p>
    </w:sdtContent>
  </w:sdt>
  <w:p w14:paraId="53BD699D" w14:textId="77777777" w:rsidR="00285A38" w:rsidRDefault="00285A38">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9BE16" w14:textId="77777777" w:rsidR="00DE4C44" w:rsidRDefault="00DE4C44" w:rsidP="00285A38">
      <w:pPr>
        <w:spacing w:after="0" w:line="240" w:lineRule="auto"/>
      </w:pPr>
      <w:r>
        <w:separator/>
      </w:r>
    </w:p>
  </w:footnote>
  <w:footnote w:type="continuationSeparator" w:id="0">
    <w:p w14:paraId="7325DD7D" w14:textId="77777777" w:rsidR="00DE4C44" w:rsidRDefault="00DE4C44" w:rsidP="00285A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E1D4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EE2577"/>
    <w:multiLevelType w:val="multilevel"/>
    <w:tmpl w:val="20F85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D15FCA"/>
    <w:multiLevelType w:val="multilevel"/>
    <w:tmpl w:val="A58ED182"/>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78A303A"/>
    <w:multiLevelType w:val="hybridMultilevel"/>
    <w:tmpl w:val="D436B578"/>
    <w:lvl w:ilvl="0" w:tplc="04260011">
      <w:start w:val="1"/>
      <w:numFmt w:val="decimal"/>
      <w:lvlText w:val="%1)"/>
      <w:lvlJc w:val="left"/>
      <w:pPr>
        <w:ind w:left="2160" w:hanging="360"/>
      </w:pPr>
    </w:lvl>
    <w:lvl w:ilvl="1" w:tplc="04260019" w:tentative="1">
      <w:start w:val="1"/>
      <w:numFmt w:val="lowerLetter"/>
      <w:lvlText w:val="%2."/>
      <w:lvlJc w:val="left"/>
      <w:pPr>
        <w:ind w:left="2880" w:hanging="360"/>
      </w:pPr>
    </w:lvl>
    <w:lvl w:ilvl="2" w:tplc="0426001B" w:tentative="1">
      <w:start w:val="1"/>
      <w:numFmt w:val="lowerRoman"/>
      <w:lvlText w:val="%3."/>
      <w:lvlJc w:val="right"/>
      <w:pPr>
        <w:ind w:left="3600" w:hanging="180"/>
      </w:pPr>
    </w:lvl>
    <w:lvl w:ilvl="3" w:tplc="0426000F" w:tentative="1">
      <w:start w:val="1"/>
      <w:numFmt w:val="decimal"/>
      <w:lvlText w:val="%4."/>
      <w:lvlJc w:val="left"/>
      <w:pPr>
        <w:ind w:left="4320" w:hanging="360"/>
      </w:pPr>
    </w:lvl>
    <w:lvl w:ilvl="4" w:tplc="04260019" w:tentative="1">
      <w:start w:val="1"/>
      <w:numFmt w:val="lowerLetter"/>
      <w:lvlText w:val="%5."/>
      <w:lvlJc w:val="left"/>
      <w:pPr>
        <w:ind w:left="5040" w:hanging="360"/>
      </w:pPr>
    </w:lvl>
    <w:lvl w:ilvl="5" w:tplc="0426001B" w:tentative="1">
      <w:start w:val="1"/>
      <w:numFmt w:val="lowerRoman"/>
      <w:lvlText w:val="%6."/>
      <w:lvlJc w:val="right"/>
      <w:pPr>
        <w:ind w:left="5760" w:hanging="180"/>
      </w:pPr>
    </w:lvl>
    <w:lvl w:ilvl="6" w:tplc="0426000F" w:tentative="1">
      <w:start w:val="1"/>
      <w:numFmt w:val="decimal"/>
      <w:lvlText w:val="%7."/>
      <w:lvlJc w:val="left"/>
      <w:pPr>
        <w:ind w:left="6480" w:hanging="360"/>
      </w:pPr>
    </w:lvl>
    <w:lvl w:ilvl="7" w:tplc="04260019" w:tentative="1">
      <w:start w:val="1"/>
      <w:numFmt w:val="lowerLetter"/>
      <w:lvlText w:val="%8."/>
      <w:lvlJc w:val="left"/>
      <w:pPr>
        <w:ind w:left="7200" w:hanging="360"/>
      </w:pPr>
    </w:lvl>
    <w:lvl w:ilvl="8" w:tplc="0426001B" w:tentative="1">
      <w:start w:val="1"/>
      <w:numFmt w:val="lowerRoman"/>
      <w:lvlText w:val="%9."/>
      <w:lvlJc w:val="right"/>
      <w:pPr>
        <w:ind w:left="7920" w:hanging="180"/>
      </w:pPr>
    </w:lvl>
  </w:abstractNum>
  <w:abstractNum w:abstractNumId="4" w15:restartNumberingAfterBreak="0">
    <w:nsid w:val="23011765"/>
    <w:multiLevelType w:val="multilevel"/>
    <w:tmpl w:val="8362D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F80E21"/>
    <w:multiLevelType w:val="hybridMultilevel"/>
    <w:tmpl w:val="7CA8B460"/>
    <w:lvl w:ilvl="0" w:tplc="04260011">
      <w:start w:val="1"/>
      <w:numFmt w:val="decimal"/>
      <w:lvlText w:val="%1)"/>
      <w:lvlJc w:val="left"/>
      <w:pPr>
        <w:ind w:left="2160" w:hanging="360"/>
      </w:pPr>
    </w:lvl>
    <w:lvl w:ilvl="1" w:tplc="04260019" w:tentative="1">
      <w:start w:val="1"/>
      <w:numFmt w:val="lowerLetter"/>
      <w:lvlText w:val="%2."/>
      <w:lvlJc w:val="left"/>
      <w:pPr>
        <w:ind w:left="2880" w:hanging="360"/>
      </w:pPr>
    </w:lvl>
    <w:lvl w:ilvl="2" w:tplc="0426001B" w:tentative="1">
      <w:start w:val="1"/>
      <w:numFmt w:val="lowerRoman"/>
      <w:lvlText w:val="%3."/>
      <w:lvlJc w:val="right"/>
      <w:pPr>
        <w:ind w:left="3600" w:hanging="180"/>
      </w:pPr>
    </w:lvl>
    <w:lvl w:ilvl="3" w:tplc="0426000F" w:tentative="1">
      <w:start w:val="1"/>
      <w:numFmt w:val="decimal"/>
      <w:lvlText w:val="%4."/>
      <w:lvlJc w:val="left"/>
      <w:pPr>
        <w:ind w:left="4320" w:hanging="360"/>
      </w:pPr>
    </w:lvl>
    <w:lvl w:ilvl="4" w:tplc="04260019" w:tentative="1">
      <w:start w:val="1"/>
      <w:numFmt w:val="lowerLetter"/>
      <w:lvlText w:val="%5."/>
      <w:lvlJc w:val="left"/>
      <w:pPr>
        <w:ind w:left="5040" w:hanging="360"/>
      </w:pPr>
    </w:lvl>
    <w:lvl w:ilvl="5" w:tplc="0426001B" w:tentative="1">
      <w:start w:val="1"/>
      <w:numFmt w:val="lowerRoman"/>
      <w:lvlText w:val="%6."/>
      <w:lvlJc w:val="right"/>
      <w:pPr>
        <w:ind w:left="5760" w:hanging="180"/>
      </w:pPr>
    </w:lvl>
    <w:lvl w:ilvl="6" w:tplc="0426000F" w:tentative="1">
      <w:start w:val="1"/>
      <w:numFmt w:val="decimal"/>
      <w:lvlText w:val="%7."/>
      <w:lvlJc w:val="left"/>
      <w:pPr>
        <w:ind w:left="6480" w:hanging="360"/>
      </w:pPr>
    </w:lvl>
    <w:lvl w:ilvl="7" w:tplc="04260019" w:tentative="1">
      <w:start w:val="1"/>
      <w:numFmt w:val="lowerLetter"/>
      <w:lvlText w:val="%8."/>
      <w:lvlJc w:val="left"/>
      <w:pPr>
        <w:ind w:left="7200" w:hanging="360"/>
      </w:pPr>
    </w:lvl>
    <w:lvl w:ilvl="8" w:tplc="0426001B" w:tentative="1">
      <w:start w:val="1"/>
      <w:numFmt w:val="lowerRoman"/>
      <w:lvlText w:val="%9."/>
      <w:lvlJc w:val="right"/>
      <w:pPr>
        <w:ind w:left="7920" w:hanging="180"/>
      </w:pPr>
    </w:lvl>
  </w:abstractNum>
  <w:abstractNum w:abstractNumId="6" w15:restartNumberingAfterBreak="0">
    <w:nsid w:val="2593348F"/>
    <w:multiLevelType w:val="multilevel"/>
    <w:tmpl w:val="33B4F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930C68"/>
    <w:multiLevelType w:val="multilevel"/>
    <w:tmpl w:val="61F2F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532205"/>
    <w:multiLevelType w:val="hybridMultilevel"/>
    <w:tmpl w:val="A4D2791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D9C3DE1"/>
    <w:multiLevelType w:val="hybridMultilevel"/>
    <w:tmpl w:val="3718DEDA"/>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222478B"/>
    <w:multiLevelType w:val="multilevel"/>
    <w:tmpl w:val="C8503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1F5146"/>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4F8297E"/>
    <w:multiLevelType w:val="multilevel"/>
    <w:tmpl w:val="48067C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24"/>
      <w:numFmt w:val="decimal"/>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F570D3"/>
    <w:multiLevelType w:val="multilevel"/>
    <w:tmpl w:val="E29E80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CD5482"/>
    <w:multiLevelType w:val="multilevel"/>
    <w:tmpl w:val="61F2FD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6D81799"/>
    <w:multiLevelType w:val="hybridMultilevel"/>
    <w:tmpl w:val="04DA7BB2"/>
    <w:lvl w:ilvl="0" w:tplc="04260011">
      <w:start w:val="1"/>
      <w:numFmt w:val="decimal"/>
      <w:lvlText w:val="%1)"/>
      <w:lvlJc w:val="left"/>
      <w:pPr>
        <w:ind w:left="2160" w:hanging="360"/>
      </w:pPr>
    </w:lvl>
    <w:lvl w:ilvl="1" w:tplc="04260019" w:tentative="1">
      <w:start w:val="1"/>
      <w:numFmt w:val="lowerLetter"/>
      <w:lvlText w:val="%2."/>
      <w:lvlJc w:val="left"/>
      <w:pPr>
        <w:ind w:left="2880" w:hanging="360"/>
      </w:pPr>
    </w:lvl>
    <w:lvl w:ilvl="2" w:tplc="0426001B" w:tentative="1">
      <w:start w:val="1"/>
      <w:numFmt w:val="lowerRoman"/>
      <w:lvlText w:val="%3."/>
      <w:lvlJc w:val="right"/>
      <w:pPr>
        <w:ind w:left="3600" w:hanging="180"/>
      </w:pPr>
    </w:lvl>
    <w:lvl w:ilvl="3" w:tplc="0426000F" w:tentative="1">
      <w:start w:val="1"/>
      <w:numFmt w:val="decimal"/>
      <w:lvlText w:val="%4."/>
      <w:lvlJc w:val="left"/>
      <w:pPr>
        <w:ind w:left="4320" w:hanging="360"/>
      </w:pPr>
    </w:lvl>
    <w:lvl w:ilvl="4" w:tplc="04260019" w:tentative="1">
      <w:start w:val="1"/>
      <w:numFmt w:val="lowerLetter"/>
      <w:lvlText w:val="%5."/>
      <w:lvlJc w:val="left"/>
      <w:pPr>
        <w:ind w:left="5040" w:hanging="360"/>
      </w:pPr>
    </w:lvl>
    <w:lvl w:ilvl="5" w:tplc="0426001B" w:tentative="1">
      <w:start w:val="1"/>
      <w:numFmt w:val="lowerRoman"/>
      <w:lvlText w:val="%6."/>
      <w:lvlJc w:val="right"/>
      <w:pPr>
        <w:ind w:left="5760" w:hanging="180"/>
      </w:pPr>
    </w:lvl>
    <w:lvl w:ilvl="6" w:tplc="0426000F" w:tentative="1">
      <w:start w:val="1"/>
      <w:numFmt w:val="decimal"/>
      <w:lvlText w:val="%7."/>
      <w:lvlJc w:val="left"/>
      <w:pPr>
        <w:ind w:left="6480" w:hanging="360"/>
      </w:pPr>
    </w:lvl>
    <w:lvl w:ilvl="7" w:tplc="04260019" w:tentative="1">
      <w:start w:val="1"/>
      <w:numFmt w:val="lowerLetter"/>
      <w:lvlText w:val="%8."/>
      <w:lvlJc w:val="left"/>
      <w:pPr>
        <w:ind w:left="7200" w:hanging="360"/>
      </w:pPr>
    </w:lvl>
    <w:lvl w:ilvl="8" w:tplc="0426001B" w:tentative="1">
      <w:start w:val="1"/>
      <w:numFmt w:val="lowerRoman"/>
      <w:lvlText w:val="%9."/>
      <w:lvlJc w:val="right"/>
      <w:pPr>
        <w:ind w:left="7920" w:hanging="180"/>
      </w:pPr>
    </w:lvl>
  </w:abstractNum>
  <w:abstractNum w:abstractNumId="16" w15:restartNumberingAfterBreak="0">
    <w:nsid w:val="7A586228"/>
    <w:multiLevelType w:val="multilevel"/>
    <w:tmpl w:val="921EEF88"/>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3202682">
    <w:abstractNumId w:val="1"/>
  </w:num>
  <w:num w:numId="2" w16cid:durableId="153910197">
    <w:abstractNumId w:val="10"/>
  </w:num>
  <w:num w:numId="3" w16cid:durableId="1077626865">
    <w:abstractNumId w:val="6"/>
  </w:num>
  <w:num w:numId="4" w16cid:durableId="1408041069">
    <w:abstractNumId w:val="4"/>
  </w:num>
  <w:num w:numId="5" w16cid:durableId="218052743">
    <w:abstractNumId w:val="16"/>
  </w:num>
  <w:num w:numId="6" w16cid:durableId="2065175565">
    <w:abstractNumId w:val="13"/>
  </w:num>
  <w:num w:numId="7" w16cid:durableId="1096973588">
    <w:abstractNumId w:val="9"/>
  </w:num>
  <w:num w:numId="8" w16cid:durableId="1347949920">
    <w:abstractNumId w:val="14"/>
  </w:num>
  <w:num w:numId="9" w16cid:durableId="317345405">
    <w:abstractNumId w:val="7"/>
  </w:num>
  <w:num w:numId="10" w16cid:durableId="4093901">
    <w:abstractNumId w:val="12"/>
  </w:num>
  <w:num w:numId="11" w16cid:durableId="2081251421">
    <w:abstractNumId w:val="2"/>
  </w:num>
  <w:num w:numId="12" w16cid:durableId="531304363">
    <w:abstractNumId w:val="8"/>
  </w:num>
  <w:num w:numId="13" w16cid:durableId="1683043325">
    <w:abstractNumId w:val="5"/>
  </w:num>
  <w:num w:numId="14" w16cid:durableId="1762295029">
    <w:abstractNumId w:val="3"/>
  </w:num>
  <w:num w:numId="15" w16cid:durableId="1427768249">
    <w:abstractNumId w:val="15"/>
  </w:num>
  <w:num w:numId="16" w16cid:durableId="1664044642">
    <w:abstractNumId w:val="11"/>
  </w:num>
  <w:num w:numId="17" w16cid:durableId="885071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002"/>
    <w:rsid w:val="00191D5A"/>
    <w:rsid w:val="00285A38"/>
    <w:rsid w:val="00295E0B"/>
    <w:rsid w:val="00401D02"/>
    <w:rsid w:val="0056031C"/>
    <w:rsid w:val="00761A4D"/>
    <w:rsid w:val="007A1B6A"/>
    <w:rsid w:val="00960FE2"/>
    <w:rsid w:val="00A52FE2"/>
    <w:rsid w:val="00C57E43"/>
    <w:rsid w:val="00D56634"/>
    <w:rsid w:val="00DE4C44"/>
    <w:rsid w:val="00DF289D"/>
    <w:rsid w:val="00E02002"/>
    <w:rsid w:val="00EE345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1DFFB"/>
  <w15:chartTrackingRefBased/>
  <w15:docId w15:val="{835F2024-7396-4117-926B-C1B4A1F71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A1B6A"/>
  </w:style>
  <w:style w:type="paragraph" w:styleId="Virsraksts1">
    <w:name w:val="heading 1"/>
    <w:basedOn w:val="Parasts"/>
    <w:next w:val="Parasts"/>
    <w:link w:val="Virsraksts1Rakstz"/>
    <w:uiPriority w:val="9"/>
    <w:qFormat/>
    <w:rsid w:val="00E0200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E0200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E02002"/>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E02002"/>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E02002"/>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E02002"/>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E02002"/>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E02002"/>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E02002"/>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E02002"/>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E02002"/>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E02002"/>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E02002"/>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E02002"/>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E02002"/>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E02002"/>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E02002"/>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E02002"/>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E020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E02002"/>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E02002"/>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E02002"/>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E02002"/>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E02002"/>
    <w:rPr>
      <w:i/>
      <w:iCs/>
      <w:color w:val="404040" w:themeColor="text1" w:themeTint="BF"/>
    </w:rPr>
  </w:style>
  <w:style w:type="paragraph" w:styleId="Sarakstarindkopa">
    <w:name w:val="List Paragraph"/>
    <w:basedOn w:val="Parasts"/>
    <w:uiPriority w:val="34"/>
    <w:qFormat/>
    <w:rsid w:val="00E02002"/>
    <w:pPr>
      <w:ind w:left="720"/>
      <w:contextualSpacing/>
    </w:pPr>
  </w:style>
  <w:style w:type="character" w:styleId="Intensvsizclums">
    <w:name w:val="Intense Emphasis"/>
    <w:basedOn w:val="Noklusjumarindkopasfonts"/>
    <w:uiPriority w:val="21"/>
    <w:qFormat/>
    <w:rsid w:val="00E02002"/>
    <w:rPr>
      <w:i/>
      <w:iCs/>
      <w:color w:val="2F5496" w:themeColor="accent1" w:themeShade="BF"/>
    </w:rPr>
  </w:style>
  <w:style w:type="paragraph" w:styleId="Intensvscitts">
    <w:name w:val="Intense Quote"/>
    <w:basedOn w:val="Parasts"/>
    <w:next w:val="Parasts"/>
    <w:link w:val="IntensvscittsRakstz"/>
    <w:uiPriority w:val="30"/>
    <w:qFormat/>
    <w:rsid w:val="00E0200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E02002"/>
    <w:rPr>
      <w:i/>
      <w:iCs/>
      <w:color w:val="2F5496" w:themeColor="accent1" w:themeShade="BF"/>
    </w:rPr>
  </w:style>
  <w:style w:type="character" w:styleId="Intensvaatsauce">
    <w:name w:val="Intense Reference"/>
    <w:basedOn w:val="Noklusjumarindkopasfonts"/>
    <w:uiPriority w:val="32"/>
    <w:qFormat/>
    <w:rsid w:val="00E02002"/>
    <w:rPr>
      <w:b/>
      <w:bCs/>
      <w:smallCaps/>
      <w:color w:val="2F5496" w:themeColor="accent1" w:themeShade="BF"/>
      <w:spacing w:val="5"/>
    </w:rPr>
  </w:style>
  <w:style w:type="table" w:styleId="Reatabula">
    <w:name w:val="Table Grid"/>
    <w:basedOn w:val="Parastatabula"/>
    <w:uiPriority w:val="39"/>
    <w:rsid w:val="007A1B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285A38"/>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285A38"/>
  </w:style>
  <w:style w:type="paragraph" w:styleId="Kjene">
    <w:name w:val="footer"/>
    <w:basedOn w:val="Parasts"/>
    <w:link w:val="KjeneRakstz"/>
    <w:uiPriority w:val="99"/>
    <w:unhideWhenUsed/>
    <w:rsid w:val="00285A38"/>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285A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4</Pages>
  <Words>5656</Words>
  <Characters>3225</Characters>
  <Application>Microsoft Office Word</Application>
  <DocSecurity>0</DocSecurity>
  <Lines>26</Lines>
  <Paragraphs>17</Paragraphs>
  <ScaleCrop>false</ScaleCrop>
  <Company/>
  <LinksUpToDate>false</LinksUpToDate>
  <CharactersWithSpaces>8864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Jevgenijs Ņeverovs</dc:creator>
  <cp:keywords/>
  <dc:description/>
  <cp:lastModifiedBy>Jevgenijs Ņeverovs</cp:lastModifiedBy>
  <cp:revision>8</cp:revision>
  <dcterms:created xsi:type="dcterms:W3CDTF">2026-08-19T10:41:00Z</dcterms:created>
  <dcterms:modified xsi:type="dcterms:W3CDTF">2026-08-19T11:26:00Z</dcterms:modified>
</cp:coreProperties>
</file>