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2EC48" w14:textId="77777777" w:rsidR="00EF243E" w:rsidRPr="00EF243E" w:rsidRDefault="00EF243E" w:rsidP="00EF243E">
      <w:pPr>
        <w:spacing w:after="0" w:line="240" w:lineRule="auto"/>
        <w:contextualSpacing/>
        <w:jc w:val="right"/>
        <w:rPr>
          <w:rFonts w:ascii="Times New Roman" w:eastAsia="Calibri" w:hAnsi="Times New Roman" w:cs="Times New Roman"/>
          <w:color w:val="000000"/>
          <w:kern w:val="0"/>
          <w:sz w:val="24"/>
          <w:szCs w:val="24"/>
          <w:lang w:eastAsia="lv-LV"/>
        </w:rPr>
      </w:pPr>
    </w:p>
    <w:p w14:paraId="0C7F70EF" w14:textId="77777777" w:rsidR="00EF243E" w:rsidRPr="00EF243E" w:rsidRDefault="00EF243E" w:rsidP="00EF243E">
      <w:pPr>
        <w:spacing w:after="0" w:line="240" w:lineRule="auto"/>
        <w:jc w:val="center"/>
        <w:rPr>
          <w:rFonts w:ascii="Times New Roman" w:eastAsia="Times New Roman" w:hAnsi="Times New Roman" w:cs="Times New Roman"/>
          <w:b/>
          <w:kern w:val="0"/>
          <w:sz w:val="28"/>
          <w:szCs w:val="28"/>
        </w:rPr>
      </w:pPr>
      <w:bookmarkStart w:id="0" w:name="_Hlk137204572"/>
      <w:r w:rsidRPr="00EF243E">
        <w:rPr>
          <w:rFonts w:ascii="Times New Roman" w:eastAsia="Times New Roman" w:hAnsi="Times New Roman" w:cs="Times New Roman"/>
          <w:b/>
          <w:kern w:val="0"/>
          <w:sz w:val="28"/>
          <w:szCs w:val="28"/>
        </w:rPr>
        <w:t>CENU APTAUJAS ANKETA</w:t>
      </w:r>
    </w:p>
    <w:bookmarkEnd w:id="0"/>
    <w:p w14:paraId="101C2E16" w14:textId="77777777" w:rsidR="00EF243E" w:rsidRPr="00EF243E" w:rsidRDefault="00EF243E" w:rsidP="00EF243E">
      <w:pPr>
        <w:spacing w:after="0" w:line="240" w:lineRule="auto"/>
        <w:jc w:val="center"/>
        <w:rPr>
          <w:rFonts w:ascii="Times New Roman" w:eastAsia="Times New Roman" w:hAnsi="Times New Roman" w:cs="Times New Roman"/>
          <w:b/>
          <w:kern w:val="0"/>
          <w:sz w:val="28"/>
          <w:szCs w:val="28"/>
        </w:rPr>
      </w:pPr>
      <w:r w:rsidRPr="00EF243E">
        <w:rPr>
          <w:rFonts w:ascii="Times New Roman" w:eastAsia="Times New Roman" w:hAnsi="Times New Roman" w:cs="Times New Roman"/>
          <w:b/>
          <w:kern w:val="0"/>
          <w:sz w:val="28"/>
          <w:szCs w:val="28"/>
        </w:rPr>
        <w:t>“</w:t>
      </w:r>
      <w:r w:rsidRPr="00EF243E">
        <w:rPr>
          <w:rFonts w:ascii="Times New Roman" w:eastAsia="Times New Roman" w:hAnsi="Times New Roman" w:cs="Times New Roman"/>
          <w:b/>
          <w:kern w:val="0"/>
          <w:sz w:val="24"/>
          <w:szCs w:val="24"/>
        </w:rPr>
        <w:t>Lokālplānojums teritorijas plānojuma grozījumiem dabas lieguma “Garkalnes meži” teritorijā pie Baraviku, Sēņu, Graudiņu un Vaivaru ielām, Garkalnes pagasta lauku teritorijā, Ropažu novadā</w:t>
      </w:r>
      <w:r w:rsidRPr="00EF243E">
        <w:rPr>
          <w:rFonts w:ascii="Times New Roman" w:eastAsia="Times New Roman" w:hAnsi="Times New Roman" w:cs="Times New Roman"/>
          <w:b/>
          <w:kern w:val="0"/>
          <w:sz w:val="28"/>
          <w:szCs w:val="28"/>
        </w:rPr>
        <w:t>”</w:t>
      </w:r>
    </w:p>
    <w:p w14:paraId="2420AA61" w14:textId="77777777" w:rsidR="00EF243E" w:rsidRPr="00EF243E" w:rsidRDefault="00EF243E" w:rsidP="00EF243E">
      <w:pPr>
        <w:spacing w:after="120" w:line="240" w:lineRule="auto"/>
        <w:rPr>
          <w:rFonts w:ascii="Times New Roman" w:eastAsia="Times New Roman" w:hAnsi="Times New Roman" w:cs="Times New Roman"/>
          <w:b/>
          <w:kern w:val="0"/>
          <w:sz w:val="24"/>
          <w:szCs w:val="24"/>
        </w:rPr>
      </w:pPr>
      <w:r w:rsidRPr="00EF243E">
        <w:rPr>
          <w:rFonts w:ascii="Times New Roman" w:eastAsia="Times New Roman" w:hAnsi="Times New Roman" w:cs="Times New Roman"/>
          <w:b/>
          <w:kern w:val="0"/>
          <w:sz w:val="24"/>
          <w:szCs w:val="24"/>
          <w:u w:val="single"/>
        </w:rPr>
        <w:t>Informācija par pasūtītāju</w:t>
      </w:r>
      <w:r w:rsidRPr="00EF243E">
        <w:rPr>
          <w:rFonts w:ascii="Times New Roman" w:eastAsia="Times New Roman" w:hAnsi="Times New Roman" w:cs="Times New Roman"/>
          <w:b/>
          <w:kern w:val="0"/>
          <w:sz w:val="24"/>
          <w:szCs w:val="24"/>
        </w:rPr>
        <w:t>:</w:t>
      </w:r>
    </w:p>
    <w:tbl>
      <w:tblPr>
        <w:tblStyle w:val="Reatabula"/>
        <w:tblW w:w="0" w:type="auto"/>
        <w:tblLook w:val="04A0" w:firstRow="1" w:lastRow="0" w:firstColumn="1" w:lastColumn="0" w:noHBand="0" w:noVBand="1"/>
      </w:tblPr>
      <w:tblGrid>
        <w:gridCol w:w="2597"/>
        <w:gridCol w:w="5699"/>
      </w:tblGrid>
      <w:tr w:rsidR="00EF243E" w:rsidRPr="00EF243E" w14:paraId="626028EF" w14:textId="77777777" w:rsidTr="009365E6">
        <w:trPr>
          <w:trHeight w:val="415"/>
        </w:trPr>
        <w:tc>
          <w:tcPr>
            <w:tcW w:w="2762" w:type="dxa"/>
          </w:tcPr>
          <w:p w14:paraId="14352169" w14:textId="77777777" w:rsidR="00EF243E" w:rsidRPr="00EF243E" w:rsidRDefault="00EF243E" w:rsidP="00EF243E">
            <w:pPr>
              <w:spacing w:after="120"/>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Nosaukums:</w:t>
            </w:r>
          </w:p>
        </w:tc>
        <w:tc>
          <w:tcPr>
            <w:tcW w:w="6261" w:type="dxa"/>
          </w:tcPr>
          <w:p w14:paraId="554F6846" w14:textId="77777777" w:rsidR="00EF243E" w:rsidRPr="00EF243E" w:rsidRDefault="00EF243E" w:rsidP="00EF243E">
            <w:pPr>
              <w:spacing w:after="120"/>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Ropažu novada pašvaldība</w:t>
            </w:r>
          </w:p>
        </w:tc>
      </w:tr>
      <w:tr w:rsidR="00EF243E" w:rsidRPr="00EF243E" w14:paraId="05CF2A1C" w14:textId="77777777" w:rsidTr="009365E6">
        <w:trPr>
          <w:trHeight w:val="415"/>
        </w:trPr>
        <w:tc>
          <w:tcPr>
            <w:tcW w:w="2762" w:type="dxa"/>
          </w:tcPr>
          <w:p w14:paraId="1E0F3B0F" w14:textId="77777777" w:rsidR="00EF243E" w:rsidRPr="00EF243E" w:rsidRDefault="00EF243E" w:rsidP="00EF243E">
            <w:pPr>
              <w:spacing w:after="120"/>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Reģistrācijas numurs:</w:t>
            </w:r>
          </w:p>
        </w:tc>
        <w:tc>
          <w:tcPr>
            <w:tcW w:w="6261" w:type="dxa"/>
          </w:tcPr>
          <w:p w14:paraId="495966F2" w14:textId="77777777" w:rsidR="00EF243E" w:rsidRPr="00EF243E" w:rsidRDefault="00EF243E" w:rsidP="00EF243E">
            <w:pPr>
              <w:spacing w:after="120"/>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90000067986</w:t>
            </w:r>
          </w:p>
        </w:tc>
      </w:tr>
      <w:tr w:rsidR="00EF243E" w:rsidRPr="00EF243E" w14:paraId="20EBF9FC" w14:textId="77777777" w:rsidTr="009365E6">
        <w:trPr>
          <w:trHeight w:val="692"/>
        </w:trPr>
        <w:tc>
          <w:tcPr>
            <w:tcW w:w="2762" w:type="dxa"/>
          </w:tcPr>
          <w:p w14:paraId="778F1FA1" w14:textId="77777777" w:rsidR="00EF243E" w:rsidRPr="00EF243E" w:rsidRDefault="00EF243E" w:rsidP="00EF243E">
            <w:pPr>
              <w:spacing w:after="120"/>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Juridiskā adrese:</w:t>
            </w:r>
          </w:p>
        </w:tc>
        <w:tc>
          <w:tcPr>
            <w:tcW w:w="6261" w:type="dxa"/>
          </w:tcPr>
          <w:p w14:paraId="48BD4AD0" w14:textId="77777777" w:rsidR="00EF243E" w:rsidRPr="00EF243E" w:rsidRDefault="00EF243E" w:rsidP="00EF243E">
            <w:pPr>
              <w:spacing w:after="120"/>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Institūta iela 1a, Ulbroka, Stopiņu pagasts, Ropažu novads, LV-2130</w:t>
            </w:r>
          </w:p>
        </w:tc>
      </w:tr>
      <w:tr w:rsidR="00EF243E" w:rsidRPr="00EF243E" w14:paraId="1F374E4D" w14:textId="77777777" w:rsidTr="009365E6">
        <w:trPr>
          <w:trHeight w:val="415"/>
        </w:trPr>
        <w:tc>
          <w:tcPr>
            <w:tcW w:w="2762" w:type="dxa"/>
          </w:tcPr>
          <w:p w14:paraId="17E20C05" w14:textId="77777777" w:rsidR="00EF243E" w:rsidRPr="00EF243E" w:rsidRDefault="00EF243E" w:rsidP="00EF243E">
            <w:pPr>
              <w:spacing w:after="120"/>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Iestādes Kontaktpersona:</w:t>
            </w:r>
          </w:p>
        </w:tc>
        <w:tc>
          <w:tcPr>
            <w:tcW w:w="6261" w:type="dxa"/>
          </w:tcPr>
          <w:p w14:paraId="55F3DCA1" w14:textId="77777777" w:rsidR="00EF243E" w:rsidRPr="00EF243E" w:rsidRDefault="00EF243E" w:rsidP="00EF243E">
            <w:pPr>
              <w:spacing w:before="100" w:beforeAutospacing="1" w:after="100" w:afterAutospacing="1"/>
              <w:rPr>
                <w:rFonts w:ascii="Times New Roman" w:eastAsia="Times New Roman" w:hAnsi="Times New Roman" w:cs="Times New Roman"/>
                <w:sz w:val="24"/>
                <w:szCs w:val="24"/>
                <w:lang w:eastAsia="lv-LV"/>
              </w:rPr>
            </w:pPr>
            <w:r w:rsidRPr="00EF243E">
              <w:rPr>
                <w:rFonts w:ascii="Times New Roman" w:eastAsia="Times New Roman" w:hAnsi="Times New Roman" w:cs="Times New Roman"/>
                <w:sz w:val="24"/>
                <w:szCs w:val="24"/>
                <w:lang w:eastAsia="lv-LV"/>
              </w:rPr>
              <w:t>Ropažu novada pašvaldības Attīstības, īpašumu un investīciju departamenta Attīstības un plānošanas nodaļas</w:t>
            </w:r>
          </w:p>
          <w:p w14:paraId="0763EAE7" w14:textId="77777777" w:rsidR="00EF243E" w:rsidRPr="00EF243E" w:rsidRDefault="00EF243E" w:rsidP="00EF243E">
            <w:pPr>
              <w:spacing w:before="100" w:beforeAutospacing="1" w:after="100" w:afterAutospacing="1"/>
              <w:rPr>
                <w:rFonts w:ascii="Times New Roman" w:eastAsia="Times New Roman" w:hAnsi="Times New Roman" w:cs="Times New Roman"/>
                <w:sz w:val="24"/>
                <w:szCs w:val="24"/>
                <w:lang w:eastAsia="lv-LV"/>
              </w:rPr>
            </w:pPr>
            <w:r w:rsidRPr="00EF243E">
              <w:rPr>
                <w:rFonts w:ascii="Times New Roman" w:eastAsia="Times New Roman" w:hAnsi="Times New Roman" w:cs="Times New Roman"/>
                <w:sz w:val="24"/>
                <w:szCs w:val="24"/>
                <w:lang w:eastAsia="lv-LV"/>
              </w:rPr>
              <w:t>Telpiskās attīstības plānotāja Anna Alvīne Vītola, 25482913, anna.alvine.vitola@ropazi.lv</w:t>
            </w:r>
          </w:p>
        </w:tc>
      </w:tr>
      <w:tr w:rsidR="00EF243E" w:rsidRPr="00EF243E" w14:paraId="436276C9" w14:textId="77777777" w:rsidTr="009365E6">
        <w:trPr>
          <w:trHeight w:val="415"/>
        </w:trPr>
        <w:tc>
          <w:tcPr>
            <w:tcW w:w="2762" w:type="dxa"/>
          </w:tcPr>
          <w:p w14:paraId="27C3A429" w14:textId="77777777" w:rsidR="00EF243E" w:rsidRPr="00EF243E" w:rsidRDefault="00EF243E" w:rsidP="00EF243E">
            <w:pPr>
              <w:spacing w:after="120"/>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Iestādes Kontakttālrunis:</w:t>
            </w:r>
          </w:p>
        </w:tc>
        <w:tc>
          <w:tcPr>
            <w:tcW w:w="6261" w:type="dxa"/>
          </w:tcPr>
          <w:p w14:paraId="177D779D" w14:textId="77777777" w:rsidR="00EF243E" w:rsidRPr="00EF243E" w:rsidRDefault="00EF243E" w:rsidP="00EF243E">
            <w:pPr>
              <w:spacing w:after="120"/>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66954851</w:t>
            </w:r>
          </w:p>
        </w:tc>
      </w:tr>
      <w:tr w:rsidR="00EF243E" w:rsidRPr="00EF243E" w14:paraId="49F2329B" w14:textId="77777777" w:rsidTr="009365E6">
        <w:trPr>
          <w:trHeight w:val="704"/>
        </w:trPr>
        <w:tc>
          <w:tcPr>
            <w:tcW w:w="2762" w:type="dxa"/>
          </w:tcPr>
          <w:p w14:paraId="3373D210" w14:textId="77777777" w:rsidR="00EF243E" w:rsidRPr="00EF243E" w:rsidRDefault="00EF243E" w:rsidP="00EF243E">
            <w:pPr>
              <w:spacing w:after="120"/>
              <w:rPr>
                <w:rFonts w:ascii="Times New Roman" w:eastAsia="Times New Roman" w:hAnsi="Times New Roman" w:cs="Times New Roman"/>
                <w:b/>
                <w:bCs/>
                <w:sz w:val="24"/>
                <w:szCs w:val="24"/>
              </w:rPr>
            </w:pPr>
            <w:r w:rsidRPr="00EF243E">
              <w:rPr>
                <w:rFonts w:ascii="Times New Roman" w:eastAsia="Times New Roman" w:hAnsi="Times New Roman" w:cs="Times New Roman"/>
                <w:b/>
                <w:bCs/>
                <w:sz w:val="24"/>
                <w:szCs w:val="24"/>
              </w:rPr>
              <w:t>Cenu piedāvājumu sūtīt uz e-pasta adresi:</w:t>
            </w:r>
          </w:p>
        </w:tc>
        <w:tc>
          <w:tcPr>
            <w:tcW w:w="6261" w:type="dxa"/>
          </w:tcPr>
          <w:p w14:paraId="7D4E8FDE" w14:textId="77777777" w:rsidR="00EF243E" w:rsidRPr="00EF243E" w:rsidRDefault="00EF243E" w:rsidP="00EF243E">
            <w:pPr>
              <w:spacing w:after="120"/>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 xml:space="preserve">cenu.aptaujas@ropazi.lv </w:t>
            </w:r>
          </w:p>
        </w:tc>
      </w:tr>
      <w:tr w:rsidR="00EF243E" w:rsidRPr="00EF243E" w14:paraId="4BA11E8E" w14:textId="77777777" w:rsidTr="009365E6">
        <w:trPr>
          <w:trHeight w:val="704"/>
        </w:trPr>
        <w:tc>
          <w:tcPr>
            <w:tcW w:w="2762" w:type="dxa"/>
          </w:tcPr>
          <w:p w14:paraId="6B8C40FE" w14:textId="77777777" w:rsidR="00EF243E" w:rsidRPr="00EF243E" w:rsidRDefault="00EF243E" w:rsidP="00EF243E">
            <w:pPr>
              <w:spacing w:after="120"/>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Piedāvājumu iesniegšanas termiņš:</w:t>
            </w:r>
          </w:p>
        </w:tc>
        <w:tc>
          <w:tcPr>
            <w:tcW w:w="6261" w:type="dxa"/>
          </w:tcPr>
          <w:p w14:paraId="7EA6448F" w14:textId="4F16F300" w:rsidR="00EF243E" w:rsidRPr="00EF243E" w:rsidRDefault="00EF243E" w:rsidP="00EF243E">
            <w:pPr>
              <w:spacing w:after="120"/>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Līdz 2</w:t>
            </w:r>
            <w:r w:rsidR="0095120B">
              <w:rPr>
                <w:rFonts w:ascii="Times New Roman" w:eastAsia="Times New Roman" w:hAnsi="Times New Roman" w:cs="Times New Roman"/>
                <w:sz w:val="24"/>
                <w:szCs w:val="24"/>
              </w:rPr>
              <w:t>5</w:t>
            </w:r>
            <w:r w:rsidRPr="00EF243E">
              <w:rPr>
                <w:rFonts w:ascii="Times New Roman" w:eastAsia="Times New Roman" w:hAnsi="Times New Roman" w:cs="Times New Roman"/>
                <w:sz w:val="24"/>
                <w:szCs w:val="24"/>
              </w:rPr>
              <w:t xml:space="preserve">.07.2023. plkst. </w:t>
            </w:r>
            <w:r>
              <w:rPr>
                <w:rFonts w:ascii="Times New Roman" w:eastAsia="Times New Roman" w:hAnsi="Times New Roman" w:cs="Times New Roman"/>
                <w:sz w:val="24"/>
                <w:szCs w:val="24"/>
              </w:rPr>
              <w:t xml:space="preserve">11:00 </w:t>
            </w:r>
          </w:p>
        </w:tc>
      </w:tr>
    </w:tbl>
    <w:p w14:paraId="7F1E0A1E" w14:textId="77777777" w:rsidR="00EF243E" w:rsidRPr="00EF243E" w:rsidRDefault="00EF243E" w:rsidP="00EF243E">
      <w:pPr>
        <w:spacing w:after="0" w:line="240" w:lineRule="auto"/>
        <w:rPr>
          <w:rFonts w:ascii="Times New Roman" w:eastAsia="Times New Roman" w:hAnsi="Times New Roman" w:cs="Times New Roman"/>
          <w:b/>
          <w:kern w:val="0"/>
          <w:sz w:val="24"/>
          <w:szCs w:val="24"/>
        </w:rPr>
      </w:pPr>
    </w:p>
    <w:p w14:paraId="3E772D9D" w14:textId="77777777" w:rsidR="00EF243E" w:rsidRPr="00EF243E" w:rsidRDefault="00EF243E" w:rsidP="00EF243E">
      <w:pPr>
        <w:spacing w:after="0" w:line="240" w:lineRule="auto"/>
        <w:jc w:val="both"/>
        <w:rPr>
          <w:rFonts w:ascii="Times New Roman" w:eastAsia="Times New Roman" w:hAnsi="Times New Roman" w:cs="Times New Roman"/>
          <w:kern w:val="0"/>
          <w:sz w:val="24"/>
          <w:szCs w:val="24"/>
        </w:rPr>
      </w:pPr>
      <w:r w:rsidRPr="00EF243E">
        <w:rPr>
          <w:rFonts w:ascii="Times New Roman" w:eastAsia="Times New Roman" w:hAnsi="Times New Roman" w:cs="Times New Roman"/>
          <w:kern w:val="0"/>
          <w:sz w:val="24"/>
          <w:szCs w:val="24"/>
        </w:rPr>
        <w:t>Cenu izpētes mērķis – noskaidrot zemāko cenu piedāvājumu.</w:t>
      </w:r>
    </w:p>
    <w:p w14:paraId="7D1DBEAB" w14:textId="77777777" w:rsidR="00EF243E" w:rsidRPr="00EF243E" w:rsidRDefault="00EF243E" w:rsidP="00EF243E">
      <w:pPr>
        <w:spacing w:after="0" w:line="240" w:lineRule="auto"/>
        <w:jc w:val="both"/>
        <w:rPr>
          <w:rFonts w:ascii="Times New Roman" w:eastAsia="Times New Roman" w:hAnsi="Times New Roman" w:cs="Times New Roman"/>
          <w:kern w:val="0"/>
          <w:sz w:val="24"/>
          <w:szCs w:val="24"/>
        </w:rPr>
      </w:pPr>
      <w:r w:rsidRPr="00EF243E">
        <w:rPr>
          <w:rFonts w:ascii="Times New Roman" w:eastAsia="Times New Roman" w:hAnsi="Times New Roman" w:cs="Times New Roman"/>
          <w:kern w:val="0"/>
          <w:sz w:val="24"/>
          <w:szCs w:val="24"/>
        </w:rPr>
        <w:t>Līgums tiks slēgts ar pretendentu, kura iesniegtais cenu aptaujas piedāvājums ir atbilstošs un ar zemāko piedāvāto cenu.</w:t>
      </w:r>
    </w:p>
    <w:p w14:paraId="79288FC4" w14:textId="77777777" w:rsidR="00EF243E" w:rsidRPr="00EF243E" w:rsidRDefault="00EF243E" w:rsidP="00EF243E">
      <w:pPr>
        <w:spacing w:after="0" w:line="240" w:lineRule="auto"/>
        <w:jc w:val="both"/>
        <w:rPr>
          <w:rFonts w:ascii="Times New Roman" w:eastAsia="Times New Roman" w:hAnsi="Times New Roman" w:cs="Times New Roman"/>
          <w:kern w:val="0"/>
          <w:sz w:val="24"/>
          <w:szCs w:val="24"/>
        </w:rPr>
      </w:pPr>
      <w:r w:rsidRPr="00EF243E">
        <w:rPr>
          <w:rFonts w:ascii="Times New Roman" w:eastAsia="Times New Roman" w:hAnsi="Times New Roman" w:cs="Times New Roman"/>
          <w:kern w:val="0"/>
          <w:sz w:val="24"/>
          <w:szCs w:val="24"/>
        </w:rPr>
        <w:t>Informācija par rezultātu tiks izsūtīta elektroniski.</w:t>
      </w:r>
    </w:p>
    <w:p w14:paraId="242056E7" w14:textId="77777777" w:rsidR="00EF243E" w:rsidRPr="00EF243E" w:rsidRDefault="00EF243E" w:rsidP="00EF243E">
      <w:pPr>
        <w:spacing w:after="0" w:line="240" w:lineRule="auto"/>
        <w:rPr>
          <w:rFonts w:ascii="Times New Roman" w:eastAsia="Times New Roman" w:hAnsi="Times New Roman" w:cs="Times New Roman"/>
          <w:b/>
          <w:kern w:val="0"/>
          <w:sz w:val="24"/>
          <w:szCs w:val="24"/>
        </w:rPr>
      </w:pPr>
    </w:p>
    <w:p w14:paraId="07B2A9C6" w14:textId="77777777" w:rsidR="00EF243E" w:rsidRPr="00EF243E" w:rsidRDefault="00EF243E" w:rsidP="00EF243E">
      <w:pPr>
        <w:spacing w:after="0" w:line="240" w:lineRule="auto"/>
        <w:rPr>
          <w:rFonts w:ascii="Times New Roman" w:eastAsia="Times New Roman" w:hAnsi="Times New Roman" w:cs="Times New Roman"/>
          <w:b/>
          <w:kern w:val="0"/>
          <w:sz w:val="24"/>
          <w:szCs w:val="24"/>
          <w:u w:val="single"/>
        </w:rPr>
      </w:pPr>
      <w:r w:rsidRPr="00EF243E">
        <w:rPr>
          <w:rFonts w:ascii="Times New Roman" w:eastAsia="Times New Roman" w:hAnsi="Times New Roman" w:cs="Times New Roman"/>
          <w:b/>
          <w:kern w:val="0"/>
          <w:sz w:val="24"/>
          <w:szCs w:val="24"/>
          <w:u w:val="single"/>
        </w:rPr>
        <w:t>Informācija par priekšmetu:</w:t>
      </w:r>
    </w:p>
    <w:tbl>
      <w:tblPr>
        <w:tblStyle w:val="Reatabula"/>
        <w:tblW w:w="0" w:type="auto"/>
        <w:tblLook w:val="04A0" w:firstRow="1" w:lastRow="0" w:firstColumn="1" w:lastColumn="0" w:noHBand="0" w:noVBand="1"/>
      </w:tblPr>
      <w:tblGrid>
        <w:gridCol w:w="2996"/>
        <w:gridCol w:w="5300"/>
      </w:tblGrid>
      <w:tr w:rsidR="00EF243E" w:rsidRPr="00EF243E" w14:paraId="71DE3805" w14:textId="77777777" w:rsidTr="00EF243E">
        <w:tc>
          <w:tcPr>
            <w:tcW w:w="3085" w:type="dxa"/>
          </w:tcPr>
          <w:p w14:paraId="6C27B9D7" w14:textId="77777777" w:rsidR="00EF243E" w:rsidRPr="00EF243E" w:rsidRDefault="00EF243E" w:rsidP="00EF243E">
            <w:pPr>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Izpildes adrese:</w:t>
            </w:r>
          </w:p>
        </w:tc>
        <w:tc>
          <w:tcPr>
            <w:tcW w:w="5437" w:type="dxa"/>
          </w:tcPr>
          <w:p w14:paraId="0D051951" w14:textId="77777777" w:rsidR="00EF243E" w:rsidRDefault="00EF243E" w:rsidP="00EF243E">
            <w:pPr>
              <w:jc w:val="both"/>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Dabas lieguma “Garkalnes meži” teritorija pie Baraviku, Sēņu, Graudiņu un Vaivaru ielām, Garkalnes pagasta lauku teritorijā, Ropažu novadā</w:t>
            </w:r>
          </w:p>
          <w:p w14:paraId="4B114DB0" w14:textId="77777777" w:rsidR="00EF243E" w:rsidRPr="00EF243E" w:rsidRDefault="00EF243E" w:rsidP="00EF243E">
            <w:pPr>
              <w:jc w:val="both"/>
              <w:rPr>
                <w:rFonts w:ascii="Times New Roman" w:eastAsia="Times New Roman" w:hAnsi="Times New Roman" w:cs="Times New Roman"/>
                <w:sz w:val="24"/>
                <w:szCs w:val="24"/>
              </w:rPr>
            </w:pPr>
          </w:p>
        </w:tc>
      </w:tr>
      <w:tr w:rsidR="00EF243E" w:rsidRPr="00EF243E" w14:paraId="3C129FC2" w14:textId="77777777" w:rsidTr="00EF243E">
        <w:tc>
          <w:tcPr>
            <w:tcW w:w="3085" w:type="dxa"/>
          </w:tcPr>
          <w:p w14:paraId="751804E9" w14:textId="77777777" w:rsidR="00EF243E" w:rsidRPr="00EF243E" w:rsidRDefault="00EF243E" w:rsidP="00EF243E">
            <w:pPr>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Priekšmeta apraksts:</w:t>
            </w:r>
          </w:p>
        </w:tc>
        <w:tc>
          <w:tcPr>
            <w:tcW w:w="5437" w:type="dxa"/>
          </w:tcPr>
          <w:p w14:paraId="7B6DCB4C" w14:textId="08402CE0" w:rsidR="00EF243E" w:rsidRDefault="00EF243E" w:rsidP="00EF243E">
            <w:pPr>
              <w:jc w:val="both"/>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 xml:space="preserve">Lokālplānojums teritorijas plānojuma grozījumiem dabas lieguma “Garkalnes meži” teritorijā pie Baraviku, Sēņu, Graudiņu un Vaivaru ielām, Garkalnes pagasta lauku teritorijā, Ropažu novadā, kas izstrādāts saskaņā ar Ropažu novada pašvaldības domes 14.09.2022. lēmuma Nr.1530 “Par lokālplānojuma teritorijas plānojuma grozījumiem dabas lieguma “Garkalnes meži” teritorijā pie Baraviku, Sēņu, Graudiņu un Vaivaru ielām, Garkalnes pagasta lauku teritorijā, Ropažu novadā izstrādes uzsākšanu” (protokols Nr.47/2022,1.§)  apstiprināto darba uzdevumu, izņemot tā 3.11. </w:t>
            </w:r>
            <w:r w:rsidRPr="00EF243E">
              <w:rPr>
                <w:rFonts w:ascii="Times New Roman" w:eastAsia="Times New Roman" w:hAnsi="Times New Roman" w:cs="Times New Roman"/>
                <w:sz w:val="24"/>
                <w:szCs w:val="24"/>
              </w:rPr>
              <w:lastRenderedPageBreak/>
              <w:t>punktu, kā arī saskaņā ar tajā noteikto institūciju izsniegtajiem nosacījumiem</w:t>
            </w:r>
            <w:r w:rsidR="005F4868">
              <w:rPr>
                <w:rFonts w:ascii="Times New Roman" w:eastAsia="Times New Roman" w:hAnsi="Times New Roman" w:cs="Times New Roman"/>
                <w:sz w:val="24"/>
                <w:szCs w:val="24"/>
              </w:rPr>
              <w:t>.</w:t>
            </w:r>
          </w:p>
          <w:p w14:paraId="780CCA96" w14:textId="1D5D57AD" w:rsidR="00DB6A28" w:rsidRDefault="00DB6A28" w:rsidP="00EF243E">
            <w:pPr>
              <w:jc w:val="both"/>
              <w:rPr>
                <w:rFonts w:ascii="Times New Roman" w:eastAsia="Times New Roman" w:hAnsi="Times New Roman" w:cs="Times New Roman"/>
                <w:sz w:val="24"/>
                <w:szCs w:val="24"/>
              </w:rPr>
            </w:pPr>
          </w:p>
          <w:p w14:paraId="286069A9" w14:textId="5745DCB1" w:rsidR="00A97147" w:rsidRPr="00A97147" w:rsidRDefault="00A97147" w:rsidP="00A9714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Institūciju izsniegtie nosacījumi ir pieejami pēc pieprasījuma pie </w:t>
            </w:r>
            <w:r w:rsidRPr="00A97147">
              <w:rPr>
                <w:rFonts w:ascii="Times New Roman" w:eastAsia="Times New Roman" w:hAnsi="Times New Roman" w:cs="Times New Roman"/>
                <w:sz w:val="24"/>
                <w:szCs w:val="24"/>
              </w:rPr>
              <w:t>Ropažu novada pašvaldības Attīstības, īpašumu un investīciju departamenta Attīstības un plānošanas nodaļas</w:t>
            </w:r>
          </w:p>
          <w:p w14:paraId="31A7E93D" w14:textId="2B1BA196" w:rsidR="00EF243E" w:rsidRDefault="00A97147" w:rsidP="00A97147">
            <w:pPr>
              <w:jc w:val="both"/>
              <w:rPr>
                <w:rFonts w:ascii="Times New Roman" w:eastAsia="Times New Roman" w:hAnsi="Times New Roman" w:cs="Times New Roman"/>
                <w:sz w:val="24"/>
                <w:szCs w:val="24"/>
              </w:rPr>
            </w:pPr>
            <w:r w:rsidRPr="00A97147">
              <w:rPr>
                <w:rFonts w:ascii="Times New Roman" w:eastAsia="Times New Roman" w:hAnsi="Times New Roman" w:cs="Times New Roman"/>
                <w:sz w:val="24"/>
                <w:szCs w:val="24"/>
              </w:rPr>
              <w:t>Telpiskās attīstības plānotāja</w:t>
            </w:r>
            <w:r>
              <w:rPr>
                <w:rFonts w:ascii="Times New Roman" w:eastAsia="Times New Roman" w:hAnsi="Times New Roman" w:cs="Times New Roman"/>
                <w:sz w:val="24"/>
                <w:szCs w:val="24"/>
              </w:rPr>
              <w:t>s</w:t>
            </w:r>
            <w:r w:rsidRPr="00A97147">
              <w:rPr>
                <w:rFonts w:ascii="Times New Roman" w:eastAsia="Times New Roman" w:hAnsi="Times New Roman" w:cs="Times New Roman"/>
                <w:sz w:val="24"/>
                <w:szCs w:val="24"/>
              </w:rPr>
              <w:t xml:space="preserve"> Anna</w:t>
            </w:r>
            <w:r>
              <w:rPr>
                <w:rFonts w:ascii="Times New Roman" w:eastAsia="Times New Roman" w:hAnsi="Times New Roman" w:cs="Times New Roman"/>
                <w:sz w:val="24"/>
                <w:szCs w:val="24"/>
              </w:rPr>
              <w:t>s</w:t>
            </w:r>
            <w:r w:rsidRPr="00A97147">
              <w:rPr>
                <w:rFonts w:ascii="Times New Roman" w:eastAsia="Times New Roman" w:hAnsi="Times New Roman" w:cs="Times New Roman"/>
                <w:sz w:val="24"/>
                <w:szCs w:val="24"/>
              </w:rPr>
              <w:t xml:space="preserve"> Alvīne</w:t>
            </w:r>
            <w:r>
              <w:rPr>
                <w:rFonts w:ascii="Times New Roman" w:eastAsia="Times New Roman" w:hAnsi="Times New Roman" w:cs="Times New Roman"/>
                <w:sz w:val="24"/>
                <w:szCs w:val="24"/>
              </w:rPr>
              <w:t>s</w:t>
            </w:r>
            <w:r w:rsidRPr="00A97147">
              <w:rPr>
                <w:rFonts w:ascii="Times New Roman" w:eastAsia="Times New Roman" w:hAnsi="Times New Roman" w:cs="Times New Roman"/>
                <w:sz w:val="24"/>
                <w:szCs w:val="24"/>
              </w:rPr>
              <w:t xml:space="preserve"> Vītola</w:t>
            </w:r>
            <w:r>
              <w:rPr>
                <w:rFonts w:ascii="Times New Roman" w:eastAsia="Times New Roman" w:hAnsi="Times New Roman" w:cs="Times New Roman"/>
                <w:sz w:val="24"/>
                <w:szCs w:val="24"/>
              </w:rPr>
              <w:t>s</w:t>
            </w:r>
            <w:r w:rsidRPr="00A97147">
              <w:rPr>
                <w:rFonts w:ascii="Times New Roman" w:eastAsia="Times New Roman" w:hAnsi="Times New Roman" w:cs="Times New Roman"/>
                <w:sz w:val="24"/>
                <w:szCs w:val="24"/>
              </w:rPr>
              <w:t xml:space="preserve">, 25482913, </w:t>
            </w:r>
            <w:hyperlink r:id="rId5" w:history="1">
              <w:r w:rsidRPr="00AB01AA">
                <w:rPr>
                  <w:rStyle w:val="Hipersaite"/>
                  <w:rFonts w:ascii="Times New Roman" w:eastAsia="Times New Roman" w:hAnsi="Times New Roman" w:cs="Times New Roman"/>
                  <w:sz w:val="24"/>
                  <w:szCs w:val="24"/>
                </w:rPr>
                <w:t>anna.alvine.vitola@ropazi.lv</w:t>
              </w:r>
            </w:hyperlink>
            <w:r>
              <w:rPr>
                <w:rFonts w:ascii="Times New Roman" w:eastAsia="Times New Roman" w:hAnsi="Times New Roman" w:cs="Times New Roman"/>
                <w:sz w:val="24"/>
                <w:szCs w:val="24"/>
              </w:rPr>
              <w:t>.</w:t>
            </w:r>
          </w:p>
          <w:p w14:paraId="35814A78" w14:textId="7899AC6E" w:rsidR="00A97147" w:rsidRPr="00EF243E" w:rsidRDefault="00A97147" w:rsidP="00A97147">
            <w:pPr>
              <w:jc w:val="both"/>
              <w:rPr>
                <w:rFonts w:ascii="Times New Roman" w:eastAsia="Times New Roman" w:hAnsi="Times New Roman" w:cs="Times New Roman"/>
                <w:sz w:val="24"/>
                <w:szCs w:val="24"/>
              </w:rPr>
            </w:pPr>
          </w:p>
        </w:tc>
      </w:tr>
      <w:tr w:rsidR="00EF243E" w:rsidRPr="00EF243E" w14:paraId="742388B1" w14:textId="77777777" w:rsidTr="00EF243E">
        <w:tc>
          <w:tcPr>
            <w:tcW w:w="3085" w:type="dxa"/>
          </w:tcPr>
          <w:p w14:paraId="318797DD" w14:textId="77777777" w:rsidR="00EF243E" w:rsidRPr="00EF243E" w:rsidRDefault="00EF243E" w:rsidP="00EF243E">
            <w:pPr>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lastRenderedPageBreak/>
              <w:t>Prasības pretendentam</w:t>
            </w:r>
          </w:p>
        </w:tc>
        <w:tc>
          <w:tcPr>
            <w:tcW w:w="5437" w:type="dxa"/>
          </w:tcPr>
          <w:p w14:paraId="38BD1421" w14:textId="77777777" w:rsidR="00EF243E" w:rsidRDefault="00EF243E" w:rsidP="00EF243E">
            <w:pPr>
              <w:jc w:val="both"/>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Vismaz viena lokālplānojuma un/vai teritorijas plānojumu izstrāde pēdējo 5 gadu laikā.</w:t>
            </w:r>
          </w:p>
          <w:p w14:paraId="39D9D094" w14:textId="77777777" w:rsidR="00EF243E" w:rsidRPr="00EF243E" w:rsidRDefault="00EF243E" w:rsidP="00EF243E">
            <w:pPr>
              <w:jc w:val="both"/>
              <w:rPr>
                <w:rFonts w:ascii="Times New Roman" w:eastAsia="Times New Roman" w:hAnsi="Times New Roman" w:cs="Times New Roman"/>
                <w:sz w:val="24"/>
                <w:szCs w:val="24"/>
              </w:rPr>
            </w:pPr>
          </w:p>
        </w:tc>
      </w:tr>
      <w:tr w:rsidR="00EF243E" w:rsidRPr="00EF243E" w14:paraId="27CD7153" w14:textId="77777777" w:rsidTr="00EF243E">
        <w:tc>
          <w:tcPr>
            <w:tcW w:w="3085" w:type="dxa"/>
          </w:tcPr>
          <w:p w14:paraId="123FE0B8" w14:textId="77777777" w:rsidR="00EF243E" w:rsidRPr="00EF243E" w:rsidRDefault="00EF243E" w:rsidP="00EF243E">
            <w:pPr>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Līguma izpildes laiks:</w:t>
            </w:r>
          </w:p>
        </w:tc>
        <w:tc>
          <w:tcPr>
            <w:tcW w:w="5437" w:type="dxa"/>
          </w:tcPr>
          <w:p w14:paraId="379CB468" w14:textId="77777777" w:rsidR="00EF243E" w:rsidRPr="00EF243E" w:rsidRDefault="00EF243E" w:rsidP="00EF243E">
            <w:pPr>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1 gads no līguma abpusējas parakstīšanas.</w:t>
            </w:r>
          </w:p>
          <w:p w14:paraId="11C1D127" w14:textId="77777777" w:rsidR="00EF243E" w:rsidRPr="00EF243E" w:rsidRDefault="00EF243E" w:rsidP="00EF243E">
            <w:pPr>
              <w:rPr>
                <w:rFonts w:ascii="Times New Roman" w:eastAsia="Times New Roman" w:hAnsi="Times New Roman" w:cs="Times New Roman"/>
                <w:sz w:val="24"/>
                <w:szCs w:val="24"/>
              </w:rPr>
            </w:pPr>
          </w:p>
          <w:p w14:paraId="5D764FF0" w14:textId="77777777" w:rsidR="00EF243E" w:rsidRDefault="00EF243E" w:rsidP="00EF243E">
            <w:pPr>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Ja atbildīgā institūcija par ietekmes uz vidi novērtējumu būs pieņēmuši lēmumu par stratēģiskās ietekmes uz vidi procedūras nepiemērošanu, 6 mēnešu laikā no līguma abpusējas parakstīšanas ir jābūt pieņemtam Ropažu novada pašvaldības domes lēmumam par lokālplānojuma 1. redakcijas nodošanu publiskai apspriešanai.</w:t>
            </w:r>
          </w:p>
          <w:p w14:paraId="538170B3" w14:textId="77777777" w:rsidR="00EF243E" w:rsidRPr="00EF243E" w:rsidRDefault="00EF243E" w:rsidP="00EF243E">
            <w:pPr>
              <w:rPr>
                <w:rFonts w:ascii="Times New Roman" w:eastAsia="Times New Roman" w:hAnsi="Times New Roman" w:cs="Times New Roman"/>
                <w:sz w:val="24"/>
                <w:szCs w:val="24"/>
              </w:rPr>
            </w:pPr>
          </w:p>
        </w:tc>
      </w:tr>
      <w:tr w:rsidR="00EF243E" w:rsidRPr="00EF243E" w14:paraId="2BA01DC1" w14:textId="77777777" w:rsidTr="00EF243E">
        <w:tc>
          <w:tcPr>
            <w:tcW w:w="3085" w:type="dxa"/>
          </w:tcPr>
          <w:p w14:paraId="0F813F05" w14:textId="77777777" w:rsidR="00EF243E" w:rsidRPr="00EF243E" w:rsidRDefault="00EF243E" w:rsidP="00EF243E">
            <w:pPr>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Līguma samaksas noteikumi</w:t>
            </w:r>
          </w:p>
        </w:tc>
        <w:tc>
          <w:tcPr>
            <w:tcW w:w="5437" w:type="dxa"/>
          </w:tcPr>
          <w:p w14:paraId="6C5B4954" w14:textId="77777777" w:rsidR="00EF243E" w:rsidRPr="00EF243E" w:rsidRDefault="00EF243E" w:rsidP="00EF243E">
            <w:pPr>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50% maksājums pēc Ropažu novada pašvaldības domes lēmuma par lokālplānojuma nodošanu publiskai apspriešanai pieņemšanas;</w:t>
            </w:r>
          </w:p>
          <w:p w14:paraId="21BC6F32" w14:textId="77777777" w:rsidR="00EF243E" w:rsidRDefault="00EF243E" w:rsidP="00EF243E">
            <w:pPr>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50% gala maksājums pēc Ropažu novada pašvaldības domes lēmuma par lokālplānojuma apstiprināšanu pieņemšanas.</w:t>
            </w:r>
          </w:p>
          <w:p w14:paraId="0519034C" w14:textId="77777777" w:rsidR="00EF243E" w:rsidRPr="00EF243E" w:rsidRDefault="00EF243E" w:rsidP="00EF243E">
            <w:pPr>
              <w:rPr>
                <w:rFonts w:ascii="Times New Roman" w:eastAsia="Times New Roman" w:hAnsi="Times New Roman" w:cs="Times New Roman"/>
                <w:sz w:val="24"/>
                <w:szCs w:val="24"/>
              </w:rPr>
            </w:pPr>
          </w:p>
        </w:tc>
      </w:tr>
      <w:tr w:rsidR="00EF243E" w:rsidRPr="00EF243E" w14:paraId="3DABC6B9" w14:textId="77777777" w:rsidTr="00EF243E">
        <w:tc>
          <w:tcPr>
            <w:tcW w:w="3085" w:type="dxa"/>
          </w:tcPr>
          <w:p w14:paraId="38A22FDC" w14:textId="77777777" w:rsidR="00EF243E" w:rsidRPr="00EF243E" w:rsidRDefault="00EF243E" w:rsidP="00EF243E">
            <w:pPr>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Izmaksas, kas jāiekļauj cenā:</w:t>
            </w:r>
          </w:p>
        </w:tc>
        <w:tc>
          <w:tcPr>
            <w:tcW w:w="5437" w:type="dxa"/>
          </w:tcPr>
          <w:p w14:paraId="4112CDFC" w14:textId="77777777" w:rsidR="00EF243E" w:rsidRPr="00EF243E" w:rsidRDefault="00EF243E" w:rsidP="00EF243E">
            <w:pPr>
              <w:numPr>
                <w:ilvl w:val="0"/>
                <w:numId w:val="1"/>
              </w:numPr>
              <w:contextualSpacing/>
              <w:rPr>
                <w:iCs/>
              </w:rPr>
            </w:pPr>
            <w:r w:rsidRPr="00EF243E">
              <w:rPr>
                <w:rFonts w:ascii="Times New Roman" w:eastAsia="Times New Roman" w:hAnsi="Times New Roman" w:cs="Times New Roman"/>
                <w:sz w:val="24"/>
                <w:szCs w:val="24"/>
              </w:rPr>
              <w:t>Lokālplānojuma izstrāde atbilstoši Ministru kabineta 2014. gada 14. oktobra noteikumos Nr.628 „Noteikumi par pašvaldību teritorijas attīstības plānošanas dokumentiem” noteiktajai procedūrai.</w:t>
            </w:r>
          </w:p>
          <w:p w14:paraId="7ED8D6CA" w14:textId="77777777" w:rsidR="00EF243E" w:rsidRPr="00EF243E" w:rsidRDefault="00EF243E" w:rsidP="00EF243E">
            <w:pPr>
              <w:ind w:left="720"/>
              <w:contextualSpacing/>
              <w:rPr>
                <w:iCs/>
              </w:rPr>
            </w:pPr>
          </w:p>
          <w:p w14:paraId="097505D5" w14:textId="77777777" w:rsidR="00EF243E" w:rsidRDefault="00EF243E" w:rsidP="00EF243E">
            <w:pPr>
              <w:numPr>
                <w:ilvl w:val="0"/>
                <w:numId w:val="1"/>
              </w:numPr>
              <w:contextualSpacing/>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Lokālplānojuma grafiskās daļas sagatavošana atbilstoši Ministru kabineta 2014.gada 14.oktobra noteikumu Nr.628 „Noteikumi par pašvaldību teritorijas attīstības plānošanas dokumentiem” 7.punktā noteiktajam, ja nepieciešams uz aktualizēta Latvijas ģeodēziskajā koordinātu sistēmā LKS-92 un Latvijas normālo augstumu sistēmā LAS-2000,5 izgatavota augstas detalizācijas topogrāfiskā plāna pamatnes ar mēroga noteiktību 1:500,</w:t>
            </w:r>
            <w:r w:rsidRPr="00EF243E">
              <w:t xml:space="preserve"> </w:t>
            </w:r>
            <w:r w:rsidRPr="00EF243E">
              <w:rPr>
                <w:rFonts w:ascii="Times New Roman" w:eastAsia="Times New Roman" w:hAnsi="Times New Roman" w:cs="Times New Roman"/>
                <w:sz w:val="24"/>
                <w:szCs w:val="24"/>
              </w:rPr>
              <w:t>ar iekļautiem Īpašuma valsts kadastra informācijas sistēmas datiem;</w:t>
            </w:r>
          </w:p>
          <w:p w14:paraId="3CD91484" w14:textId="77777777" w:rsidR="00EF243E" w:rsidRPr="00EF243E" w:rsidRDefault="00EF243E" w:rsidP="00EF243E">
            <w:pPr>
              <w:contextualSpacing/>
              <w:rPr>
                <w:rFonts w:ascii="Times New Roman" w:eastAsia="Times New Roman" w:hAnsi="Times New Roman" w:cs="Times New Roman"/>
                <w:sz w:val="24"/>
                <w:szCs w:val="24"/>
              </w:rPr>
            </w:pPr>
          </w:p>
          <w:p w14:paraId="696D6237" w14:textId="77777777" w:rsidR="00EF243E" w:rsidRDefault="00EF243E" w:rsidP="00EF243E">
            <w:pPr>
              <w:numPr>
                <w:ilvl w:val="0"/>
                <w:numId w:val="1"/>
              </w:numPr>
              <w:contextualSpacing/>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lastRenderedPageBreak/>
              <w:t>Lokālplānojums jānoformē izdrukas veidā divos sējumos: 1.sējums – paskaidrojuma raksts, grafiskā daļa, teritorijas izmantošanas un apbūves noteikumi, 2.sējums – pārskats par lokālplānojuma izstrādi. Tiem jābūt iesietiem cietos vākos un visām lapām jābūt sanumurētām;</w:t>
            </w:r>
          </w:p>
          <w:p w14:paraId="677C8166" w14:textId="77777777" w:rsidR="00EF243E" w:rsidRDefault="00EF243E" w:rsidP="00EF243E">
            <w:pPr>
              <w:numPr>
                <w:ilvl w:val="0"/>
                <w:numId w:val="1"/>
              </w:numPr>
              <w:contextualSpacing/>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 xml:space="preserve">Lokālplānojums iesniedzams arī 2 (divos) eksemplāros elektroniskā formā – teksta daļa iesniedzama pdf. un .doc formātā, </w:t>
            </w:r>
          </w:p>
          <w:p w14:paraId="3924789C" w14:textId="77777777" w:rsidR="00EF243E" w:rsidRDefault="00EF243E" w:rsidP="00EF243E">
            <w:pPr>
              <w:numPr>
                <w:ilvl w:val="0"/>
                <w:numId w:val="1"/>
              </w:numPr>
              <w:contextualSpacing/>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grafiskā daļa pdf. un dgn. vai dwg. formātā.</w:t>
            </w:r>
          </w:p>
          <w:p w14:paraId="58121EA0" w14:textId="77777777" w:rsidR="00EF243E" w:rsidRPr="00EF243E" w:rsidRDefault="00EF243E" w:rsidP="00EF243E">
            <w:pPr>
              <w:contextualSpacing/>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 xml:space="preserve">Visas izmaksas, kas saistītas ar pakalpojuma </w:t>
            </w:r>
          </w:p>
          <w:p w14:paraId="6E61EE51" w14:textId="77777777" w:rsidR="00EF243E" w:rsidRDefault="00EF243E" w:rsidP="00EF243E">
            <w:pPr>
              <w:contextualSpacing/>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izpildi tai skaitā, administrēšana u.c</w:t>
            </w:r>
          </w:p>
          <w:p w14:paraId="245DCDC5" w14:textId="4A2DB372" w:rsidR="00EF243E" w:rsidRPr="00EF243E" w:rsidRDefault="00EF243E" w:rsidP="00EF243E">
            <w:pPr>
              <w:contextualSpacing/>
              <w:rPr>
                <w:rFonts w:ascii="Times New Roman" w:eastAsia="Times New Roman" w:hAnsi="Times New Roman" w:cs="Times New Roman"/>
                <w:sz w:val="24"/>
                <w:szCs w:val="24"/>
              </w:rPr>
            </w:pPr>
          </w:p>
        </w:tc>
      </w:tr>
    </w:tbl>
    <w:p w14:paraId="01F37DFA" w14:textId="77777777" w:rsidR="00EF243E" w:rsidRPr="00EF243E" w:rsidRDefault="00EF243E" w:rsidP="00EF243E">
      <w:pPr>
        <w:spacing w:after="0" w:line="240" w:lineRule="auto"/>
        <w:contextualSpacing/>
        <w:jc w:val="center"/>
        <w:rPr>
          <w:rFonts w:ascii="Times New Roman" w:eastAsia="Calibri" w:hAnsi="Times New Roman" w:cs="Times New Roman"/>
          <w:b/>
          <w:color w:val="000000"/>
          <w:kern w:val="0"/>
          <w:sz w:val="24"/>
          <w:szCs w:val="24"/>
          <w:lang w:eastAsia="lv-LV"/>
        </w:rPr>
      </w:pPr>
    </w:p>
    <w:p w14:paraId="4D81DE93" w14:textId="77777777" w:rsidR="00F36CBC" w:rsidRDefault="00EF243E" w:rsidP="00EF243E">
      <w:pPr>
        <w:spacing w:after="0" w:line="240" w:lineRule="auto"/>
        <w:contextualSpacing/>
        <w:rPr>
          <w:rFonts w:ascii="Times New Roman" w:eastAsia="Calibri" w:hAnsi="Times New Roman" w:cs="Times New Roman"/>
          <w:bCs/>
          <w:color w:val="000000"/>
          <w:kern w:val="0"/>
          <w:sz w:val="24"/>
          <w:szCs w:val="24"/>
          <w:lang w:eastAsia="lv-LV"/>
        </w:rPr>
      </w:pPr>
      <w:r w:rsidRPr="00EF243E">
        <w:rPr>
          <w:rFonts w:ascii="Times New Roman" w:eastAsia="Calibri" w:hAnsi="Times New Roman" w:cs="Times New Roman"/>
          <w:bCs/>
          <w:color w:val="000000"/>
          <w:kern w:val="0"/>
          <w:sz w:val="24"/>
          <w:szCs w:val="24"/>
          <w:lang w:eastAsia="lv-LV"/>
        </w:rPr>
        <w:t xml:space="preserve">Pielikums: </w:t>
      </w:r>
    </w:p>
    <w:p w14:paraId="2A716521" w14:textId="190BBB49" w:rsidR="00F36CBC" w:rsidRDefault="00F36CBC" w:rsidP="00DB6A28">
      <w:pPr>
        <w:spacing w:after="0" w:line="240" w:lineRule="auto"/>
        <w:contextualSpacing/>
        <w:jc w:val="both"/>
        <w:rPr>
          <w:rFonts w:ascii="Times New Roman" w:hAnsi="Times New Roman" w:cs="Times New Roman"/>
          <w:kern w:val="0"/>
          <w:sz w:val="24"/>
          <w:szCs w:val="24"/>
        </w:rPr>
      </w:pPr>
      <w:r w:rsidRPr="00F36CBC">
        <w:rPr>
          <w:rFonts w:ascii="Times New Roman" w:hAnsi="Times New Roman" w:cs="Times New Roman"/>
          <w:kern w:val="0"/>
          <w:sz w:val="24"/>
          <w:szCs w:val="24"/>
        </w:rPr>
        <w:t>Ropažu novada pašvaldības domes 14.09.2022. lēmums Nr.1530 “Par lokālplānojuma teritorijas plānojuma grozījumiem dabas lieguma “Garkalnes meži” teritorijā pie Baraviku, Sēņu, Graudiņu un Vaivaru ielām, Garkalnes pagasta lauku teritorijā, Ropažu novadā izstrādes uzsākšanu” ar darba uzdevumu (protokols Nr.47/2022,1.§)</w:t>
      </w:r>
      <w:r w:rsidR="00DB6A28">
        <w:rPr>
          <w:rFonts w:ascii="Times New Roman" w:hAnsi="Times New Roman" w:cs="Times New Roman"/>
          <w:kern w:val="0"/>
          <w:sz w:val="24"/>
          <w:szCs w:val="24"/>
        </w:rPr>
        <w:t>.</w:t>
      </w:r>
    </w:p>
    <w:p w14:paraId="5036F02A" w14:textId="77777777" w:rsidR="00DB6A28" w:rsidRDefault="00DB6A28" w:rsidP="00DB6A28">
      <w:pPr>
        <w:spacing w:after="0" w:line="240" w:lineRule="auto"/>
        <w:contextualSpacing/>
        <w:jc w:val="both"/>
        <w:rPr>
          <w:rFonts w:ascii="Times New Roman" w:hAnsi="Times New Roman" w:cs="Times New Roman"/>
          <w:kern w:val="0"/>
          <w:sz w:val="24"/>
          <w:szCs w:val="24"/>
        </w:rPr>
      </w:pPr>
    </w:p>
    <w:p w14:paraId="6678C7DA" w14:textId="77777777" w:rsidR="00DB6A28" w:rsidRPr="00F36CBC" w:rsidRDefault="00DB6A28" w:rsidP="00DB6A28">
      <w:pPr>
        <w:spacing w:after="0" w:line="240" w:lineRule="auto"/>
        <w:contextualSpacing/>
        <w:jc w:val="both"/>
        <w:rPr>
          <w:rFonts w:ascii="Times New Roman" w:hAnsi="Times New Roman" w:cs="Times New Roman"/>
          <w:kern w:val="0"/>
          <w:sz w:val="24"/>
          <w:szCs w:val="24"/>
        </w:rPr>
      </w:pPr>
    </w:p>
    <w:p w14:paraId="65D1BD80" w14:textId="77777777" w:rsidR="00DB6A28" w:rsidRPr="00F36CBC" w:rsidRDefault="00DB6A28" w:rsidP="00DB6A28">
      <w:pPr>
        <w:spacing w:after="0" w:line="240" w:lineRule="auto"/>
        <w:ind w:left="720"/>
        <w:contextualSpacing/>
        <w:jc w:val="both"/>
        <w:rPr>
          <w:rFonts w:ascii="Times New Roman" w:eastAsia="Times New Roman" w:hAnsi="Times New Roman" w:cs="Times New Roman"/>
          <w:b/>
          <w:kern w:val="0"/>
          <w:sz w:val="24"/>
          <w:szCs w:val="24"/>
        </w:rPr>
      </w:pPr>
    </w:p>
    <w:p w14:paraId="147E8B91" w14:textId="7D4EFD72" w:rsidR="00EF243E" w:rsidRPr="00EF243E" w:rsidRDefault="00EF243E" w:rsidP="00EF243E">
      <w:pPr>
        <w:spacing w:after="0" w:line="240" w:lineRule="auto"/>
        <w:jc w:val="center"/>
        <w:rPr>
          <w:rFonts w:ascii="Times New Roman" w:eastAsia="Times New Roman" w:hAnsi="Times New Roman" w:cs="Times New Roman"/>
          <w:b/>
          <w:kern w:val="0"/>
          <w:sz w:val="24"/>
          <w:szCs w:val="24"/>
        </w:rPr>
      </w:pPr>
      <w:r w:rsidRPr="00EF243E">
        <w:rPr>
          <w:rFonts w:ascii="Times New Roman" w:eastAsia="Times New Roman" w:hAnsi="Times New Roman" w:cs="Times New Roman"/>
          <w:b/>
          <w:kern w:val="0"/>
          <w:sz w:val="24"/>
          <w:szCs w:val="24"/>
        </w:rPr>
        <w:t>PIETEIKUMS DALĪBAI CENU APTAUJĀ</w:t>
      </w:r>
    </w:p>
    <w:p w14:paraId="55BCFC23" w14:textId="77777777" w:rsidR="00EF243E" w:rsidRPr="00EF243E" w:rsidRDefault="00EF243E" w:rsidP="00EF243E">
      <w:pPr>
        <w:spacing w:after="0" w:line="240" w:lineRule="auto"/>
        <w:jc w:val="center"/>
        <w:rPr>
          <w:rFonts w:ascii="Times New Roman" w:eastAsia="Times New Roman" w:hAnsi="Times New Roman" w:cs="Times New Roman"/>
          <w:b/>
          <w:kern w:val="0"/>
          <w:sz w:val="24"/>
          <w:szCs w:val="24"/>
        </w:rPr>
      </w:pPr>
    </w:p>
    <w:p w14:paraId="4E21B47A" w14:textId="4BA6F560" w:rsidR="00EF243E" w:rsidRPr="00EF243E" w:rsidRDefault="00EF243E" w:rsidP="00EF243E">
      <w:pPr>
        <w:spacing w:after="0" w:line="240" w:lineRule="auto"/>
        <w:rPr>
          <w:rFonts w:ascii="Times New Roman" w:eastAsia="Times New Roman" w:hAnsi="Times New Roman" w:cs="Times New Roman"/>
          <w:kern w:val="0"/>
          <w:sz w:val="24"/>
          <w:szCs w:val="24"/>
        </w:rPr>
      </w:pPr>
      <w:r w:rsidRPr="00EF243E">
        <w:rPr>
          <w:rFonts w:ascii="Times New Roman" w:eastAsia="Times New Roman" w:hAnsi="Times New Roman" w:cs="Times New Roman"/>
          <w:kern w:val="0"/>
          <w:sz w:val="24"/>
          <w:szCs w:val="24"/>
        </w:rPr>
        <w:t>CENU APTAUJAS NOSAUKUMS: “Lokālplānojums teritorijas plānojuma grozījumiem dabas lieguma “Garkalnes meži” teritorijā pie Baraviku, Sēņu, Graudiņu un Vaivaru ielām, Garkalnes pagasta lauku teritorijā, Ropažu novadā”</w:t>
      </w:r>
    </w:p>
    <w:tbl>
      <w:tblPr>
        <w:tblW w:w="8472" w:type="dxa"/>
        <w:tblLayout w:type="fixed"/>
        <w:tblLook w:val="04A0" w:firstRow="1" w:lastRow="0" w:firstColumn="1" w:lastColumn="0" w:noHBand="0" w:noVBand="1"/>
      </w:tblPr>
      <w:tblGrid>
        <w:gridCol w:w="2689"/>
        <w:gridCol w:w="5783"/>
      </w:tblGrid>
      <w:tr w:rsidR="00EF243E" w:rsidRPr="00EF243E" w14:paraId="1A1F0C33" w14:textId="77777777" w:rsidTr="00EF243E">
        <w:trPr>
          <w:cantSplit/>
        </w:trPr>
        <w:tc>
          <w:tcPr>
            <w:tcW w:w="847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1581BC" w14:textId="77777777" w:rsidR="00EF243E" w:rsidRPr="00EF243E" w:rsidRDefault="00EF243E" w:rsidP="00EF243E">
            <w:pPr>
              <w:spacing w:after="0" w:line="240" w:lineRule="auto"/>
              <w:jc w:val="both"/>
              <w:outlineLvl w:val="6"/>
              <w:rPr>
                <w:rFonts w:ascii="Times New Roman" w:eastAsia="Times New Roman" w:hAnsi="Times New Roman" w:cs="Times New Roman"/>
                <w:b/>
                <w:kern w:val="0"/>
                <w:sz w:val="24"/>
                <w:szCs w:val="24"/>
              </w:rPr>
            </w:pPr>
            <w:r w:rsidRPr="00EF243E">
              <w:rPr>
                <w:rFonts w:ascii="Times New Roman" w:eastAsia="Times New Roman" w:hAnsi="Times New Roman" w:cs="Times New Roman"/>
                <w:b/>
                <w:kern w:val="0"/>
                <w:sz w:val="24"/>
                <w:szCs w:val="24"/>
              </w:rPr>
              <w:t>Informācija par pretendentu:</w:t>
            </w:r>
          </w:p>
        </w:tc>
      </w:tr>
      <w:tr w:rsidR="00EF243E" w:rsidRPr="00EF243E" w14:paraId="51B61C4A" w14:textId="77777777" w:rsidTr="00EF243E">
        <w:trPr>
          <w:cantSplit/>
        </w:trPr>
        <w:tc>
          <w:tcPr>
            <w:tcW w:w="2689" w:type="dxa"/>
            <w:tcBorders>
              <w:top w:val="single" w:sz="4" w:space="0" w:color="auto"/>
              <w:left w:val="single" w:sz="4" w:space="0" w:color="auto"/>
              <w:bottom w:val="single" w:sz="4" w:space="0" w:color="auto"/>
              <w:right w:val="single" w:sz="4" w:space="0" w:color="auto"/>
            </w:tcBorders>
            <w:hideMark/>
          </w:tcPr>
          <w:p w14:paraId="3423C098" w14:textId="77777777" w:rsidR="00EF243E" w:rsidRPr="00EF243E" w:rsidRDefault="00EF243E" w:rsidP="00EF243E">
            <w:pPr>
              <w:tabs>
                <w:tab w:val="center" w:pos="4153"/>
                <w:tab w:val="right" w:pos="8306"/>
              </w:tabs>
              <w:spacing w:after="0" w:line="240" w:lineRule="auto"/>
              <w:rPr>
                <w:rFonts w:ascii="Times New Roman" w:eastAsia="Times New Roman" w:hAnsi="Times New Roman" w:cs="Times New Roman"/>
                <w:kern w:val="0"/>
                <w:sz w:val="24"/>
                <w:szCs w:val="24"/>
              </w:rPr>
            </w:pPr>
            <w:r w:rsidRPr="00EF243E">
              <w:rPr>
                <w:rFonts w:ascii="Times New Roman" w:eastAsia="Times New Roman" w:hAnsi="Times New Roman" w:cs="Times New Roman"/>
                <w:kern w:val="0"/>
                <w:sz w:val="24"/>
                <w:szCs w:val="24"/>
              </w:rPr>
              <w:t>Pretendenta nosaukums:</w:t>
            </w:r>
          </w:p>
        </w:tc>
        <w:tc>
          <w:tcPr>
            <w:tcW w:w="5783" w:type="dxa"/>
            <w:tcBorders>
              <w:top w:val="single" w:sz="4" w:space="0" w:color="auto"/>
              <w:left w:val="single" w:sz="4" w:space="0" w:color="auto"/>
              <w:bottom w:val="single" w:sz="4" w:space="0" w:color="auto"/>
              <w:right w:val="single" w:sz="4" w:space="0" w:color="auto"/>
            </w:tcBorders>
          </w:tcPr>
          <w:p w14:paraId="5AA0464F" w14:textId="77777777" w:rsidR="00EF243E" w:rsidRPr="00EF243E" w:rsidRDefault="00EF243E" w:rsidP="00EF243E">
            <w:pPr>
              <w:spacing w:after="0" w:line="240" w:lineRule="auto"/>
              <w:jc w:val="both"/>
              <w:rPr>
                <w:rFonts w:ascii="Times New Roman" w:eastAsia="Times New Roman" w:hAnsi="Times New Roman" w:cs="Times New Roman"/>
                <w:b/>
                <w:kern w:val="0"/>
                <w:sz w:val="24"/>
                <w:szCs w:val="24"/>
              </w:rPr>
            </w:pPr>
          </w:p>
        </w:tc>
      </w:tr>
      <w:tr w:rsidR="00EF243E" w:rsidRPr="00EF243E" w14:paraId="77643E36" w14:textId="77777777" w:rsidTr="00EF243E">
        <w:trPr>
          <w:cantSplit/>
        </w:trPr>
        <w:tc>
          <w:tcPr>
            <w:tcW w:w="2689" w:type="dxa"/>
            <w:tcBorders>
              <w:top w:val="single" w:sz="4" w:space="0" w:color="auto"/>
              <w:left w:val="single" w:sz="4" w:space="0" w:color="auto"/>
              <w:bottom w:val="single" w:sz="4" w:space="0" w:color="auto"/>
              <w:right w:val="single" w:sz="4" w:space="0" w:color="auto"/>
            </w:tcBorders>
            <w:hideMark/>
          </w:tcPr>
          <w:p w14:paraId="526829AF" w14:textId="77777777" w:rsidR="00EF243E" w:rsidRPr="00EF243E" w:rsidRDefault="00EF243E" w:rsidP="00EF243E">
            <w:pPr>
              <w:tabs>
                <w:tab w:val="center" w:pos="4153"/>
                <w:tab w:val="right" w:pos="8306"/>
              </w:tabs>
              <w:spacing w:after="0" w:line="240" w:lineRule="auto"/>
              <w:ind w:right="-52"/>
              <w:rPr>
                <w:rFonts w:ascii="Times New Roman" w:eastAsia="Times New Roman" w:hAnsi="Times New Roman" w:cs="Times New Roman"/>
                <w:kern w:val="0"/>
                <w:sz w:val="24"/>
                <w:szCs w:val="24"/>
              </w:rPr>
            </w:pPr>
            <w:r w:rsidRPr="00EF243E">
              <w:rPr>
                <w:rFonts w:ascii="Times New Roman" w:eastAsia="Times New Roman" w:hAnsi="Times New Roman" w:cs="Times New Roman"/>
                <w:kern w:val="0"/>
                <w:sz w:val="24"/>
                <w:szCs w:val="24"/>
              </w:rPr>
              <w:t>Reģistrācijas numurs:</w:t>
            </w:r>
          </w:p>
        </w:tc>
        <w:tc>
          <w:tcPr>
            <w:tcW w:w="5783" w:type="dxa"/>
            <w:tcBorders>
              <w:top w:val="single" w:sz="4" w:space="0" w:color="auto"/>
              <w:left w:val="single" w:sz="4" w:space="0" w:color="auto"/>
              <w:bottom w:val="single" w:sz="4" w:space="0" w:color="auto"/>
              <w:right w:val="single" w:sz="4" w:space="0" w:color="auto"/>
            </w:tcBorders>
          </w:tcPr>
          <w:p w14:paraId="01140082" w14:textId="77777777" w:rsidR="00EF243E" w:rsidRPr="00EF243E" w:rsidRDefault="00EF243E" w:rsidP="00EF243E">
            <w:pPr>
              <w:spacing w:after="0" w:line="240" w:lineRule="auto"/>
              <w:jc w:val="both"/>
              <w:rPr>
                <w:rFonts w:ascii="Times New Roman" w:eastAsia="Times New Roman" w:hAnsi="Times New Roman" w:cs="Times New Roman"/>
                <w:b/>
                <w:kern w:val="0"/>
                <w:sz w:val="24"/>
                <w:szCs w:val="24"/>
              </w:rPr>
            </w:pPr>
          </w:p>
        </w:tc>
      </w:tr>
      <w:tr w:rsidR="00EF243E" w:rsidRPr="00EF243E" w14:paraId="0A6D2B0C" w14:textId="77777777" w:rsidTr="00EF243E">
        <w:trPr>
          <w:cantSplit/>
        </w:trPr>
        <w:tc>
          <w:tcPr>
            <w:tcW w:w="2689" w:type="dxa"/>
            <w:tcBorders>
              <w:top w:val="single" w:sz="4" w:space="0" w:color="auto"/>
              <w:left w:val="single" w:sz="4" w:space="0" w:color="auto"/>
              <w:bottom w:val="single" w:sz="4" w:space="0" w:color="auto"/>
              <w:right w:val="single" w:sz="4" w:space="0" w:color="auto"/>
            </w:tcBorders>
            <w:hideMark/>
          </w:tcPr>
          <w:p w14:paraId="5BB3864B" w14:textId="77777777" w:rsidR="00EF243E" w:rsidRPr="00EF243E" w:rsidRDefault="00EF243E" w:rsidP="00EF243E">
            <w:pPr>
              <w:spacing w:after="0" w:line="240" w:lineRule="auto"/>
              <w:rPr>
                <w:rFonts w:ascii="Times New Roman" w:eastAsia="Times New Roman" w:hAnsi="Times New Roman" w:cs="Times New Roman"/>
                <w:kern w:val="0"/>
                <w:sz w:val="24"/>
                <w:szCs w:val="24"/>
              </w:rPr>
            </w:pPr>
            <w:r w:rsidRPr="00EF243E">
              <w:rPr>
                <w:rFonts w:ascii="Times New Roman" w:eastAsia="Times New Roman" w:hAnsi="Times New Roman" w:cs="Times New Roman"/>
                <w:kern w:val="0"/>
                <w:sz w:val="24"/>
                <w:szCs w:val="24"/>
              </w:rPr>
              <w:t>Juridiskā adrese:</w:t>
            </w:r>
          </w:p>
        </w:tc>
        <w:tc>
          <w:tcPr>
            <w:tcW w:w="5783" w:type="dxa"/>
            <w:tcBorders>
              <w:top w:val="single" w:sz="4" w:space="0" w:color="auto"/>
              <w:left w:val="single" w:sz="4" w:space="0" w:color="auto"/>
              <w:bottom w:val="single" w:sz="4" w:space="0" w:color="auto"/>
              <w:right w:val="single" w:sz="4" w:space="0" w:color="auto"/>
            </w:tcBorders>
          </w:tcPr>
          <w:p w14:paraId="1133C730" w14:textId="77777777" w:rsidR="00EF243E" w:rsidRPr="00EF243E" w:rsidRDefault="00EF243E" w:rsidP="00EF243E">
            <w:pPr>
              <w:spacing w:after="0" w:line="240" w:lineRule="auto"/>
              <w:jc w:val="both"/>
              <w:rPr>
                <w:rFonts w:ascii="Times New Roman" w:eastAsia="Times New Roman" w:hAnsi="Times New Roman" w:cs="Times New Roman"/>
                <w:b/>
                <w:kern w:val="0"/>
                <w:sz w:val="24"/>
                <w:szCs w:val="24"/>
              </w:rPr>
            </w:pPr>
          </w:p>
        </w:tc>
      </w:tr>
      <w:tr w:rsidR="00EF243E" w:rsidRPr="00EF243E" w14:paraId="773B9DFD" w14:textId="77777777" w:rsidTr="00EF243E">
        <w:trPr>
          <w:cantSplit/>
        </w:trPr>
        <w:tc>
          <w:tcPr>
            <w:tcW w:w="2689" w:type="dxa"/>
            <w:tcBorders>
              <w:top w:val="single" w:sz="4" w:space="0" w:color="auto"/>
              <w:left w:val="single" w:sz="4" w:space="0" w:color="auto"/>
              <w:bottom w:val="single" w:sz="4" w:space="0" w:color="auto"/>
              <w:right w:val="single" w:sz="4" w:space="0" w:color="auto"/>
            </w:tcBorders>
          </w:tcPr>
          <w:p w14:paraId="19191E17" w14:textId="77777777" w:rsidR="00EF243E" w:rsidRPr="00EF243E" w:rsidRDefault="00EF243E" w:rsidP="00EF243E">
            <w:pPr>
              <w:spacing w:after="0" w:line="240" w:lineRule="auto"/>
              <w:rPr>
                <w:rFonts w:ascii="Times New Roman" w:eastAsia="Times New Roman" w:hAnsi="Times New Roman" w:cs="Times New Roman"/>
                <w:kern w:val="0"/>
                <w:sz w:val="24"/>
                <w:szCs w:val="24"/>
              </w:rPr>
            </w:pPr>
            <w:r w:rsidRPr="00EF243E">
              <w:rPr>
                <w:rFonts w:ascii="Times New Roman" w:eastAsia="Times New Roman" w:hAnsi="Times New Roman" w:cs="Times New Roman"/>
                <w:kern w:val="0"/>
                <w:sz w:val="24"/>
                <w:szCs w:val="24"/>
              </w:rPr>
              <w:t>Bankas rekvizīti (bankas nosaukums, bankas konta Nr.):</w:t>
            </w:r>
          </w:p>
        </w:tc>
        <w:tc>
          <w:tcPr>
            <w:tcW w:w="5783" w:type="dxa"/>
            <w:tcBorders>
              <w:top w:val="single" w:sz="4" w:space="0" w:color="auto"/>
              <w:left w:val="single" w:sz="4" w:space="0" w:color="auto"/>
              <w:bottom w:val="single" w:sz="4" w:space="0" w:color="auto"/>
              <w:right w:val="single" w:sz="4" w:space="0" w:color="auto"/>
            </w:tcBorders>
          </w:tcPr>
          <w:p w14:paraId="73A40AB4" w14:textId="77777777" w:rsidR="00EF243E" w:rsidRPr="00EF243E" w:rsidRDefault="00EF243E" w:rsidP="00EF243E">
            <w:pPr>
              <w:spacing w:after="0" w:line="240" w:lineRule="auto"/>
              <w:jc w:val="both"/>
              <w:rPr>
                <w:rFonts w:ascii="Times New Roman" w:eastAsia="Times New Roman" w:hAnsi="Times New Roman" w:cs="Times New Roman"/>
                <w:b/>
                <w:kern w:val="0"/>
                <w:sz w:val="24"/>
                <w:szCs w:val="24"/>
              </w:rPr>
            </w:pPr>
          </w:p>
        </w:tc>
      </w:tr>
      <w:tr w:rsidR="00EF243E" w:rsidRPr="00EF243E" w14:paraId="720155D1" w14:textId="77777777" w:rsidTr="00EF243E">
        <w:trPr>
          <w:cantSplit/>
        </w:trPr>
        <w:tc>
          <w:tcPr>
            <w:tcW w:w="2689" w:type="dxa"/>
            <w:tcBorders>
              <w:top w:val="single" w:sz="4" w:space="0" w:color="auto"/>
              <w:left w:val="single" w:sz="4" w:space="0" w:color="auto"/>
              <w:bottom w:val="single" w:sz="4" w:space="0" w:color="auto"/>
              <w:right w:val="single" w:sz="4" w:space="0" w:color="auto"/>
            </w:tcBorders>
          </w:tcPr>
          <w:p w14:paraId="4528E3D4" w14:textId="77777777" w:rsidR="00EF243E" w:rsidRPr="00EF243E" w:rsidRDefault="00EF243E" w:rsidP="00EF243E">
            <w:pPr>
              <w:spacing w:after="0" w:line="240" w:lineRule="auto"/>
              <w:rPr>
                <w:rFonts w:ascii="Times New Roman" w:eastAsia="Times New Roman" w:hAnsi="Times New Roman" w:cs="Times New Roman"/>
                <w:kern w:val="0"/>
                <w:sz w:val="24"/>
                <w:szCs w:val="24"/>
              </w:rPr>
            </w:pPr>
            <w:r w:rsidRPr="00EF243E">
              <w:rPr>
                <w:rFonts w:ascii="Times New Roman" w:eastAsia="Times New Roman" w:hAnsi="Times New Roman" w:cs="Times New Roman"/>
                <w:kern w:val="0"/>
                <w:sz w:val="24"/>
                <w:szCs w:val="24"/>
              </w:rPr>
              <w:t>Vadītāja vai pilnvarotās personas amats, vārds un uzvārds:</w:t>
            </w:r>
          </w:p>
        </w:tc>
        <w:tc>
          <w:tcPr>
            <w:tcW w:w="5783" w:type="dxa"/>
            <w:tcBorders>
              <w:top w:val="single" w:sz="4" w:space="0" w:color="auto"/>
              <w:left w:val="single" w:sz="4" w:space="0" w:color="auto"/>
              <w:bottom w:val="single" w:sz="4" w:space="0" w:color="auto"/>
              <w:right w:val="single" w:sz="4" w:space="0" w:color="auto"/>
            </w:tcBorders>
          </w:tcPr>
          <w:p w14:paraId="4CB90BAA" w14:textId="77777777" w:rsidR="00EF243E" w:rsidRPr="00EF243E" w:rsidRDefault="00EF243E" w:rsidP="00EF243E">
            <w:pPr>
              <w:spacing w:after="0" w:line="240" w:lineRule="auto"/>
              <w:jc w:val="both"/>
              <w:rPr>
                <w:rFonts w:ascii="Times New Roman" w:eastAsia="Times New Roman" w:hAnsi="Times New Roman" w:cs="Times New Roman"/>
                <w:b/>
                <w:kern w:val="0"/>
                <w:sz w:val="24"/>
                <w:szCs w:val="24"/>
              </w:rPr>
            </w:pPr>
          </w:p>
        </w:tc>
      </w:tr>
      <w:tr w:rsidR="00EF243E" w:rsidRPr="00EF243E" w14:paraId="66AAB92D" w14:textId="77777777" w:rsidTr="00EF243E">
        <w:trPr>
          <w:cantSplit/>
        </w:trPr>
        <w:tc>
          <w:tcPr>
            <w:tcW w:w="2689" w:type="dxa"/>
            <w:tcBorders>
              <w:top w:val="single" w:sz="4" w:space="0" w:color="auto"/>
              <w:left w:val="single" w:sz="4" w:space="0" w:color="auto"/>
              <w:bottom w:val="single" w:sz="4" w:space="0" w:color="auto"/>
              <w:right w:val="single" w:sz="4" w:space="0" w:color="auto"/>
            </w:tcBorders>
          </w:tcPr>
          <w:p w14:paraId="384623B2" w14:textId="77777777" w:rsidR="00EF243E" w:rsidRPr="00EF243E" w:rsidRDefault="00EF243E" w:rsidP="00EF243E">
            <w:pPr>
              <w:spacing w:after="0" w:line="240" w:lineRule="auto"/>
              <w:rPr>
                <w:rFonts w:ascii="Times New Roman" w:eastAsia="Times New Roman" w:hAnsi="Times New Roman" w:cs="Times New Roman"/>
                <w:kern w:val="0"/>
                <w:sz w:val="24"/>
                <w:szCs w:val="24"/>
              </w:rPr>
            </w:pPr>
            <w:r w:rsidRPr="00EF243E">
              <w:rPr>
                <w:rFonts w:ascii="Times New Roman" w:eastAsia="Times New Roman" w:hAnsi="Times New Roman" w:cs="Times New Roman"/>
                <w:kern w:val="0"/>
                <w:sz w:val="24"/>
                <w:szCs w:val="24"/>
              </w:rPr>
              <w:t>Kontaktpersona:</w:t>
            </w:r>
          </w:p>
        </w:tc>
        <w:tc>
          <w:tcPr>
            <w:tcW w:w="5783" w:type="dxa"/>
            <w:tcBorders>
              <w:top w:val="single" w:sz="4" w:space="0" w:color="auto"/>
              <w:left w:val="single" w:sz="4" w:space="0" w:color="auto"/>
              <w:bottom w:val="single" w:sz="4" w:space="0" w:color="auto"/>
              <w:right w:val="single" w:sz="4" w:space="0" w:color="auto"/>
            </w:tcBorders>
          </w:tcPr>
          <w:p w14:paraId="75D42560" w14:textId="77777777" w:rsidR="00EF243E" w:rsidRPr="00EF243E" w:rsidRDefault="00EF243E" w:rsidP="00EF243E">
            <w:pPr>
              <w:spacing w:after="0" w:line="240" w:lineRule="auto"/>
              <w:jc w:val="both"/>
              <w:rPr>
                <w:rFonts w:ascii="Times New Roman" w:eastAsia="Times New Roman" w:hAnsi="Times New Roman" w:cs="Times New Roman"/>
                <w:b/>
                <w:kern w:val="0"/>
                <w:sz w:val="24"/>
                <w:szCs w:val="24"/>
              </w:rPr>
            </w:pPr>
          </w:p>
        </w:tc>
      </w:tr>
      <w:tr w:rsidR="00EF243E" w:rsidRPr="00EF243E" w14:paraId="69AA8732" w14:textId="77777777" w:rsidTr="00EF243E">
        <w:trPr>
          <w:cantSplit/>
        </w:trPr>
        <w:tc>
          <w:tcPr>
            <w:tcW w:w="2689" w:type="dxa"/>
            <w:tcBorders>
              <w:top w:val="single" w:sz="4" w:space="0" w:color="auto"/>
              <w:left w:val="single" w:sz="4" w:space="0" w:color="auto"/>
              <w:bottom w:val="single" w:sz="4" w:space="0" w:color="auto"/>
              <w:right w:val="single" w:sz="4" w:space="0" w:color="auto"/>
            </w:tcBorders>
            <w:hideMark/>
          </w:tcPr>
          <w:p w14:paraId="3E8EE35E" w14:textId="77777777" w:rsidR="00EF243E" w:rsidRPr="00EF243E" w:rsidRDefault="00EF243E" w:rsidP="00EF243E">
            <w:pPr>
              <w:spacing w:after="0" w:line="240" w:lineRule="auto"/>
              <w:rPr>
                <w:rFonts w:ascii="Times New Roman" w:eastAsia="Times New Roman" w:hAnsi="Times New Roman" w:cs="Times New Roman"/>
                <w:kern w:val="0"/>
                <w:sz w:val="24"/>
                <w:szCs w:val="24"/>
              </w:rPr>
            </w:pPr>
            <w:r w:rsidRPr="00EF243E">
              <w:rPr>
                <w:rFonts w:ascii="Times New Roman" w:eastAsia="Times New Roman" w:hAnsi="Times New Roman" w:cs="Times New Roman"/>
                <w:kern w:val="0"/>
                <w:sz w:val="24"/>
                <w:szCs w:val="24"/>
              </w:rPr>
              <w:t>Kontakttālrunis:</w:t>
            </w:r>
          </w:p>
        </w:tc>
        <w:tc>
          <w:tcPr>
            <w:tcW w:w="5783" w:type="dxa"/>
            <w:tcBorders>
              <w:top w:val="single" w:sz="4" w:space="0" w:color="auto"/>
              <w:left w:val="single" w:sz="4" w:space="0" w:color="auto"/>
              <w:bottom w:val="single" w:sz="4" w:space="0" w:color="auto"/>
              <w:right w:val="single" w:sz="4" w:space="0" w:color="auto"/>
            </w:tcBorders>
          </w:tcPr>
          <w:p w14:paraId="0AB555D5" w14:textId="77777777" w:rsidR="00EF243E" w:rsidRPr="00EF243E" w:rsidRDefault="00EF243E" w:rsidP="00EF243E">
            <w:pPr>
              <w:spacing w:after="0" w:line="240" w:lineRule="auto"/>
              <w:jc w:val="both"/>
              <w:rPr>
                <w:rFonts w:ascii="Times New Roman" w:eastAsia="Times New Roman" w:hAnsi="Times New Roman" w:cs="Times New Roman"/>
                <w:b/>
                <w:kern w:val="0"/>
                <w:sz w:val="24"/>
                <w:szCs w:val="24"/>
              </w:rPr>
            </w:pPr>
          </w:p>
        </w:tc>
      </w:tr>
      <w:tr w:rsidR="00EF243E" w:rsidRPr="00EF243E" w14:paraId="031C86C1" w14:textId="77777777" w:rsidTr="00EF243E">
        <w:trPr>
          <w:cantSplit/>
        </w:trPr>
        <w:tc>
          <w:tcPr>
            <w:tcW w:w="2689" w:type="dxa"/>
            <w:tcBorders>
              <w:top w:val="single" w:sz="4" w:space="0" w:color="auto"/>
              <w:left w:val="single" w:sz="4" w:space="0" w:color="auto"/>
              <w:bottom w:val="single" w:sz="4" w:space="0" w:color="auto"/>
              <w:right w:val="single" w:sz="4" w:space="0" w:color="auto"/>
            </w:tcBorders>
            <w:hideMark/>
          </w:tcPr>
          <w:p w14:paraId="4E11798E" w14:textId="77777777" w:rsidR="00EF243E" w:rsidRPr="00EF243E" w:rsidRDefault="00EF243E" w:rsidP="00EF243E">
            <w:pPr>
              <w:spacing w:after="0" w:line="240" w:lineRule="auto"/>
              <w:rPr>
                <w:rFonts w:ascii="Times New Roman" w:eastAsia="Times New Roman" w:hAnsi="Times New Roman" w:cs="Times New Roman"/>
                <w:kern w:val="0"/>
                <w:sz w:val="24"/>
                <w:szCs w:val="24"/>
              </w:rPr>
            </w:pPr>
            <w:r w:rsidRPr="00EF243E">
              <w:rPr>
                <w:rFonts w:ascii="Times New Roman" w:eastAsia="Times New Roman" w:hAnsi="Times New Roman" w:cs="Times New Roman"/>
                <w:kern w:val="0"/>
                <w:sz w:val="24"/>
                <w:szCs w:val="24"/>
              </w:rPr>
              <w:t>E-pasta adrese:</w:t>
            </w:r>
          </w:p>
        </w:tc>
        <w:tc>
          <w:tcPr>
            <w:tcW w:w="5783" w:type="dxa"/>
            <w:tcBorders>
              <w:top w:val="single" w:sz="4" w:space="0" w:color="auto"/>
              <w:left w:val="single" w:sz="4" w:space="0" w:color="auto"/>
              <w:bottom w:val="single" w:sz="4" w:space="0" w:color="auto"/>
              <w:right w:val="single" w:sz="4" w:space="0" w:color="auto"/>
            </w:tcBorders>
          </w:tcPr>
          <w:p w14:paraId="0F71281C" w14:textId="77777777" w:rsidR="00EF243E" w:rsidRPr="00EF243E" w:rsidRDefault="00EF243E" w:rsidP="00EF243E">
            <w:pPr>
              <w:spacing w:after="0" w:line="240" w:lineRule="auto"/>
              <w:jc w:val="both"/>
              <w:rPr>
                <w:rFonts w:ascii="Times New Roman" w:eastAsia="Times New Roman" w:hAnsi="Times New Roman" w:cs="Times New Roman"/>
                <w:b/>
                <w:kern w:val="0"/>
                <w:sz w:val="24"/>
                <w:szCs w:val="24"/>
              </w:rPr>
            </w:pPr>
          </w:p>
        </w:tc>
      </w:tr>
    </w:tbl>
    <w:p w14:paraId="786A3FA6" w14:textId="77777777" w:rsidR="00EF243E" w:rsidRPr="00EF243E" w:rsidRDefault="00EF243E" w:rsidP="00EF243E">
      <w:pPr>
        <w:spacing w:after="0" w:line="240" w:lineRule="auto"/>
        <w:jc w:val="center"/>
        <w:rPr>
          <w:rFonts w:ascii="Times New Roman" w:eastAsia="Times New Roman" w:hAnsi="Times New Roman" w:cs="Times New Roman"/>
          <w:kern w:val="0"/>
          <w:sz w:val="24"/>
          <w:szCs w:val="24"/>
        </w:rPr>
      </w:pPr>
    </w:p>
    <w:p w14:paraId="1F18C396" w14:textId="77777777" w:rsidR="00EF243E" w:rsidRDefault="00EF243E" w:rsidP="00EF243E">
      <w:pPr>
        <w:spacing w:after="0" w:line="240" w:lineRule="auto"/>
        <w:jc w:val="center"/>
        <w:rPr>
          <w:rFonts w:ascii="Times New Roman" w:eastAsia="Times New Roman" w:hAnsi="Times New Roman" w:cs="Times New Roman"/>
          <w:kern w:val="0"/>
          <w:sz w:val="24"/>
          <w:szCs w:val="24"/>
        </w:rPr>
      </w:pPr>
    </w:p>
    <w:p w14:paraId="13249403" w14:textId="77777777" w:rsidR="00EF243E" w:rsidRDefault="00EF243E" w:rsidP="00EF243E">
      <w:pPr>
        <w:spacing w:after="0" w:line="240" w:lineRule="auto"/>
        <w:jc w:val="center"/>
        <w:rPr>
          <w:rFonts w:ascii="Times New Roman" w:eastAsia="Times New Roman" w:hAnsi="Times New Roman" w:cs="Times New Roman"/>
          <w:kern w:val="0"/>
          <w:sz w:val="24"/>
          <w:szCs w:val="24"/>
        </w:rPr>
      </w:pPr>
    </w:p>
    <w:p w14:paraId="4BDE63CB" w14:textId="77777777" w:rsidR="00A97147" w:rsidRDefault="00A97147" w:rsidP="00EF243E">
      <w:pPr>
        <w:spacing w:after="0" w:line="240" w:lineRule="auto"/>
        <w:jc w:val="center"/>
        <w:rPr>
          <w:rFonts w:ascii="Times New Roman" w:eastAsia="Times New Roman" w:hAnsi="Times New Roman" w:cs="Times New Roman"/>
          <w:kern w:val="0"/>
          <w:sz w:val="24"/>
          <w:szCs w:val="24"/>
        </w:rPr>
      </w:pPr>
    </w:p>
    <w:p w14:paraId="754A422A" w14:textId="77777777" w:rsidR="00A97147" w:rsidRDefault="00A97147" w:rsidP="00EF243E">
      <w:pPr>
        <w:spacing w:after="0" w:line="240" w:lineRule="auto"/>
        <w:jc w:val="center"/>
        <w:rPr>
          <w:rFonts w:ascii="Times New Roman" w:eastAsia="Times New Roman" w:hAnsi="Times New Roman" w:cs="Times New Roman"/>
          <w:kern w:val="0"/>
          <w:sz w:val="24"/>
          <w:szCs w:val="24"/>
        </w:rPr>
      </w:pPr>
    </w:p>
    <w:p w14:paraId="3D082348" w14:textId="77777777" w:rsidR="00A97147" w:rsidRDefault="00A97147" w:rsidP="00EF243E">
      <w:pPr>
        <w:spacing w:after="0" w:line="240" w:lineRule="auto"/>
        <w:jc w:val="center"/>
        <w:rPr>
          <w:rFonts w:ascii="Times New Roman" w:eastAsia="Times New Roman" w:hAnsi="Times New Roman" w:cs="Times New Roman"/>
          <w:kern w:val="0"/>
          <w:sz w:val="24"/>
          <w:szCs w:val="24"/>
        </w:rPr>
      </w:pPr>
    </w:p>
    <w:p w14:paraId="6F840B5B" w14:textId="77777777" w:rsidR="00A97147" w:rsidRDefault="00A97147" w:rsidP="00EF243E">
      <w:pPr>
        <w:spacing w:after="0" w:line="240" w:lineRule="auto"/>
        <w:jc w:val="center"/>
        <w:rPr>
          <w:rFonts w:ascii="Times New Roman" w:eastAsia="Times New Roman" w:hAnsi="Times New Roman" w:cs="Times New Roman"/>
          <w:kern w:val="0"/>
          <w:sz w:val="24"/>
          <w:szCs w:val="24"/>
        </w:rPr>
      </w:pPr>
    </w:p>
    <w:p w14:paraId="2A44EECA" w14:textId="77777777" w:rsidR="00A97147" w:rsidRPr="00EF243E" w:rsidRDefault="00A97147" w:rsidP="00EF243E">
      <w:pPr>
        <w:spacing w:after="0" w:line="240" w:lineRule="auto"/>
        <w:jc w:val="center"/>
        <w:rPr>
          <w:rFonts w:ascii="Times New Roman" w:eastAsia="Times New Roman" w:hAnsi="Times New Roman" w:cs="Times New Roman"/>
          <w:kern w:val="0"/>
          <w:sz w:val="24"/>
          <w:szCs w:val="24"/>
        </w:rPr>
      </w:pPr>
    </w:p>
    <w:p w14:paraId="14141ADA" w14:textId="77777777" w:rsidR="00EF243E" w:rsidRPr="00EF243E" w:rsidRDefault="00EF243E" w:rsidP="00EF243E">
      <w:pPr>
        <w:spacing w:after="0" w:line="240" w:lineRule="auto"/>
        <w:rPr>
          <w:rFonts w:ascii="Times New Roman" w:eastAsia="Times New Roman" w:hAnsi="Times New Roman" w:cs="Times New Roman"/>
          <w:b/>
          <w:kern w:val="0"/>
          <w:sz w:val="24"/>
          <w:szCs w:val="24"/>
        </w:rPr>
      </w:pPr>
      <w:bookmarkStart w:id="1" w:name="_Hlk137204635"/>
      <w:r w:rsidRPr="00EF243E">
        <w:rPr>
          <w:rFonts w:ascii="Times New Roman" w:eastAsia="Times New Roman" w:hAnsi="Times New Roman" w:cs="Times New Roman"/>
          <w:b/>
          <w:kern w:val="0"/>
          <w:sz w:val="24"/>
          <w:szCs w:val="24"/>
        </w:rPr>
        <w:t>PRETENDENTA PIETEIKUMS</w:t>
      </w:r>
    </w:p>
    <w:bookmarkEnd w:id="1"/>
    <w:p w14:paraId="6256CA00" w14:textId="77777777" w:rsidR="00EF243E" w:rsidRPr="00EF243E" w:rsidRDefault="00EF243E" w:rsidP="00EF243E">
      <w:pPr>
        <w:spacing w:after="0" w:line="240" w:lineRule="auto"/>
        <w:rPr>
          <w:rFonts w:ascii="Times New Roman" w:eastAsia="Times New Roman" w:hAnsi="Times New Roman" w:cs="Times New Roman"/>
          <w:b/>
          <w:kern w:val="0"/>
          <w:sz w:val="24"/>
          <w:szCs w:val="24"/>
        </w:rPr>
      </w:pPr>
    </w:p>
    <w:p w14:paraId="369053AB" w14:textId="77777777" w:rsidR="00EF243E" w:rsidRPr="00EF243E" w:rsidRDefault="00EF243E" w:rsidP="00EF243E">
      <w:pPr>
        <w:spacing w:after="0" w:line="240" w:lineRule="auto"/>
        <w:jc w:val="center"/>
        <w:rPr>
          <w:rFonts w:ascii="Times New Roman" w:eastAsia="Times New Roman" w:hAnsi="Times New Roman" w:cs="Times New Roman"/>
          <w:b/>
          <w:kern w:val="0"/>
          <w:sz w:val="24"/>
          <w:szCs w:val="24"/>
        </w:rPr>
      </w:pPr>
    </w:p>
    <w:tbl>
      <w:tblPr>
        <w:tblStyle w:val="Reatabula"/>
        <w:tblW w:w="9634" w:type="dxa"/>
        <w:tblLook w:val="04A0" w:firstRow="1" w:lastRow="0" w:firstColumn="1" w:lastColumn="0" w:noHBand="0" w:noVBand="1"/>
      </w:tblPr>
      <w:tblGrid>
        <w:gridCol w:w="1523"/>
        <w:gridCol w:w="4539"/>
        <w:gridCol w:w="3572"/>
      </w:tblGrid>
      <w:tr w:rsidR="00EF243E" w:rsidRPr="00EF243E" w14:paraId="14BEFF48" w14:textId="77777777" w:rsidTr="00BE7711">
        <w:tc>
          <w:tcPr>
            <w:tcW w:w="6062" w:type="dxa"/>
            <w:gridSpan w:val="2"/>
          </w:tcPr>
          <w:p w14:paraId="59E68FA7" w14:textId="77777777" w:rsidR="00EF243E" w:rsidRPr="00EF243E" w:rsidRDefault="00EF243E" w:rsidP="00EF243E">
            <w:pPr>
              <w:keepNext/>
              <w:keepLines/>
              <w:shd w:val="clear" w:color="auto" w:fill="FFFFFF"/>
              <w:jc w:val="both"/>
              <w:outlineLvl w:val="0"/>
              <w:rPr>
                <w:rFonts w:ascii="Times New Roman" w:eastAsiaTheme="majorEastAsia" w:hAnsi="Times New Roman" w:cs="Times New Roman"/>
                <w:b/>
                <w:bCs/>
                <w:sz w:val="24"/>
                <w:szCs w:val="24"/>
              </w:rPr>
            </w:pPr>
            <w:r w:rsidRPr="00EF243E">
              <w:rPr>
                <w:rFonts w:ascii="Times New Roman" w:eastAsiaTheme="majorEastAsia" w:hAnsi="Times New Roman" w:cs="Times New Roman"/>
                <w:b/>
                <w:bCs/>
                <w:sz w:val="24"/>
                <w:szCs w:val="24"/>
              </w:rPr>
              <w:t>Prasības</w:t>
            </w:r>
          </w:p>
        </w:tc>
        <w:tc>
          <w:tcPr>
            <w:tcW w:w="3572" w:type="dxa"/>
          </w:tcPr>
          <w:p w14:paraId="7D21CCE9" w14:textId="77777777" w:rsidR="00EF243E" w:rsidRPr="00EF243E" w:rsidRDefault="00EF243E" w:rsidP="00EF243E">
            <w:pPr>
              <w:keepNext/>
              <w:keepLines/>
              <w:shd w:val="clear" w:color="auto" w:fill="FFFFFF"/>
              <w:jc w:val="both"/>
              <w:outlineLvl w:val="0"/>
              <w:rPr>
                <w:rFonts w:ascii="Times New Roman" w:eastAsiaTheme="majorEastAsia" w:hAnsi="Times New Roman" w:cs="Times New Roman"/>
                <w:b/>
                <w:bCs/>
                <w:sz w:val="24"/>
                <w:szCs w:val="24"/>
              </w:rPr>
            </w:pPr>
            <w:r w:rsidRPr="00EF243E">
              <w:rPr>
                <w:rFonts w:ascii="Times New Roman" w:eastAsiaTheme="majorEastAsia" w:hAnsi="Times New Roman" w:cs="Times New Roman"/>
                <w:b/>
                <w:bCs/>
                <w:sz w:val="24"/>
                <w:szCs w:val="24"/>
              </w:rPr>
              <w:t>Pretendenta piedāvājums, apraksts, ražotājs, modelis u.c. informācija atbilstoši prasībām</w:t>
            </w:r>
          </w:p>
        </w:tc>
      </w:tr>
      <w:tr w:rsidR="00EF243E" w:rsidRPr="00EF243E" w14:paraId="7533A4BC" w14:textId="77777777" w:rsidTr="00BE7711">
        <w:tc>
          <w:tcPr>
            <w:tcW w:w="1523" w:type="dxa"/>
          </w:tcPr>
          <w:p w14:paraId="7E5431B6" w14:textId="77777777" w:rsidR="00EF243E" w:rsidRPr="00EF243E" w:rsidRDefault="00EF243E" w:rsidP="00EF243E">
            <w:pPr>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Priekšmeta apraksts:</w:t>
            </w:r>
          </w:p>
        </w:tc>
        <w:tc>
          <w:tcPr>
            <w:tcW w:w="4539" w:type="dxa"/>
          </w:tcPr>
          <w:p w14:paraId="7F041B09" w14:textId="77777777" w:rsidR="00EF243E" w:rsidRPr="00EF243E" w:rsidRDefault="00EF243E" w:rsidP="00EF243E">
            <w:pPr>
              <w:jc w:val="both"/>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 xml:space="preserve">Lokālplānojums teritorijas plānojuma grozījumiem dabas lieguma “Garkalnes meži” teritorijā pie Baraviku, Sēņu, Graudiņu un Vaivaru ielām, Garkalnes pagasta lauku teritorijā, Ropažu novadā, kas izstrādāts saskaņā ar Ropažu novada pašvaldības domes </w:t>
            </w:r>
          </w:p>
          <w:p w14:paraId="5B8E154A" w14:textId="77777777" w:rsidR="00EF243E" w:rsidRPr="00EF243E" w:rsidRDefault="00EF243E" w:rsidP="00EF243E">
            <w:pPr>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14.09.2022. lēmuma Nr.1530 “Par lokālplānojuma teritorijas plānojuma grozījumiem dabas lieguma “Garkalnes meži” teritorijā pie Baraviku, Sēņu, Graudiņu un Vaivaru ielām, Garkalnes pagasta lauku teritorijā, Ropažu novadā izstrādes uzsākšanu” (protokols Nr.47/2022,1.§)  apstiprināto darba uzdevumu, izņemot tā 3.11. punktu, kā arī saskaņā ar tajā noteikto institūciju izsniegtajiem nosacījumiem.</w:t>
            </w:r>
          </w:p>
        </w:tc>
        <w:tc>
          <w:tcPr>
            <w:tcW w:w="3572" w:type="dxa"/>
          </w:tcPr>
          <w:p w14:paraId="74D39CCF" w14:textId="77777777" w:rsidR="00EF243E" w:rsidRPr="00EF243E" w:rsidRDefault="00EF243E" w:rsidP="00EF243E">
            <w:pPr>
              <w:keepNext/>
              <w:keepLines/>
              <w:shd w:val="clear" w:color="auto" w:fill="FFFFFF"/>
              <w:outlineLvl w:val="0"/>
              <w:rPr>
                <w:rFonts w:ascii="Times New Roman" w:eastAsiaTheme="majorEastAsia" w:hAnsi="Times New Roman" w:cs="Times New Roman"/>
                <w:sz w:val="24"/>
                <w:szCs w:val="24"/>
              </w:rPr>
            </w:pPr>
          </w:p>
        </w:tc>
      </w:tr>
      <w:tr w:rsidR="00EF243E" w:rsidRPr="00EF243E" w14:paraId="38F971B9" w14:textId="77777777" w:rsidTr="00BE7711">
        <w:tc>
          <w:tcPr>
            <w:tcW w:w="1523" w:type="dxa"/>
          </w:tcPr>
          <w:p w14:paraId="5943C418" w14:textId="77777777" w:rsidR="00EF243E" w:rsidRPr="00EF243E" w:rsidRDefault="00EF243E" w:rsidP="00EF243E">
            <w:pPr>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Prasības pretendentam</w:t>
            </w:r>
          </w:p>
        </w:tc>
        <w:tc>
          <w:tcPr>
            <w:tcW w:w="4539" w:type="dxa"/>
          </w:tcPr>
          <w:p w14:paraId="17C6BA0B" w14:textId="77777777" w:rsidR="00EF243E" w:rsidRPr="00EF243E" w:rsidRDefault="00EF243E" w:rsidP="00EF243E">
            <w:pPr>
              <w:rPr>
                <w:rFonts w:ascii="Times New Roman" w:eastAsia="Times New Roman" w:hAnsi="Times New Roman" w:cs="Times New Roman"/>
                <w:color w:val="FF0000"/>
                <w:sz w:val="24"/>
                <w:szCs w:val="24"/>
              </w:rPr>
            </w:pPr>
            <w:r w:rsidRPr="00EF243E">
              <w:rPr>
                <w:rFonts w:ascii="Times New Roman" w:eastAsia="Times New Roman" w:hAnsi="Times New Roman" w:cs="Times New Roman"/>
                <w:sz w:val="24"/>
                <w:szCs w:val="24"/>
              </w:rPr>
              <w:t>Vismaz viena lokālplānojuma un/vai teritorijas plānojumu izstrāde pēdējo 5 gadu laikā.</w:t>
            </w:r>
          </w:p>
        </w:tc>
        <w:tc>
          <w:tcPr>
            <w:tcW w:w="3572" w:type="dxa"/>
          </w:tcPr>
          <w:p w14:paraId="3DDBEBFF" w14:textId="77777777" w:rsidR="00EF243E" w:rsidRPr="00EF243E" w:rsidRDefault="00EF243E" w:rsidP="00EF243E">
            <w:pPr>
              <w:keepNext/>
              <w:keepLines/>
              <w:shd w:val="clear" w:color="auto" w:fill="FFFFFF"/>
              <w:outlineLvl w:val="0"/>
              <w:rPr>
                <w:rFonts w:ascii="Times New Roman" w:eastAsiaTheme="majorEastAsia" w:hAnsi="Times New Roman" w:cs="Times New Roman"/>
                <w:sz w:val="24"/>
                <w:szCs w:val="24"/>
              </w:rPr>
            </w:pPr>
          </w:p>
        </w:tc>
      </w:tr>
      <w:tr w:rsidR="00EF243E" w:rsidRPr="00EF243E" w14:paraId="75928FCA" w14:textId="77777777" w:rsidTr="00BE7711">
        <w:tc>
          <w:tcPr>
            <w:tcW w:w="1523" w:type="dxa"/>
          </w:tcPr>
          <w:p w14:paraId="548CA91D" w14:textId="77777777" w:rsidR="00EF243E" w:rsidRPr="00EF243E" w:rsidRDefault="00EF243E" w:rsidP="00EF243E">
            <w:pPr>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Līguma izpildes laiks:</w:t>
            </w:r>
          </w:p>
        </w:tc>
        <w:tc>
          <w:tcPr>
            <w:tcW w:w="4539" w:type="dxa"/>
          </w:tcPr>
          <w:p w14:paraId="33408E62" w14:textId="77777777" w:rsidR="00EF243E" w:rsidRPr="00EF243E" w:rsidRDefault="00EF243E" w:rsidP="00EF243E">
            <w:pPr>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1 gads no līguma abpusējas parakstīšanas.</w:t>
            </w:r>
          </w:p>
          <w:p w14:paraId="4EA31F11" w14:textId="77777777" w:rsidR="00EF243E" w:rsidRPr="00EF243E" w:rsidRDefault="00EF243E" w:rsidP="00EF243E">
            <w:pPr>
              <w:rPr>
                <w:rFonts w:ascii="Times New Roman" w:eastAsia="Times New Roman" w:hAnsi="Times New Roman" w:cs="Times New Roman"/>
                <w:sz w:val="24"/>
                <w:szCs w:val="24"/>
              </w:rPr>
            </w:pPr>
          </w:p>
          <w:p w14:paraId="62EBA45E" w14:textId="77777777" w:rsidR="00EF243E" w:rsidRPr="00EF243E" w:rsidRDefault="00EF243E" w:rsidP="00EF243E">
            <w:pPr>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Ja atbildīgā institūcija par ietekmes uz vidi novērtējumu būs pieņēmuši lēmumu par stratēģiskās ietekmes uz vidi procedūras nepiemērošanu, 6 mēnešu laikā no līguma abpusējas parakstīšanas ir jābūt pieņemtam Ropažu novada pašvaldības domes lēmumam par lokālplānojuma 1. redakcijas nodošanu publiskai apspriešanai.</w:t>
            </w:r>
          </w:p>
        </w:tc>
        <w:tc>
          <w:tcPr>
            <w:tcW w:w="3572" w:type="dxa"/>
          </w:tcPr>
          <w:p w14:paraId="050D9826" w14:textId="77777777" w:rsidR="00EF243E" w:rsidRPr="00EF243E" w:rsidRDefault="00EF243E" w:rsidP="00EF243E">
            <w:pPr>
              <w:rPr>
                <w:rFonts w:ascii="Times New Roman" w:eastAsia="Times New Roman" w:hAnsi="Times New Roman" w:cs="Times New Roman"/>
                <w:sz w:val="24"/>
                <w:szCs w:val="24"/>
              </w:rPr>
            </w:pPr>
          </w:p>
        </w:tc>
      </w:tr>
      <w:tr w:rsidR="00EF243E" w:rsidRPr="00EF243E" w14:paraId="33473BF8" w14:textId="77777777" w:rsidTr="00BE7711">
        <w:tc>
          <w:tcPr>
            <w:tcW w:w="1523" w:type="dxa"/>
          </w:tcPr>
          <w:p w14:paraId="12A33C1C" w14:textId="77777777" w:rsidR="00EF243E" w:rsidRPr="00EF243E" w:rsidRDefault="00EF243E" w:rsidP="00EF243E">
            <w:pPr>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Izmaksas, kas jāiekļauj cenā:</w:t>
            </w:r>
          </w:p>
        </w:tc>
        <w:tc>
          <w:tcPr>
            <w:tcW w:w="4539" w:type="dxa"/>
          </w:tcPr>
          <w:p w14:paraId="1B45BE3D" w14:textId="77777777" w:rsidR="00EF243E" w:rsidRPr="00EF243E" w:rsidRDefault="00EF243E" w:rsidP="00EF243E">
            <w:pPr>
              <w:numPr>
                <w:ilvl w:val="0"/>
                <w:numId w:val="1"/>
              </w:numPr>
              <w:contextualSpacing/>
              <w:rPr>
                <w:iCs/>
              </w:rPr>
            </w:pPr>
            <w:r w:rsidRPr="00EF243E">
              <w:rPr>
                <w:rFonts w:ascii="Times New Roman" w:eastAsia="Times New Roman" w:hAnsi="Times New Roman" w:cs="Times New Roman"/>
                <w:sz w:val="24"/>
                <w:szCs w:val="24"/>
              </w:rPr>
              <w:t>Lokālplānojuma izstrāde atbilstoši Ministru kabineta 2014. gada 14. oktobra noteikumos Nr.628 „Noteikumi par pašvaldību teritorijas attīstības plānošanas dokumentiem” noteiktajai procedūrai.</w:t>
            </w:r>
          </w:p>
          <w:p w14:paraId="5D9FE940" w14:textId="77777777" w:rsidR="00EF243E" w:rsidRPr="00EF243E" w:rsidRDefault="00EF243E" w:rsidP="00EF243E">
            <w:pPr>
              <w:numPr>
                <w:ilvl w:val="0"/>
                <w:numId w:val="1"/>
              </w:numPr>
              <w:contextualSpacing/>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 xml:space="preserve">Lokālplānojuma grafiskās daļas sagatavošana atbilstoši Ministru kabineta 2014.gada 14.oktobra noteikumu Nr.628 „Noteikumi par pašvaldību teritorijas attīstības plānošanas dokumentiem” 7.punktā noteiktajam, ja nepieciešams uz aktualizēta Latvijas ģeodēziskajā </w:t>
            </w:r>
            <w:r w:rsidRPr="00EF243E">
              <w:rPr>
                <w:rFonts w:ascii="Times New Roman" w:eastAsia="Times New Roman" w:hAnsi="Times New Roman" w:cs="Times New Roman"/>
                <w:sz w:val="24"/>
                <w:szCs w:val="24"/>
              </w:rPr>
              <w:lastRenderedPageBreak/>
              <w:t>koordinātu sistēmā LKS-92 un Latvijas normālo augstumu sistēmā LAS-2000,5 izgatavota augstas detalizācijas topogrāfiskā plāna pamatnes ar mēroga noteiktību 1:500,</w:t>
            </w:r>
            <w:r w:rsidRPr="00EF243E">
              <w:t xml:space="preserve"> </w:t>
            </w:r>
            <w:r w:rsidRPr="00EF243E">
              <w:rPr>
                <w:rFonts w:ascii="Times New Roman" w:eastAsia="Times New Roman" w:hAnsi="Times New Roman" w:cs="Times New Roman"/>
                <w:sz w:val="24"/>
                <w:szCs w:val="24"/>
              </w:rPr>
              <w:t>ar iekļautiem Īpašuma valsts kadastra informācijas sistēmas datiem;</w:t>
            </w:r>
          </w:p>
          <w:p w14:paraId="5AC413D7" w14:textId="77777777" w:rsidR="00EF243E" w:rsidRPr="00EF243E" w:rsidRDefault="00EF243E" w:rsidP="00EF243E">
            <w:pPr>
              <w:numPr>
                <w:ilvl w:val="0"/>
                <w:numId w:val="1"/>
              </w:numPr>
              <w:contextualSpacing/>
              <w:rPr>
                <w:i/>
              </w:rPr>
            </w:pPr>
            <w:r w:rsidRPr="00EF243E">
              <w:rPr>
                <w:rFonts w:ascii="Times New Roman" w:eastAsia="Times New Roman" w:hAnsi="Times New Roman" w:cs="Times New Roman"/>
                <w:sz w:val="24"/>
                <w:szCs w:val="24"/>
              </w:rPr>
              <w:t>Lokālplānojums jānoformē izdrukas veidā divos sējumos: 1.sējums – paskaidrojuma raksts, grafiskā daļa, teritorijas izmantošanas un apbūves noteikumi, 2.sējums – pārskats par lokālplānojuma izstrādi. Tiem jābūt iesietiem cietos vākos un visām lapām jābūt sanumurētām;</w:t>
            </w:r>
          </w:p>
          <w:p w14:paraId="73931FA6" w14:textId="77777777" w:rsidR="00EF243E" w:rsidRPr="00EF243E" w:rsidRDefault="00EF243E" w:rsidP="00EF243E">
            <w:pPr>
              <w:numPr>
                <w:ilvl w:val="0"/>
                <w:numId w:val="1"/>
              </w:numPr>
              <w:contextualSpacing/>
              <w:rPr>
                <w:i/>
              </w:rPr>
            </w:pPr>
            <w:r w:rsidRPr="00EF243E">
              <w:rPr>
                <w:rFonts w:ascii="Times New Roman" w:eastAsia="Times New Roman" w:hAnsi="Times New Roman" w:cs="Times New Roman"/>
                <w:sz w:val="24"/>
                <w:szCs w:val="24"/>
              </w:rPr>
              <w:t>Lokālplānojums iesniedzams arī 2 (divos) eksemplāros elektroniskā formā – teksta daļa iesniedzama pdf. un .doc formātā, grafiskā daļa pdf. un dgn. vai dwg. formātā.</w:t>
            </w:r>
          </w:p>
          <w:p w14:paraId="3C2CF679" w14:textId="77777777" w:rsidR="00EF243E" w:rsidRPr="00EF243E" w:rsidRDefault="00EF243E" w:rsidP="00EF243E">
            <w:pPr>
              <w:contextualSpacing/>
              <w:rPr>
                <w:rFonts w:ascii="Times New Roman" w:hAnsi="Times New Roman" w:cs="Times New Roman"/>
                <w:iCs/>
              </w:rPr>
            </w:pPr>
            <w:r w:rsidRPr="00EF243E">
              <w:rPr>
                <w:rFonts w:ascii="Times New Roman" w:hAnsi="Times New Roman" w:cs="Times New Roman"/>
                <w:iCs/>
              </w:rPr>
              <w:t xml:space="preserve">Visas izmaksas, kas saistītas ar pakalpojuma </w:t>
            </w:r>
          </w:p>
          <w:p w14:paraId="5E81DBDA" w14:textId="23F842A5" w:rsidR="00EF243E" w:rsidRPr="00EF243E" w:rsidRDefault="00EF243E" w:rsidP="00EF243E">
            <w:pPr>
              <w:contextualSpacing/>
              <w:rPr>
                <w:rFonts w:ascii="Times New Roman" w:hAnsi="Times New Roman" w:cs="Times New Roman"/>
                <w:iCs/>
              </w:rPr>
            </w:pPr>
            <w:r w:rsidRPr="00EF243E">
              <w:rPr>
                <w:rFonts w:ascii="Times New Roman" w:hAnsi="Times New Roman" w:cs="Times New Roman"/>
                <w:iCs/>
              </w:rPr>
              <w:t>izpildi tai skaitā, administrēšana u.c</w:t>
            </w:r>
          </w:p>
          <w:p w14:paraId="2F3A05E9" w14:textId="77777777" w:rsidR="00EF243E" w:rsidRPr="00EF243E" w:rsidRDefault="00EF243E" w:rsidP="00EF243E">
            <w:pPr>
              <w:ind w:left="720"/>
              <w:contextualSpacing/>
              <w:rPr>
                <w:i/>
              </w:rPr>
            </w:pPr>
          </w:p>
        </w:tc>
        <w:tc>
          <w:tcPr>
            <w:tcW w:w="3572" w:type="dxa"/>
          </w:tcPr>
          <w:p w14:paraId="60017736" w14:textId="77777777" w:rsidR="00EF243E" w:rsidRPr="00EF243E" w:rsidRDefault="00EF243E" w:rsidP="00EF243E">
            <w:pPr>
              <w:rPr>
                <w:rFonts w:ascii="Times New Roman" w:eastAsia="Times New Roman" w:hAnsi="Times New Roman" w:cs="Times New Roman"/>
                <w:sz w:val="24"/>
                <w:szCs w:val="24"/>
              </w:rPr>
            </w:pPr>
          </w:p>
        </w:tc>
      </w:tr>
      <w:tr w:rsidR="00EF243E" w:rsidRPr="00EF243E" w14:paraId="3D80D29A" w14:textId="77777777" w:rsidTr="00BE7711">
        <w:tc>
          <w:tcPr>
            <w:tcW w:w="1523" w:type="dxa"/>
          </w:tcPr>
          <w:p w14:paraId="4ED45B68" w14:textId="77777777" w:rsidR="00EF243E" w:rsidRPr="00EF243E" w:rsidRDefault="00EF243E" w:rsidP="00EF243E">
            <w:pPr>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Nodokļi</w:t>
            </w:r>
          </w:p>
        </w:tc>
        <w:tc>
          <w:tcPr>
            <w:tcW w:w="4539" w:type="dxa"/>
          </w:tcPr>
          <w:p w14:paraId="43C3751B" w14:textId="77777777" w:rsidR="00EF243E" w:rsidRPr="00EF243E" w:rsidRDefault="00EF243E" w:rsidP="00EF243E">
            <w:pPr>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Uz piedāvājuma iesniegšanas pēdējo dienu pretendentam nav VID nodokļu parādu</w:t>
            </w:r>
          </w:p>
        </w:tc>
        <w:tc>
          <w:tcPr>
            <w:tcW w:w="3572" w:type="dxa"/>
          </w:tcPr>
          <w:p w14:paraId="3C705BDC" w14:textId="77777777" w:rsidR="00EF243E" w:rsidRPr="00EF243E" w:rsidRDefault="00EF243E" w:rsidP="00EF243E">
            <w:pPr>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Apliecinājums no VID EDS par nodokļu neesamību</w:t>
            </w:r>
          </w:p>
        </w:tc>
      </w:tr>
    </w:tbl>
    <w:p w14:paraId="121C22F5" w14:textId="77777777" w:rsidR="00EF243E" w:rsidRPr="00EF243E" w:rsidRDefault="00EF243E" w:rsidP="00EF243E">
      <w:pPr>
        <w:spacing w:after="0" w:line="240" w:lineRule="auto"/>
        <w:rPr>
          <w:rFonts w:ascii="Times New Roman" w:eastAsia="Times New Roman" w:hAnsi="Times New Roman" w:cs="Times New Roman"/>
          <w:b/>
          <w:kern w:val="0"/>
          <w:sz w:val="24"/>
          <w:szCs w:val="24"/>
        </w:rPr>
      </w:pPr>
    </w:p>
    <w:p w14:paraId="5C75CFA4" w14:textId="77777777" w:rsidR="00EF243E" w:rsidRPr="00EF243E" w:rsidRDefault="00EF243E" w:rsidP="00EF243E">
      <w:pPr>
        <w:spacing w:after="0" w:line="240" w:lineRule="auto"/>
        <w:jc w:val="center"/>
        <w:rPr>
          <w:rFonts w:ascii="Times New Roman" w:eastAsia="Times New Roman" w:hAnsi="Times New Roman" w:cs="Times New Roman"/>
          <w:b/>
          <w:kern w:val="0"/>
          <w:sz w:val="24"/>
          <w:szCs w:val="24"/>
        </w:rPr>
      </w:pPr>
    </w:p>
    <w:p w14:paraId="2EABC116" w14:textId="77777777" w:rsidR="00EF243E" w:rsidRPr="00EF243E" w:rsidRDefault="00EF243E" w:rsidP="00EF243E">
      <w:pPr>
        <w:spacing w:after="0" w:line="240" w:lineRule="auto"/>
        <w:jc w:val="center"/>
        <w:rPr>
          <w:rFonts w:ascii="Times New Roman" w:eastAsia="Times New Roman" w:hAnsi="Times New Roman" w:cs="Times New Roman"/>
          <w:b/>
          <w:kern w:val="0"/>
          <w:sz w:val="24"/>
          <w:szCs w:val="24"/>
        </w:rPr>
      </w:pPr>
      <w:r w:rsidRPr="00EF243E">
        <w:rPr>
          <w:rFonts w:ascii="Times New Roman" w:eastAsia="Times New Roman" w:hAnsi="Times New Roman" w:cs="Times New Roman"/>
          <w:b/>
          <w:kern w:val="0"/>
          <w:sz w:val="24"/>
          <w:szCs w:val="24"/>
        </w:rPr>
        <w:t>FINANŠU PIEDĀVĀJUMS</w:t>
      </w:r>
    </w:p>
    <w:p w14:paraId="0E1B4229" w14:textId="77777777" w:rsidR="00EF243E" w:rsidRPr="00EF243E" w:rsidRDefault="00EF243E" w:rsidP="00EF243E">
      <w:pPr>
        <w:spacing w:after="0" w:line="240" w:lineRule="auto"/>
        <w:rPr>
          <w:rFonts w:ascii="Times New Roman" w:eastAsia="Times New Roman" w:hAnsi="Times New Roman" w:cs="Times New Roman"/>
          <w:kern w:val="0"/>
          <w:sz w:val="24"/>
          <w:szCs w:val="24"/>
        </w:rPr>
      </w:pPr>
    </w:p>
    <w:p w14:paraId="46C5D837" w14:textId="77777777" w:rsidR="00EF243E" w:rsidRPr="00EF243E" w:rsidRDefault="00EF243E" w:rsidP="00EF243E">
      <w:pPr>
        <w:spacing w:after="0" w:line="240" w:lineRule="auto"/>
        <w:ind w:left="720"/>
        <w:contextualSpacing/>
        <w:rPr>
          <w:rFonts w:ascii="Times New Roman" w:hAnsi="Times New Roman" w:cs="Times New Roman"/>
          <w:kern w:val="0"/>
          <w:sz w:val="24"/>
          <w:szCs w:val="24"/>
        </w:rPr>
      </w:pPr>
    </w:p>
    <w:tbl>
      <w:tblPr>
        <w:tblStyle w:val="Reatabula"/>
        <w:tblW w:w="8472" w:type="dxa"/>
        <w:tblLook w:val="04A0" w:firstRow="1" w:lastRow="0" w:firstColumn="1" w:lastColumn="0" w:noHBand="0" w:noVBand="1"/>
      </w:tblPr>
      <w:tblGrid>
        <w:gridCol w:w="3732"/>
        <w:gridCol w:w="1925"/>
        <w:gridCol w:w="2815"/>
      </w:tblGrid>
      <w:tr w:rsidR="00EF243E" w:rsidRPr="00EF243E" w14:paraId="53B7DDA8" w14:textId="77777777" w:rsidTr="00EF243E">
        <w:trPr>
          <w:trHeight w:val="564"/>
        </w:trPr>
        <w:tc>
          <w:tcPr>
            <w:tcW w:w="3732" w:type="dxa"/>
            <w:shd w:val="clear" w:color="auto" w:fill="BFBFBF" w:themeFill="background1" w:themeFillShade="BF"/>
            <w:vAlign w:val="center"/>
          </w:tcPr>
          <w:p w14:paraId="2F048E19" w14:textId="77777777" w:rsidR="00EF243E" w:rsidRPr="00EF243E" w:rsidRDefault="00EF243E" w:rsidP="00EF243E">
            <w:pPr>
              <w:rPr>
                <w:rFonts w:ascii="Times New Roman" w:eastAsia="Times New Roman" w:hAnsi="Times New Roman" w:cs="Times New Roman"/>
                <w:b/>
                <w:sz w:val="24"/>
                <w:szCs w:val="24"/>
              </w:rPr>
            </w:pPr>
            <w:bookmarkStart w:id="2" w:name="_Hlk137205141"/>
            <w:r w:rsidRPr="00EF243E">
              <w:rPr>
                <w:rFonts w:ascii="Times New Roman" w:eastAsia="Times New Roman" w:hAnsi="Times New Roman" w:cs="Times New Roman"/>
                <w:b/>
                <w:sz w:val="24"/>
                <w:szCs w:val="24"/>
              </w:rPr>
              <w:t>Apraksts</w:t>
            </w:r>
          </w:p>
        </w:tc>
        <w:tc>
          <w:tcPr>
            <w:tcW w:w="1925" w:type="dxa"/>
            <w:shd w:val="clear" w:color="auto" w:fill="BFBFBF" w:themeFill="background1" w:themeFillShade="BF"/>
            <w:vAlign w:val="center"/>
          </w:tcPr>
          <w:p w14:paraId="5CCC1FEF" w14:textId="77777777" w:rsidR="00EF243E" w:rsidRPr="00EF243E" w:rsidRDefault="00EF243E" w:rsidP="00EF243E">
            <w:pPr>
              <w:jc w:val="center"/>
              <w:rPr>
                <w:rFonts w:ascii="Times New Roman" w:eastAsia="Times New Roman" w:hAnsi="Times New Roman" w:cs="Times New Roman"/>
                <w:b/>
                <w:sz w:val="24"/>
                <w:szCs w:val="24"/>
              </w:rPr>
            </w:pPr>
            <w:r w:rsidRPr="00EF243E">
              <w:rPr>
                <w:rFonts w:ascii="Times New Roman" w:eastAsia="Times New Roman" w:hAnsi="Times New Roman" w:cs="Times New Roman"/>
                <w:b/>
                <w:sz w:val="24"/>
                <w:szCs w:val="24"/>
              </w:rPr>
              <w:t>Skaits</w:t>
            </w:r>
          </w:p>
        </w:tc>
        <w:tc>
          <w:tcPr>
            <w:tcW w:w="2815" w:type="dxa"/>
            <w:shd w:val="clear" w:color="auto" w:fill="BFBFBF" w:themeFill="background1" w:themeFillShade="BF"/>
            <w:vAlign w:val="center"/>
          </w:tcPr>
          <w:p w14:paraId="67DAE609" w14:textId="77777777" w:rsidR="00EF243E" w:rsidRPr="00EF243E" w:rsidRDefault="00EF243E" w:rsidP="00EF243E">
            <w:pPr>
              <w:jc w:val="center"/>
              <w:rPr>
                <w:rFonts w:ascii="Times New Roman" w:eastAsia="Times New Roman" w:hAnsi="Times New Roman" w:cs="Times New Roman"/>
                <w:b/>
                <w:sz w:val="24"/>
                <w:szCs w:val="24"/>
              </w:rPr>
            </w:pPr>
            <w:r w:rsidRPr="00EF243E">
              <w:rPr>
                <w:rFonts w:ascii="Times New Roman" w:eastAsia="Times New Roman" w:hAnsi="Times New Roman" w:cs="Times New Roman"/>
                <w:b/>
                <w:sz w:val="24"/>
                <w:szCs w:val="24"/>
              </w:rPr>
              <w:t>Cena EUR bez PVN par visu apjomu</w:t>
            </w:r>
          </w:p>
        </w:tc>
      </w:tr>
      <w:bookmarkEnd w:id="2"/>
      <w:tr w:rsidR="00EF243E" w:rsidRPr="00EF243E" w14:paraId="6D86BF26" w14:textId="77777777" w:rsidTr="00EF243E">
        <w:trPr>
          <w:trHeight w:val="564"/>
        </w:trPr>
        <w:tc>
          <w:tcPr>
            <w:tcW w:w="3732" w:type="dxa"/>
            <w:vAlign w:val="center"/>
          </w:tcPr>
          <w:p w14:paraId="4FBF4F92" w14:textId="77777777" w:rsidR="00EF243E" w:rsidRPr="00EF243E" w:rsidRDefault="00EF243E" w:rsidP="00EF243E">
            <w:pPr>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Lokālplānojums teritorijas plānojuma grozījumiem dabas lieguma “Garkalnes meži” teritorijā pie Baraviku, Sēņu, Graudiņu un Vaivaru ielām, Garkalnes pagasta lauku teritorijā, Ropažu novadā</w:t>
            </w:r>
          </w:p>
        </w:tc>
        <w:tc>
          <w:tcPr>
            <w:tcW w:w="1925" w:type="dxa"/>
          </w:tcPr>
          <w:p w14:paraId="3FE45C7D" w14:textId="77777777" w:rsidR="00EF243E" w:rsidRDefault="00EF243E" w:rsidP="00EF243E">
            <w:pPr>
              <w:jc w:val="center"/>
              <w:rPr>
                <w:rFonts w:ascii="Times New Roman" w:eastAsia="Times New Roman" w:hAnsi="Times New Roman" w:cs="Times New Roman"/>
                <w:sz w:val="24"/>
                <w:szCs w:val="24"/>
              </w:rPr>
            </w:pPr>
          </w:p>
          <w:p w14:paraId="0A8715B4" w14:textId="77777777" w:rsidR="00EF243E" w:rsidRDefault="00EF243E" w:rsidP="00EF243E">
            <w:pPr>
              <w:jc w:val="center"/>
              <w:rPr>
                <w:rFonts w:ascii="Times New Roman" w:eastAsia="Times New Roman" w:hAnsi="Times New Roman" w:cs="Times New Roman"/>
                <w:sz w:val="24"/>
                <w:szCs w:val="24"/>
              </w:rPr>
            </w:pPr>
          </w:p>
          <w:p w14:paraId="795C7033" w14:textId="36BCF81C" w:rsidR="00EF243E" w:rsidRPr="00EF243E" w:rsidRDefault="00EF243E" w:rsidP="00EF24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Viss apjoms </w:t>
            </w:r>
          </w:p>
        </w:tc>
        <w:tc>
          <w:tcPr>
            <w:tcW w:w="2815" w:type="dxa"/>
            <w:vAlign w:val="center"/>
          </w:tcPr>
          <w:p w14:paraId="16EBC239" w14:textId="77777777" w:rsidR="00EF243E" w:rsidRPr="00EF243E" w:rsidRDefault="00EF243E" w:rsidP="00EF243E">
            <w:pPr>
              <w:rPr>
                <w:rFonts w:ascii="Times New Roman" w:eastAsia="Times New Roman" w:hAnsi="Times New Roman" w:cs="Times New Roman"/>
                <w:sz w:val="24"/>
                <w:szCs w:val="24"/>
              </w:rPr>
            </w:pPr>
          </w:p>
        </w:tc>
      </w:tr>
      <w:tr w:rsidR="00EF243E" w:rsidRPr="00EF243E" w14:paraId="1B803D47" w14:textId="77777777" w:rsidTr="00EF243E">
        <w:trPr>
          <w:trHeight w:val="564"/>
        </w:trPr>
        <w:tc>
          <w:tcPr>
            <w:tcW w:w="5657" w:type="dxa"/>
            <w:gridSpan w:val="2"/>
            <w:vAlign w:val="center"/>
          </w:tcPr>
          <w:p w14:paraId="656008B8" w14:textId="77777777" w:rsidR="00EF243E" w:rsidRPr="00EF243E" w:rsidRDefault="00EF243E" w:rsidP="00EF243E">
            <w:pPr>
              <w:jc w:val="right"/>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Cena bez PVN, EUR:</w:t>
            </w:r>
          </w:p>
        </w:tc>
        <w:tc>
          <w:tcPr>
            <w:tcW w:w="2815" w:type="dxa"/>
            <w:vAlign w:val="center"/>
          </w:tcPr>
          <w:p w14:paraId="6F2C8F3E" w14:textId="77777777" w:rsidR="00EF243E" w:rsidRPr="00EF243E" w:rsidRDefault="00EF243E" w:rsidP="00EF243E">
            <w:pPr>
              <w:rPr>
                <w:rFonts w:ascii="Times New Roman" w:eastAsia="Times New Roman" w:hAnsi="Times New Roman" w:cs="Times New Roman"/>
                <w:sz w:val="24"/>
                <w:szCs w:val="24"/>
              </w:rPr>
            </w:pPr>
          </w:p>
        </w:tc>
      </w:tr>
      <w:tr w:rsidR="00EF243E" w:rsidRPr="00EF243E" w14:paraId="0CA3CD8B" w14:textId="77777777" w:rsidTr="00EF243E">
        <w:trPr>
          <w:trHeight w:val="564"/>
        </w:trPr>
        <w:tc>
          <w:tcPr>
            <w:tcW w:w="5657" w:type="dxa"/>
            <w:gridSpan w:val="2"/>
            <w:vAlign w:val="center"/>
          </w:tcPr>
          <w:p w14:paraId="21BB9B18" w14:textId="77777777" w:rsidR="00EF243E" w:rsidRPr="00EF243E" w:rsidRDefault="00EF243E" w:rsidP="00EF243E">
            <w:pPr>
              <w:jc w:val="right"/>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PVN summa, EUR:</w:t>
            </w:r>
          </w:p>
        </w:tc>
        <w:tc>
          <w:tcPr>
            <w:tcW w:w="2815" w:type="dxa"/>
            <w:vAlign w:val="center"/>
          </w:tcPr>
          <w:p w14:paraId="02B248E9" w14:textId="77777777" w:rsidR="00EF243E" w:rsidRPr="00EF243E" w:rsidRDefault="00EF243E" w:rsidP="00EF243E">
            <w:pPr>
              <w:rPr>
                <w:rFonts w:ascii="Times New Roman" w:eastAsia="Times New Roman" w:hAnsi="Times New Roman" w:cs="Times New Roman"/>
                <w:sz w:val="24"/>
                <w:szCs w:val="24"/>
              </w:rPr>
            </w:pPr>
          </w:p>
        </w:tc>
      </w:tr>
      <w:tr w:rsidR="00EF243E" w:rsidRPr="00EF243E" w14:paraId="52FB16BF" w14:textId="77777777" w:rsidTr="00EF243E">
        <w:trPr>
          <w:trHeight w:val="564"/>
        </w:trPr>
        <w:tc>
          <w:tcPr>
            <w:tcW w:w="5657" w:type="dxa"/>
            <w:gridSpan w:val="2"/>
            <w:vAlign w:val="center"/>
          </w:tcPr>
          <w:p w14:paraId="0310F823" w14:textId="77777777" w:rsidR="00EF243E" w:rsidRPr="00EF243E" w:rsidRDefault="00EF243E" w:rsidP="00EF243E">
            <w:pPr>
              <w:jc w:val="right"/>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Kopējā cena ar PVN, EUR:</w:t>
            </w:r>
          </w:p>
        </w:tc>
        <w:tc>
          <w:tcPr>
            <w:tcW w:w="2815" w:type="dxa"/>
            <w:vAlign w:val="center"/>
          </w:tcPr>
          <w:p w14:paraId="11AA7299" w14:textId="77777777" w:rsidR="00EF243E" w:rsidRPr="00EF243E" w:rsidRDefault="00EF243E" w:rsidP="00EF243E">
            <w:pPr>
              <w:rPr>
                <w:rFonts w:ascii="Times New Roman" w:eastAsia="Times New Roman" w:hAnsi="Times New Roman" w:cs="Times New Roman"/>
                <w:sz w:val="24"/>
                <w:szCs w:val="24"/>
              </w:rPr>
            </w:pPr>
          </w:p>
        </w:tc>
      </w:tr>
    </w:tbl>
    <w:p w14:paraId="05A47BF3" w14:textId="77777777" w:rsidR="00EF243E" w:rsidRPr="00EF243E" w:rsidRDefault="00EF243E" w:rsidP="00EF243E">
      <w:pPr>
        <w:spacing w:after="0" w:line="240" w:lineRule="auto"/>
        <w:rPr>
          <w:rFonts w:ascii="Times New Roman" w:eastAsia="Times New Roman" w:hAnsi="Times New Roman" w:cs="Times New Roman"/>
          <w:kern w:val="0"/>
          <w:sz w:val="24"/>
          <w:szCs w:val="24"/>
        </w:rPr>
      </w:pPr>
    </w:p>
    <w:p w14:paraId="1233D599" w14:textId="77777777" w:rsidR="00EF243E" w:rsidRPr="00EF243E" w:rsidRDefault="00EF243E" w:rsidP="00EF243E">
      <w:pPr>
        <w:spacing w:after="0" w:line="240" w:lineRule="auto"/>
        <w:jc w:val="both"/>
        <w:rPr>
          <w:rFonts w:ascii="Times New Roman" w:eastAsia="Times New Roman" w:hAnsi="Times New Roman" w:cs="Times New Roman"/>
          <w:i/>
          <w:kern w:val="0"/>
          <w:sz w:val="24"/>
          <w:szCs w:val="24"/>
        </w:rPr>
      </w:pPr>
      <w:r w:rsidRPr="00EF243E">
        <w:rPr>
          <w:rFonts w:ascii="Times New Roman" w:eastAsia="Times New Roman" w:hAnsi="Times New Roman" w:cs="Times New Roman"/>
          <w:kern w:val="0"/>
          <w:sz w:val="24"/>
          <w:szCs w:val="24"/>
        </w:rPr>
        <w:t xml:space="preserve">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w:t>
      </w:r>
      <w:r w:rsidRPr="00EF243E">
        <w:rPr>
          <w:rFonts w:ascii="Times New Roman" w:eastAsia="Times New Roman" w:hAnsi="Times New Roman" w:cs="Times New Roman"/>
          <w:kern w:val="0"/>
          <w:sz w:val="24"/>
          <w:szCs w:val="24"/>
        </w:rPr>
        <w:lastRenderedPageBreak/>
        <w:t>ietverot visus piemērojamos nodokļus, izņemot pievienotās vērtības nodokli. Apzinos, ka nebūs tiesību pieprasīt piedāvātās līgumcenas paaugstināšanu un pasūtītājs nemaksās vairāk, nekā noteiktā līgumcena.</w:t>
      </w:r>
    </w:p>
    <w:p w14:paraId="69960A86" w14:textId="77777777" w:rsidR="00EF243E" w:rsidRPr="00EF243E" w:rsidRDefault="00EF243E" w:rsidP="00EF243E">
      <w:pPr>
        <w:spacing w:after="0" w:line="240" w:lineRule="auto"/>
        <w:jc w:val="both"/>
        <w:rPr>
          <w:rFonts w:ascii="Times New Roman" w:eastAsia="Times New Roman" w:hAnsi="Times New Roman" w:cs="Times New Roman"/>
          <w:kern w:val="0"/>
          <w:sz w:val="24"/>
          <w:szCs w:val="24"/>
          <w:lang w:eastAsia="lv-LV"/>
        </w:rPr>
      </w:pPr>
    </w:p>
    <w:p w14:paraId="3C1E9C82" w14:textId="77777777" w:rsidR="00EF243E" w:rsidRPr="00EF243E" w:rsidRDefault="00EF243E" w:rsidP="00EF243E">
      <w:pPr>
        <w:spacing w:after="0" w:line="240" w:lineRule="auto"/>
        <w:jc w:val="both"/>
        <w:rPr>
          <w:rFonts w:ascii="Times New Roman" w:eastAsia="Times New Roman" w:hAnsi="Times New Roman" w:cs="Times New Roman"/>
          <w:kern w:val="0"/>
          <w:sz w:val="24"/>
          <w:szCs w:val="24"/>
          <w:lang w:eastAsia="lv-LV"/>
        </w:rPr>
      </w:pPr>
    </w:p>
    <w:tbl>
      <w:tblPr>
        <w:tblStyle w:val="Reatabula"/>
        <w:tblW w:w="0" w:type="auto"/>
        <w:tblLook w:val="04A0" w:firstRow="1" w:lastRow="0" w:firstColumn="1" w:lastColumn="0" w:noHBand="0" w:noVBand="1"/>
      </w:tblPr>
      <w:tblGrid>
        <w:gridCol w:w="2217"/>
        <w:gridCol w:w="6079"/>
      </w:tblGrid>
      <w:tr w:rsidR="00EF243E" w:rsidRPr="00EF243E" w14:paraId="4CFF16B7" w14:textId="77777777" w:rsidTr="009365E6">
        <w:tc>
          <w:tcPr>
            <w:tcW w:w="2405" w:type="dxa"/>
          </w:tcPr>
          <w:p w14:paraId="7D66FB4B" w14:textId="77777777" w:rsidR="00EF243E" w:rsidRPr="00EF243E" w:rsidRDefault="00EF243E" w:rsidP="00EF243E">
            <w:pPr>
              <w:jc w:val="both"/>
              <w:rPr>
                <w:rFonts w:ascii="Times New Roman" w:eastAsia="Times New Roman" w:hAnsi="Times New Roman" w:cs="Times New Roman"/>
                <w:b/>
                <w:sz w:val="24"/>
                <w:szCs w:val="24"/>
                <w:lang w:eastAsia="lv-LV"/>
              </w:rPr>
            </w:pPr>
            <w:r w:rsidRPr="00EF243E">
              <w:rPr>
                <w:rFonts w:ascii="Times New Roman" w:eastAsia="Times New Roman" w:hAnsi="Times New Roman" w:cs="Times New Roman"/>
                <w:b/>
                <w:sz w:val="24"/>
                <w:szCs w:val="24"/>
                <w:lang w:eastAsia="lv-LV"/>
              </w:rPr>
              <w:t>Vārds, uzvārds:</w:t>
            </w:r>
          </w:p>
        </w:tc>
        <w:tc>
          <w:tcPr>
            <w:tcW w:w="6940" w:type="dxa"/>
          </w:tcPr>
          <w:p w14:paraId="72C364CE" w14:textId="77777777" w:rsidR="00EF243E" w:rsidRPr="00EF243E" w:rsidRDefault="00EF243E" w:rsidP="00EF243E">
            <w:pPr>
              <w:jc w:val="both"/>
              <w:rPr>
                <w:rFonts w:ascii="Times New Roman" w:eastAsia="Times New Roman" w:hAnsi="Times New Roman" w:cs="Times New Roman"/>
                <w:i/>
                <w:sz w:val="24"/>
                <w:szCs w:val="24"/>
                <w:lang w:eastAsia="lv-LV"/>
              </w:rPr>
            </w:pPr>
            <w:r w:rsidRPr="00EF243E">
              <w:rPr>
                <w:rFonts w:ascii="Times New Roman" w:eastAsia="Times New Roman" w:hAnsi="Times New Roman" w:cs="Times New Roman"/>
                <w:i/>
                <w:sz w:val="24"/>
                <w:szCs w:val="24"/>
                <w:lang w:eastAsia="lv-LV"/>
              </w:rPr>
              <w:t>Pretendenta pārstāvis ar pārstāvības tiesībām vai tā pilnvarotā persona</w:t>
            </w:r>
          </w:p>
        </w:tc>
      </w:tr>
      <w:tr w:rsidR="00EF243E" w:rsidRPr="00EF243E" w14:paraId="4FDF080A" w14:textId="77777777" w:rsidTr="009365E6">
        <w:tc>
          <w:tcPr>
            <w:tcW w:w="2405" w:type="dxa"/>
          </w:tcPr>
          <w:p w14:paraId="71174943" w14:textId="77777777" w:rsidR="00EF243E" w:rsidRPr="00EF243E" w:rsidRDefault="00EF243E" w:rsidP="00EF243E">
            <w:pPr>
              <w:jc w:val="both"/>
              <w:rPr>
                <w:rFonts w:ascii="Times New Roman" w:eastAsia="Times New Roman" w:hAnsi="Times New Roman" w:cs="Times New Roman"/>
                <w:b/>
                <w:sz w:val="24"/>
                <w:szCs w:val="24"/>
                <w:lang w:eastAsia="lv-LV"/>
              </w:rPr>
            </w:pPr>
            <w:r w:rsidRPr="00EF243E">
              <w:rPr>
                <w:rFonts w:ascii="Times New Roman" w:eastAsia="Times New Roman" w:hAnsi="Times New Roman" w:cs="Times New Roman"/>
                <w:b/>
                <w:sz w:val="24"/>
                <w:szCs w:val="24"/>
                <w:lang w:eastAsia="lv-LV"/>
              </w:rPr>
              <w:t>Amats:</w:t>
            </w:r>
          </w:p>
        </w:tc>
        <w:tc>
          <w:tcPr>
            <w:tcW w:w="6940" w:type="dxa"/>
          </w:tcPr>
          <w:p w14:paraId="256286ED" w14:textId="77777777" w:rsidR="00EF243E" w:rsidRPr="00EF243E" w:rsidRDefault="00EF243E" w:rsidP="00EF243E">
            <w:pPr>
              <w:jc w:val="both"/>
              <w:rPr>
                <w:rFonts w:ascii="Times New Roman" w:eastAsia="Times New Roman" w:hAnsi="Times New Roman" w:cs="Times New Roman"/>
                <w:sz w:val="24"/>
                <w:szCs w:val="24"/>
                <w:lang w:eastAsia="lv-LV"/>
              </w:rPr>
            </w:pPr>
          </w:p>
        </w:tc>
      </w:tr>
      <w:tr w:rsidR="00EF243E" w:rsidRPr="00EF243E" w14:paraId="122BACBF" w14:textId="77777777" w:rsidTr="009365E6">
        <w:tc>
          <w:tcPr>
            <w:tcW w:w="2405" w:type="dxa"/>
          </w:tcPr>
          <w:p w14:paraId="3A444E96" w14:textId="77777777" w:rsidR="00EF243E" w:rsidRPr="00EF243E" w:rsidRDefault="00EF243E" w:rsidP="00EF243E">
            <w:pPr>
              <w:jc w:val="both"/>
              <w:rPr>
                <w:rFonts w:ascii="Times New Roman" w:eastAsia="Times New Roman" w:hAnsi="Times New Roman" w:cs="Times New Roman"/>
                <w:b/>
                <w:sz w:val="24"/>
                <w:szCs w:val="24"/>
                <w:lang w:eastAsia="lv-LV"/>
              </w:rPr>
            </w:pPr>
            <w:r w:rsidRPr="00EF243E">
              <w:rPr>
                <w:rFonts w:ascii="Times New Roman" w:eastAsia="Times New Roman" w:hAnsi="Times New Roman" w:cs="Times New Roman"/>
                <w:b/>
                <w:sz w:val="24"/>
                <w:szCs w:val="24"/>
                <w:lang w:eastAsia="lv-LV"/>
              </w:rPr>
              <w:t>Paraksts:</w:t>
            </w:r>
          </w:p>
        </w:tc>
        <w:tc>
          <w:tcPr>
            <w:tcW w:w="6940" w:type="dxa"/>
          </w:tcPr>
          <w:p w14:paraId="698799FF" w14:textId="77777777" w:rsidR="00EF243E" w:rsidRPr="00EF243E" w:rsidRDefault="00EF243E" w:rsidP="00EF243E">
            <w:pPr>
              <w:jc w:val="both"/>
              <w:rPr>
                <w:rFonts w:ascii="Times New Roman" w:eastAsia="Times New Roman" w:hAnsi="Times New Roman" w:cs="Times New Roman"/>
                <w:sz w:val="24"/>
                <w:szCs w:val="24"/>
                <w:lang w:eastAsia="lv-LV"/>
              </w:rPr>
            </w:pPr>
          </w:p>
        </w:tc>
      </w:tr>
    </w:tbl>
    <w:p w14:paraId="2A8E47CC" w14:textId="77777777" w:rsidR="00324FB8" w:rsidRDefault="00324FB8"/>
    <w:sectPr w:rsidR="00324F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672F1"/>
    <w:multiLevelType w:val="hybridMultilevel"/>
    <w:tmpl w:val="C1A08F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2597059"/>
    <w:multiLevelType w:val="hybridMultilevel"/>
    <w:tmpl w:val="58004B02"/>
    <w:lvl w:ilvl="0" w:tplc="4614EBAE">
      <w:start w:val="1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19514638">
    <w:abstractNumId w:val="1"/>
  </w:num>
  <w:num w:numId="2" w16cid:durableId="1576428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43E"/>
    <w:rsid w:val="00077A8C"/>
    <w:rsid w:val="00324FB8"/>
    <w:rsid w:val="005F4868"/>
    <w:rsid w:val="00822185"/>
    <w:rsid w:val="0095120B"/>
    <w:rsid w:val="00A97147"/>
    <w:rsid w:val="00AA1B66"/>
    <w:rsid w:val="00BE7711"/>
    <w:rsid w:val="00C705DF"/>
    <w:rsid w:val="00D50965"/>
    <w:rsid w:val="00D71621"/>
    <w:rsid w:val="00DB6A28"/>
    <w:rsid w:val="00E51EC7"/>
    <w:rsid w:val="00EF243E"/>
    <w:rsid w:val="00F36C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5CB68"/>
  <w15:chartTrackingRefBased/>
  <w15:docId w15:val="{A8DD59F1-C46D-49B3-A25C-73331C639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F243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EF243E"/>
    <w:rPr>
      <w:sz w:val="16"/>
      <w:szCs w:val="16"/>
    </w:rPr>
  </w:style>
  <w:style w:type="paragraph" w:styleId="Komentrateksts">
    <w:name w:val="annotation text"/>
    <w:basedOn w:val="Parasts"/>
    <w:link w:val="KomentratekstsRakstz"/>
    <w:uiPriority w:val="99"/>
    <w:unhideWhenUsed/>
    <w:rsid w:val="00EF243E"/>
    <w:pPr>
      <w:spacing w:after="0" w:line="240" w:lineRule="auto"/>
    </w:pPr>
    <w:rPr>
      <w:rFonts w:ascii="Times New Roman" w:eastAsia="Times New Roman" w:hAnsi="Times New Roman" w:cs="Times New Roman"/>
      <w:kern w:val="0"/>
      <w:sz w:val="20"/>
      <w:szCs w:val="20"/>
      <w:lang w:val="en-US"/>
    </w:rPr>
  </w:style>
  <w:style w:type="character" w:customStyle="1" w:styleId="KomentratekstsRakstz">
    <w:name w:val="Komentāra teksts Rakstz."/>
    <w:basedOn w:val="Noklusjumarindkopasfonts"/>
    <w:link w:val="Komentrateksts"/>
    <w:uiPriority w:val="99"/>
    <w:rsid w:val="00EF243E"/>
    <w:rPr>
      <w:rFonts w:ascii="Times New Roman" w:eastAsia="Times New Roman" w:hAnsi="Times New Roman" w:cs="Times New Roman"/>
      <w:kern w:val="0"/>
      <w:sz w:val="20"/>
      <w:szCs w:val="20"/>
      <w:lang w:val="en-US"/>
    </w:rPr>
  </w:style>
  <w:style w:type="paragraph" w:styleId="Sarakstarindkopa">
    <w:name w:val="List Paragraph"/>
    <w:basedOn w:val="Parasts"/>
    <w:uiPriority w:val="34"/>
    <w:qFormat/>
    <w:rsid w:val="00EF243E"/>
    <w:pPr>
      <w:ind w:left="720"/>
      <w:contextualSpacing/>
    </w:pPr>
  </w:style>
  <w:style w:type="paragraph" w:styleId="Prskatjums">
    <w:name w:val="Revision"/>
    <w:hidden/>
    <w:uiPriority w:val="99"/>
    <w:semiHidden/>
    <w:rsid w:val="00A97147"/>
    <w:pPr>
      <w:spacing w:after="0" w:line="240" w:lineRule="auto"/>
    </w:pPr>
  </w:style>
  <w:style w:type="character" w:styleId="Hipersaite">
    <w:name w:val="Hyperlink"/>
    <w:basedOn w:val="Noklusjumarindkopasfonts"/>
    <w:uiPriority w:val="99"/>
    <w:unhideWhenUsed/>
    <w:rsid w:val="00A97147"/>
    <w:rPr>
      <w:color w:val="0563C1" w:themeColor="hyperlink"/>
      <w:u w:val="single"/>
    </w:rPr>
  </w:style>
  <w:style w:type="character" w:styleId="Neatrisintapieminana">
    <w:name w:val="Unresolved Mention"/>
    <w:basedOn w:val="Noklusjumarindkopasfonts"/>
    <w:uiPriority w:val="99"/>
    <w:semiHidden/>
    <w:unhideWhenUsed/>
    <w:rsid w:val="00A97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na.alvine.vitola@ropaz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5531</Words>
  <Characters>3154</Characters>
  <Application>Microsoft Office Word</Application>
  <DocSecurity>4</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Inese Skrastiņa</cp:lastModifiedBy>
  <cp:revision>2</cp:revision>
  <dcterms:created xsi:type="dcterms:W3CDTF">2023-07-13T12:50:00Z</dcterms:created>
  <dcterms:modified xsi:type="dcterms:W3CDTF">2023-07-13T12:50:00Z</dcterms:modified>
</cp:coreProperties>
</file>