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1495" w14:textId="77777777" w:rsidR="009138BE" w:rsidRPr="00C22141" w:rsidRDefault="009138BE" w:rsidP="009138BE">
      <w:pPr>
        <w:spacing w:after="0"/>
        <w:jc w:val="center"/>
        <w:rPr>
          <w:rFonts w:ascii="Times New Roman" w:hAnsi="Times New Roman" w:cs="Times New Roman"/>
          <w:b/>
          <w:kern w:val="0"/>
          <w:lang w:eastAsia="lv-LV"/>
          <w14:ligatures w14:val="none"/>
        </w:rPr>
      </w:pPr>
      <w:bookmarkStart w:id="0" w:name="_Hlk137204572"/>
      <w:r w:rsidRPr="00C22141">
        <w:rPr>
          <w:rFonts w:ascii="Times New Roman" w:hAnsi="Times New Roman" w:cs="Times New Roman"/>
          <w:b/>
          <w:kern w:val="0"/>
          <w:lang w:eastAsia="lv-LV"/>
          <w14:ligatures w14:val="none"/>
        </w:rPr>
        <w:t>CENU APTAUJAS ANKETA</w:t>
      </w:r>
    </w:p>
    <w:bookmarkEnd w:id="0"/>
    <w:p w14:paraId="14825E57" w14:textId="77777777" w:rsidR="009138BE" w:rsidRPr="00FC4B86" w:rsidRDefault="009138BE" w:rsidP="009138BE">
      <w:pPr>
        <w:spacing w:after="0"/>
        <w:jc w:val="center"/>
        <w:rPr>
          <w:rFonts w:ascii="Times New Roman" w:hAnsi="Times New Roman" w:cs="Times New Roman"/>
          <w:b/>
          <w:bCs/>
          <w:sz w:val="24"/>
          <w:szCs w:val="24"/>
          <w:shd w:val="clear" w:color="auto" w:fill="FFFFFF"/>
        </w:rPr>
      </w:pPr>
      <w:r w:rsidRPr="00C22141">
        <w:rPr>
          <w:rFonts w:ascii="Times New Roman" w:hAnsi="Times New Roman" w:cs="Times New Roman"/>
          <w:b/>
          <w:kern w:val="0"/>
          <w:lang w:eastAsia="lv-LV"/>
          <w14:ligatures w14:val="none"/>
        </w:rPr>
        <w:t>“</w:t>
      </w:r>
      <w:r w:rsidRPr="00FC4B86">
        <w:rPr>
          <w:rFonts w:ascii="Times New Roman" w:hAnsi="Times New Roman" w:cs="Times New Roman"/>
          <w:b/>
          <w:sz w:val="24"/>
        </w:rPr>
        <w:t xml:space="preserve">Koplietošanas rekreācijas vietas izveide </w:t>
      </w:r>
      <w:r w:rsidRPr="00FC4B86">
        <w:rPr>
          <w:rFonts w:ascii="Times New Roman" w:hAnsi="Times New Roman" w:cs="Times New Roman"/>
          <w:b/>
          <w:bCs/>
          <w:sz w:val="24"/>
          <w:szCs w:val="24"/>
          <w:shd w:val="clear" w:color="auto" w:fill="FFFFFF"/>
        </w:rPr>
        <w:t>un satiksmes drošības uzlabošana</w:t>
      </w:r>
    </w:p>
    <w:p w14:paraId="6869EAA6" w14:textId="77777777" w:rsidR="009138BE" w:rsidRPr="00C22141" w:rsidRDefault="009138BE" w:rsidP="009138BE">
      <w:pPr>
        <w:spacing w:after="0"/>
        <w:jc w:val="center"/>
        <w:rPr>
          <w:rFonts w:ascii="Times New Roman" w:hAnsi="Times New Roman" w:cs="Times New Roman"/>
          <w:b/>
          <w:sz w:val="24"/>
          <w:szCs w:val="24"/>
        </w:rPr>
      </w:pPr>
      <w:r w:rsidRPr="00FC4B86">
        <w:rPr>
          <w:rFonts w:ascii="Times New Roman" w:hAnsi="Times New Roman" w:cs="Times New Roman"/>
          <w:b/>
          <w:sz w:val="24"/>
        </w:rPr>
        <w:t xml:space="preserve"> </w:t>
      </w:r>
      <w:r>
        <w:rPr>
          <w:rFonts w:ascii="Times New Roman" w:hAnsi="Times New Roman" w:cs="Times New Roman"/>
          <w:b/>
          <w:sz w:val="24"/>
        </w:rPr>
        <w:t>“</w:t>
      </w:r>
      <w:proofErr w:type="spellStart"/>
      <w:r w:rsidRPr="00FC4B86">
        <w:rPr>
          <w:rFonts w:ascii="Times New Roman" w:hAnsi="Times New Roman" w:cs="Times New Roman"/>
          <w:b/>
          <w:sz w:val="24"/>
        </w:rPr>
        <w:t>Airītēs</w:t>
      </w:r>
      <w:proofErr w:type="spellEnd"/>
      <w:r>
        <w:rPr>
          <w:rFonts w:ascii="Times New Roman" w:hAnsi="Times New Roman" w:cs="Times New Roman"/>
          <w:b/>
          <w:sz w:val="24"/>
        </w:rPr>
        <w:t>”</w:t>
      </w:r>
      <w:r w:rsidRPr="00FC4B86">
        <w:rPr>
          <w:rFonts w:ascii="Times New Roman" w:hAnsi="Times New Roman" w:cs="Times New Roman"/>
          <w:b/>
          <w:sz w:val="24"/>
        </w:rPr>
        <w:t xml:space="preserve"> </w:t>
      </w:r>
      <w:proofErr w:type="spellStart"/>
      <w:r w:rsidRPr="00FC4B86">
        <w:rPr>
          <w:rFonts w:ascii="Times New Roman" w:hAnsi="Times New Roman" w:cs="Times New Roman"/>
          <w:b/>
          <w:sz w:val="24"/>
        </w:rPr>
        <w:t>kad.Nr</w:t>
      </w:r>
      <w:proofErr w:type="spellEnd"/>
      <w:r w:rsidRPr="00535FA0">
        <w:rPr>
          <w:rFonts w:ascii="Times New Roman" w:hAnsi="Times New Roman" w:cs="Times New Roman"/>
          <w:b/>
          <w:bCs/>
          <w:sz w:val="24"/>
          <w:szCs w:val="24"/>
          <w:shd w:val="clear" w:color="auto" w:fill="FFFFFF"/>
        </w:rPr>
        <w:t>. 80170010101</w:t>
      </w:r>
      <w:r w:rsidRPr="00C22141">
        <w:rPr>
          <w:rFonts w:ascii="Times New Roman" w:hAnsi="Times New Roman" w:cs="Times New Roman"/>
          <w:b/>
          <w:kern w:val="0"/>
          <w:lang w:eastAsia="lv-LV"/>
          <w14:ligatures w14:val="none"/>
        </w:rPr>
        <w:t>”</w:t>
      </w:r>
    </w:p>
    <w:p w14:paraId="425BC13D" w14:textId="77777777" w:rsidR="009138BE" w:rsidRPr="00C22141" w:rsidRDefault="009138BE" w:rsidP="009138BE">
      <w:pPr>
        <w:spacing w:after="120"/>
        <w:jc w:val="both"/>
        <w:rPr>
          <w:rFonts w:ascii="Times New Roman" w:hAnsi="Times New Roman" w:cs="Times New Roman"/>
          <w:b/>
          <w:kern w:val="0"/>
          <w:lang w:eastAsia="lv-LV"/>
          <w14:ligatures w14:val="none"/>
        </w:rPr>
      </w:pPr>
      <w:r w:rsidRPr="00C22141">
        <w:rPr>
          <w:rFonts w:ascii="Times New Roman" w:hAnsi="Times New Roman" w:cs="Times New Roman"/>
          <w:b/>
          <w:kern w:val="0"/>
          <w:u w:val="single"/>
          <w:lang w:eastAsia="lv-LV"/>
          <w14:ligatures w14:val="none"/>
        </w:rPr>
        <w:t>Informācija par pasūtītāju</w:t>
      </w:r>
      <w:r w:rsidRPr="00C22141">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686"/>
        <w:gridCol w:w="5610"/>
      </w:tblGrid>
      <w:tr w:rsidR="009138BE" w:rsidRPr="00C22141" w14:paraId="7BB91E1C" w14:textId="77777777" w:rsidTr="009201B6">
        <w:trPr>
          <w:trHeight w:val="415"/>
        </w:trPr>
        <w:tc>
          <w:tcPr>
            <w:tcW w:w="2762" w:type="dxa"/>
          </w:tcPr>
          <w:p w14:paraId="55112051"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Nosaukums:</w:t>
            </w:r>
          </w:p>
        </w:tc>
        <w:tc>
          <w:tcPr>
            <w:tcW w:w="5851" w:type="dxa"/>
          </w:tcPr>
          <w:p w14:paraId="0D11B77E"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Ropažu novada pašvaldība</w:t>
            </w:r>
          </w:p>
        </w:tc>
      </w:tr>
      <w:tr w:rsidR="009138BE" w:rsidRPr="00C22141" w14:paraId="1C65623C" w14:textId="77777777" w:rsidTr="009201B6">
        <w:trPr>
          <w:trHeight w:val="415"/>
        </w:trPr>
        <w:tc>
          <w:tcPr>
            <w:tcW w:w="2762" w:type="dxa"/>
          </w:tcPr>
          <w:p w14:paraId="07C50100"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Reģistrācijas numurs:</w:t>
            </w:r>
          </w:p>
        </w:tc>
        <w:tc>
          <w:tcPr>
            <w:tcW w:w="5851" w:type="dxa"/>
          </w:tcPr>
          <w:p w14:paraId="2BC414F9"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90000067986</w:t>
            </w:r>
          </w:p>
        </w:tc>
      </w:tr>
      <w:tr w:rsidR="009138BE" w:rsidRPr="00C22141" w14:paraId="07F95271" w14:textId="77777777" w:rsidTr="009201B6">
        <w:trPr>
          <w:trHeight w:val="692"/>
        </w:trPr>
        <w:tc>
          <w:tcPr>
            <w:tcW w:w="2762" w:type="dxa"/>
          </w:tcPr>
          <w:p w14:paraId="78766019"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Juridiskā adrese:</w:t>
            </w:r>
          </w:p>
        </w:tc>
        <w:tc>
          <w:tcPr>
            <w:tcW w:w="5851" w:type="dxa"/>
          </w:tcPr>
          <w:p w14:paraId="7051AA25"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Institūta iela 1a, Ulbroka, Stopiņu pagasts, Ropažu novads, LV-2130</w:t>
            </w:r>
          </w:p>
        </w:tc>
      </w:tr>
      <w:tr w:rsidR="009138BE" w:rsidRPr="00C22141" w14:paraId="3F0E1EB1" w14:textId="77777777" w:rsidTr="009201B6">
        <w:trPr>
          <w:trHeight w:val="415"/>
        </w:trPr>
        <w:tc>
          <w:tcPr>
            <w:tcW w:w="2762" w:type="dxa"/>
          </w:tcPr>
          <w:p w14:paraId="02DC7C6A"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Kontaktpersona:</w:t>
            </w:r>
          </w:p>
        </w:tc>
        <w:tc>
          <w:tcPr>
            <w:tcW w:w="5851" w:type="dxa"/>
          </w:tcPr>
          <w:p w14:paraId="5F9DAD4C" w14:textId="7420D4B5" w:rsidR="009138BE" w:rsidRPr="00C22141" w:rsidRDefault="00AE7443" w:rsidP="009201B6">
            <w:pPr>
              <w:spacing w:before="100" w:beforeAutospacing="1" w:after="100" w:afterAutospacing="1"/>
              <w:jc w:val="both"/>
              <w:rPr>
                <w:rFonts w:ascii="Times New Roman" w:eastAsia="Times New Roman" w:hAnsi="Times New Roman" w:cs="Times New Roman"/>
                <w:lang w:eastAsia="lv-LV"/>
                <w14:ligatures w14:val="none"/>
              </w:rPr>
            </w:pPr>
            <w:r w:rsidRPr="00AE7443">
              <w:rPr>
                <w:rFonts w:ascii="Times New Roman" w:eastAsia="Times New Roman" w:hAnsi="Times New Roman" w:cs="Times New Roman"/>
                <w:lang w:eastAsia="lv-LV"/>
                <w14:ligatures w14:val="none"/>
              </w:rPr>
              <w:t>Attīstības, īpašumu un investīciju departamenta, Projektu vadītāj</w:t>
            </w:r>
            <w:r>
              <w:rPr>
                <w:rFonts w:ascii="Times New Roman" w:eastAsia="Times New Roman" w:hAnsi="Times New Roman" w:cs="Times New Roman"/>
                <w:lang w:eastAsia="lv-LV"/>
                <w14:ligatures w14:val="none"/>
              </w:rPr>
              <w:t xml:space="preserve">a, Ilze Kļaviņa, </w:t>
            </w:r>
            <w:r w:rsidRPr="00AE7443">
              <w:rPr>
                <w:rFonts w:ascii="Times New Roman" w:eastAsia="Times New Roman" w:hAnsi="Times New Roman" w:cs="Times New Roman"/>
                <w:lang w:eastAsia="lv-LV"/>
                <w14:ligatures w14:val="none"/>
              </w:rPr>
              <w:t>ilze.klavina@ropazi.lv</w:t>
            </w:r>
          </w:p>
        </w:tc>
      </w:tr>
      <w:tr w:rsidR="009138BE" w:rsidRPr="00C22141" w14:paraId="2101F696" w14:textId="77777777" w:rsidTr="009201B6">
        <w:trPr>
          <w:trHeight w:val="415"/>
        </w:trPr>
        <w:tc>
          <w:tcPr>
            <w:tcW w:w="2762" w:type="dxa"/>
          </w:tcPr>
          <w:p w14:paraId="1BBC543B"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Kontakttālrunis:</w:t>
            </w:r>
          </w:p>
        </w:tc>
        <w:tc>
          <w:tcPr>
            <w:tcW w:w="5851" w:type="dxa"/>
          </w:tcPr>
          <w:p w14:paraId="22F80C70" w14:textId="795425E9" w:rsidR="009138BE" w:rsidRPr="00C22141" w:rsidRDefault="00AE7443" w:rsidP="009201B6">
            <w:pPr>
              <w:spacing w:after="120"/>
              <w:jc w:val="both"/>
              <w:rPr>
                <w:rFonts w:ascii="Times New Roman" w:hAnsi="Times New Roman" w:cs="Times New Roman"/>
                <w:lang w:eastAsia="lv-LV"/>
                <w14:ligatures w14:val="none"/>
              </w:rPr>
            </w:pPr>
            <w:r w:rsidRPr="00AE7443">
              <w:rPr>
                <w:rFonts w:ascii="Times New Roman" w:hAnsi="Times New Roman" w:cs="Times New Roman"/>
                <w:lang w:eastAsia="lv-LV"/>
                <w14:ligatures w14:val="none"/>
              </w:rPr>
              <w:t xml:space="preserve">27757387  </w:t>
            </w:r>
          </w:p>
        </w:tc>
      </w:tr>
      <w:tr w:rsidR="009138BE" w:rsidRPr="00C22141" w14:paraId="49BC76BE" w14:textId="77777777" w:rsidTr="009201B6">
        <w:trPr>
          <w:trHeight w:val="704"/>
        </w:trPr>
        <w:tc>
          <w:tcPr>
            <w:tcW w:w="2762" w:type="dxa"/>
          </w:tcPr>
          <w:p w14:paraId="635DA06C" w14:textId="77777777" w:rsidR="009138BE" w:rsidRPr="00C22141" w:rsidRDefault="009138BE" w:rsidP="009201B6">
            <w:pPr>
              <w:spacing w:after="120"/>
              <w:jc w:val="both"/>
              <w:rPr>
                <w:rFonts w:ascii="Times New Roman" w:hAnsi="Times New Roman" w:cs="Times New Roman"/>
                <w:b/>
                <w:bCs/>
                <w:lang w:eastAsia="lv-LV"/>
                <w14:ligatures w14:val="none"/>
              </w:rPr>
            </w:pPr>
            <w:r w:rsidRPr="00C22141">
              <w:rPr>
                <w:rFonts w:ascii="Times New Roman" w:hAnsi="Times New Roman" w:cs="Times New Roman"/>
                <w:b/>
                <w:bCs/>
                <w:lang w:eastAsia="lv-LV"/>
                <w14:ligatures w14:val="none"/>
              </w:rPr>
              <w:t>Cenu piedāvājumu sūtīt uz e-pasta adresi:</w:t>
            </w:r>
          </w:p>
        </w:tc>
        <w:tc>
          <w:tcPr>
            <w:tcW w:w="5851" w:type="dxa"/>
          </w:tcPr>
          <w:p w14:paraId="19E03776"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 xml:space="preserve">cenu.aptaujas@ropazi.lv </w:t>
            </w:r>
          </w:p>
        </w:tc>
      </w:tr>
      <w:tr w:rsidR="009138BE" w:rsidRPr="00C22141" w14:paraId="5D5E030E" w14:textId="77777777" w:rsidTr="009201B6">
        <w:trPr>
          <w:trHeight w:val="704"/>
        </w:trPr>
        <w:tc>
          <w:tcPr>
            <w:tcW w:w="2762" w:type="dxa"/>
          </w:tcPr>
          <w:p w14:paraId="5E243ECC" w14:textId="77777777" w:rsidR="009138BE" w:rsidRPr="00C22141" w:rsidRDefault="009138BE" w:rsidP="009201B6">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Piedāvājumu iesniegšanas termiņš:</w:t>
            </w:r>
          </w:p>
        </w:tc>
        <w:tc>
          <w:tcPr>
            <w:tcW w:w="5851" w:type="dxa"/>
          </w:tcPr>
          <w:p w14:paraId="23DAB631" w14:textId="77777777" w:rsidR="00594726" w:rsidRDefault="009138BE" w:rsidP="00594726">
            <w:r w:rsidRPr="00C22141">
              <w:rPr>
                <w:rFonts w:ascii="Times New Roman" w:hAnsi="Times New Roman" w:cs="Times New Roman"/>
                <w:lang w:eastAsia="lv-LV"/>
                <w14:ligatures w14:val="none"/>
              </w:rPr>
              <w:t xml:space="preserve">Līdz </w:t>
            </w:r>
            <w:r w:rsidR="00594726">
              <w:t xml:space="preserve">04.09.2023, plkst.13:00 </w:t>
            </w:r>
          </w:p>
          <w:p w14:paraId="2F8A07E7" w14:textId="188C28C1" w:rsidR="009138BE" w:rsidRPr="00C22141" w:rsidRDefault="009138BE" w:rsidP="009201B6">
            <w:pPr>
              <w:spacing w:after="120"/>
              <w:jc w:val="both"/>
              <w:rPr>
                <w:rFonts w:ascii="Times New Roman" w:hAnsi="Times New Roman" w:cs="Times New Roman"/>
                <w:lang w:eastAsia="lv-LV"/>
                <w14:ligatures w14:val="none"/>
              </w:rPr>
            </w:pPr>
          </w:p>
        </w:tc>
      </w:tr>
    </w:tbl>
    <w:p w14:paraId="7AA81DA1" w14:textId="77777777" w:rsidR="009138BE" w:rsidRPr="00C22141" w:rsidRDefault="009138BE" w:rsidP="009138BE">
      <w:pPr>
        <w:spacing w:after="0"/>
        <w:ind w:right="566"/>
        <w:jc w:val="both"/>
        <w:rPr>
          <w:rFonts w:ascii="Times New Roman" w:hAnsi="Times New Roman" w:cs="Times New Roman"/>
          <w:b/>
          <w:kern w:val="0"/>
          <w:lang w:eastAsia="lv-LV"/>
          <w14:ligatures w14:val="none"/>
        </w:rPr>
      </w:pPr>
    </w:p>
    <w:p w14:paraId="1E8598C2" w14:textId="77777777" w:rsidR="009138BE" w:rsidRPr="00C22141" w:rsidRDefault="009138BE" w:rsidP="009138BE">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Cenu izpētes mērķis – noskaidrot zemāko cenu piedāvājumu.</w:t>
      </w:r>
    </w:p>
    <w:p w14:paraId="06421A47" w14:textId="77777777" w:rsidR="009138BE" w:rsidRPr="00C22141" w:rsidRDefault="009138BE" w:rsidP="009138BE">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30F6DA6E" w14:textId="77777777" w:rsidR="009138BE" w:rsidRPr="00C22141" w:rsidRDefault="009138BE" w:rsidP="009138BE">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Informācija par rezultātu tiks izsūtīta elektroniski.</w:t>
      </w:r>
    </w:p>
    <w:p w14:paraId="09267020" w14:textId="77777777" w:rsidR="009138BE" w:rsidRPr="00C22141" w:rsidRDefault="009138BE" w:rsidP="009138BE">
      <w:pPr>
        <w:spacing w:after="0"/>
        <w:jc w:val="both"/>
        <w:rPr>
          <w:rFonts w:ascii="Times New Roman" w:hAnsi="Times New Roman" w:cs="Times New Roman"/>
          <w:b/>
          <w:kern w:val="0"/>
          <w:lang w:eastAsia="lv-LV"/>
          <w14:ligatures w14:val="none"/>
        </w:rPr>
      </w:pPr>
    </w:p>
    <w:p w14:paraId="22A83E03" w14:textId="77777777" w:rsidR="009138BE" w:rsidRPr="00C22141" w:rsidRDefault="009138BE" w:rsidP="009138BE">
      <w:pPr>
        <w:spacing w:after="0"/>
        <w:jc w:val="both"/>
        <w:rPr>
          <w:rFonts w:ascii="Times New Roman" w:hAnsi="Times New Roman" w:cs="Times New Roman"/>
          <w:b/>
          <w:kern w:val="0"/>
          <w:u w:val="single"/>
          <w:lang w:eastAsia="lv-LV"/>
          <w14:ligatures w14:val="none"/>
        </w:rPr>
      </w:pPr>
      <w:r w:rsidRPr="00C22141">
        <w:rPr>
          <w:rFonts w:ascii="Times New Roman" w:hAnsi="Times New Roman" w:cs="Times New Roman"/>
          <w:b/>
          <w:kern w:val="0"/>
          <w:u w:val="single"/>
          <w:lang w:eastAsia="lv-LV"/>
          <w14:ligatures w14:val="none"/>
        </w:rPr>
        <w:t>Informācija par priekšmetu:</w:t>
      </w:r>
    </w:p>
    <w:tbl>
      <w:tblPr>
        <w:tblStyle w:val="Reatabula"/>
        <w:tblW w:w="8472" w:type="dxa"/>
        <w:tblLayout w:type="fixed"/>
        <w:tblLook w:val="04A0" w:firstRow="1" w:lastRow="0" w:firstColumn="1" w:lastColumn="0" w:noHBand="0" w:noVBand="1"/>
      </w:tblPr>
      <w:tblGrid>
        <w:gridCol w:w="1951"/>
        <w:gridCol w:w="6521"/>
      </w:tblGrid>
      <w:tr w:rsidR="009138BE" w:rsidRPr="00FC4B86" w14:paraId="121164F1" w14:textId="77777777" w:rsidTr="009138BE">
        <w:trPr>
          <w:trHeight w:val="349"/>
        </w:trPr>
        <w:tc>
          <w:tcPr>
            <w:tcW w:w="8472" w:type="dxa"/>
            <w:gridSpan w:val="2"/>
          </w:tcPr>
          <w:p w14:paraId="12EC65FD" w14:textId="77777777" w:rsidR="009138BE" w:rsidRPr="00FC4B86" w:rsidRDefault="009138BE" w:rsidP="009201B6">
            <w:pPr>
              <w:jc w:val="center"/>
              <w:rPr>
                <w:rFonts w:ascii="Times New Roman" w:hAnsi="Times New Roman" w:cs="Times New Roman"/>
                <w:b/>
                <w:sz w:val="24"/>
                <w:szCs w:val="24"/>
              </w:rPr>
            </w:pPr>
            <w:r w:rsidRPr="00FC4B86">
              <w:rPr>
                <w:rFonts w:ascii="Times New Roman" w:hAnsi="Times New Roman" w:cs="Times New Roman"/>
                <w:b/>
                <w:sz w:val="24"/>
                <w:szCs w:val="24"/>
              </w:rPr>
              <w:t>1.Zemes gabala raksturojums</w:t>
            </w:r>
          </w:p>
        </w:tc>
      </w:tr>
      <w:tr w:rsidR="00B574CA" w:rsidRPr="00FC4B86" w14:paraId="6BB1B722" w14:textId="77777777" w:rsidTr="009138BE">
        <w:trPr>
          <w:trHeight w:val="349"/>
        </w:trPr>
        <w:tc>
          <w:tcPr>
            <w:tcW w:w="8472" w:type="dxa"/>
            <w:gridSpan w:val="2"/>
          </w:tcPr>
          <w:p w14:paraId="32B88421" w14:textId="6995AA49" w:rsidR="00B574CA" w:rsidRPr="00FC4B86" w:rsidRDefault="00B574CA" w:rsidP="00B574CA">
            <w:pPr>
              <w:rPr>
                <w:rFonts w:ascii="Times New Roman" w:hAnsi="Times New Roman" w:cs="Times New Roman"/>
                <w:b/>
                <w:sz w:val="24"/>
                <w:szCs w:val="24"/>
              </w:rPr>
            </w:pPr>
            <w:r>
              <w:rPr>
                <w:rFonts w:ascii="Times New Roman" w:hAnsi="Times New Roman" w:cs="Times New Roman"/>
                <w:b/>
                <w:sz w:val="24"/>
                <w:szCs w:val="24"/>
              </w:rPr>
              <w:t xml:space="preserve">Priekšmeta apraksts: </w:t>
            </w:r>
          </w:p>
        </w:tc>
      </w:tr>
      <w:tr w:rsidR="009138BE" w:rsidRPr="00FC4B86" w14:paraId="54090E67" w14:textId="77777777" w:rsidTr="00B574CA">
        <w:tc>
          <w:tcPr>
            <w:tcW w:w="1951" w:type="dxa"/>
          </w:tcPr>
          <w:p w14:paraId="5FF1B0B1" w14:textId="77777777" w:rsidR="009138BE" w:rsidRPr="00FC4B86" w:rsidRDefault="009138BE" w:rsidP="009201B6">
            <w:pPr>
              <w:rPr>
                <w:rFonts w:ascii="Times New Roman" w:hAnsi="Times New Roman" w:cs="Times New Roman"/>
                <w:b/>
              </w:rPr>
            </w:pPr>
            <w:r w:rsidRPr="00FC4B86">
              <w:rPr>
                <w:rFonts w:ascii="Times New Roman" w:hAnsi="Times New Roman" w:cs="Times New Roman"/>
                <w:b/>
              </w:rPr>
              <w:t>Labiekārtošanas darbu robeža</w:t>
            </w:r>
          </w:p>
        </w:tc>
        <w:tc>
          <w:tcPr>
            <w:tcW w:w="6521" w:type="dxa"/>
          </w:tcPr>
          <w:p w14:paraId="56146891" w14:textId="77777777" w:rsidR="009138BE" w:rsidRPr="00FC4B86" w:rsidRDefault="009138BE" w:rsidP="009201B6">
            <w:pPr>
              <w:rPr>
                <w:rFonts w:ascii="Times New Roman" w:hAnsi="Times New Roman" w:cs="Times New Roman"/>
                <w:b/>
              </w:rPr>
            </w:pPr>
            <w:r w:rsidRPr="00FC4B86">
              <w:rPr>
                <w:rFonts w:ascii="Times New Roman" w:hAnsi="Times New Roman" w:cs="Times New Roman"/>
                <w:sz w:val="24"/>
              </w:rPr>
              <w:t>‘</w:t>
            </w:r>
            <w:proofErr w:type="spellStart"/>
            <w:r w:rsidRPr="00FC4B86">
              <w:rPr>
                <w:rFonts w:ascii="Times New Roman" w:hAnsi="Times New Roman" w:cs="Times New Roman"/>
                <w:sz w:val="24"/>
              </w:rPr>
              <w:t>Airītes</w:t>
            </w:r>
            <w:proofErr w:type="spellEnd"/>
            <w:r w:rsidRPr="00FC4B86">
              <w:rPr>
                <w:rFonts w:ascii="Times New Roman" w:hAnsi="Times New Roman" w:cs="Times New Roman"/>
                <w:sz w:val="24"/>
              </w:rPr>
              <w:t xml:space="preserve">’ </w:t>
            </w:r>
            <w:proofErr w:type="spellStart"/>
            <w:r w:rsidRPr="00FC4B86">
              <w:rPr>
                <w:rFonts w:ascii="Times New Roman" w:hAnsi="Times New Roman" w:cs="Times New Roman"/>
                <w:sz w:val="24"/>
              </w:rPr>
              <w:t>kad.Nr</w:t>
            </w:r>
            <w:proofErr w:type="spellEnd"/>
            <w:r w:rsidRPr="00FC4B86">
              <w:rPr>
                <w:rFonts w:ascii="Times New Roman" w:hAnsi="Times New Roman" w:cs="Times New Roman"/>
                <w:sz w:val="24"/>
              </w:rPr>
              <w:t xml:space="preserve">. </w:t>
            </w:r>
            <w:r w:rsidRPr="00FC4B86">
              <w:rPr>
                <w:rFonts w:ascii="Times New Roman" w:hAnsi="Times New Roman" w:cs="Times New Roman"/>
                <w:bCs/>
                <w:sz w:val="20"/>
                <w:szCs w:val="20"/>
                <w:shd w:val="clear" w:color="auto" w:fill="FFFFFF"/>
              </w:rPr>
              <w:t xml:space="preserve">80170010101 daļa </w:t>
            </w:r>
            <w:r w:rsidRPr="00FC4B86">
              <w:rPr>
                <w:rFonts w:ascii="Times New Roman" w:hAnsi="Times New Roman" w:cs="Times New Roman"/>
              </w:rPr>
              <w:t>pie ēkas Dārzu iela 2A</w:t>
            </w:r>
          </w:p>
          <w:p w14:paraId="67FC5C96" w14:textId="77777777" w:rsidR="009138BE" w:rsidRPr="00FC4B86" w:rsidRDefault="009138BE" w:rsidP="009201B6">
            <w:pPr>
              <w:rPr>
                <w:rFonts w:ascii="Times New Roman" w:hAnsi="Times New Roman" w:cs="Times New Roman"/>
                <w:b/>
              </w:rPr>
            </w:pPr>
            <w:r w:rsidRPr="00FC4B86">
              <w:rPr>
                <w:rFonts w:ascii="Times New Roman" w:hAnsi="Times New Roman" w:cs="Times New Roman"/>
                <w:b/>
                <w:noProof/>
                <w:lang w:val="en-US"/>
              </w:rPr>
              <w:drawing>
                <wp:inline distT="0" distB="0" distL="0" distR="0" wp14:anchorId="4672FED3" wp14:editId="44A6B26E">
                  <wp:extent cx="3971925" cy="325014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ites proj.rob.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9771" cy="3264746"/>
                          </a:xfrm>
                          <a:prstGeom prst="rect">
                            <a:avLst/>
                          </a:prstGeom>
                        </pic:spPr>
                      </pic:pic>
                    </a:graphicData>
                  </a:graphic>
                </wp:inline>
              </w:drawing>
            </w:r>
          </w:p>
          <w:p w14:paraId="5778E57F" w14:textId="77777777" w:rsidR="009138BE" w:rsidRPr="00FC4B86" w:rsidRDefault="009138BE" w:rsidP="009201B6">
            <w:pPr>
              <w:rPr>
                <w:rFonts w:ascii="Times New Roman" w:hAnsi="Times New Roman" w:cs="Times New Roman"/>
                <w:b/>
              </w:rPr>
            </w:pPr>
          </w:p>
        </w:tc>
      </w:tr>
      <w:tr w:rsidR="009138BE" w:rsidRPr="00FC4B86" w14:paraId="73402D27" w14:textId="77777777" w:rsidTr="00B574CA">
        <w:tc>
          <w:tcPr>
            <w:tcW w:w="1951" w:type="dxa"/>
          </w:tcPr>
          <w:p w14:paraId="47B5C9D5" w14:textId="77777777" w:rsidR="009138BE" w:rsidRPr="00FC4B86" w:rsidRDefault="009138BE" w:rsidP="009201B6">
            <w:pPr>
              <w:rPr>
                <w:rFonts w:ascii="Times New Roman" w:hAnsi="Times New Roman" w:cs="Times New Roman"/>
                <w:b/>
              </w:rPr>
            </w:pPr>
            <w:r w:rsidRPr="00FC4B86">
              <w:rPr>
                <w:rFonts w:ascii="Times New Roman" w:hAnsi="Times New Roman" w:cs="Times New Roman"/>
                <w:b/>
              </w:rPr>
              <w:lastRenderedPageBreak/>
              <w:t>Esošās situācijas apraksts</w:t>
            </w:r>
          </w:p>
        </w:tc>
        <w:tc>
          <w:tcPr>
            <w:tcW w:w="6521" w:type="dxa"/>
          </w:tcPr>
          <w:p w14:paraId="240CCE1E" w14:textId="77777777" w:rsidR="009138BE" w:rsidRPr="00FC4B86" w:rsidRDefault="009138BE" w:rsidP="009201B6">
            <w:pPr>
              <w:rPr>
                <w:rFonts w:ascii="Times New Roman" w:hAnsi="Times New Roman" w:cs="Times New Roman"/>
              </w:rPr>
            </w:pPr>
            <w:r w:rsidRPr="00FC4B86">
              <w:rPr>
                <w:rFonts w:ascii="Times New Roman" w:hAnsi="Times New Roman" w:cs="Times New Roman"/>
              </w:rPr>
              <w:t xml:space="preserve">Teritorijas labiekārtošanas darbi paredzēti pašvaldībai piederošā priežu  mežā bez reljefa pārveides. </w:t>
            </w:r>
          </w:p>
          <w:p w14:paraId="1A4C114B" w14:textId="77777777" w:rsidR="009138BE" w:rsidRPr="00FC4B86" w:rsidRDefault="009138BE" w:rsidP="009201B6">
            <w:pPr>
              <w:rPr>
                <w:rFonts w:ascii="Times New Roman" w:hAnsi="Times New Roman" w:cs="Times New Roman"/>
              </w:rPr>
            </w:pPr>
            <w:r w:rsidRPr="00FC4B86">
              <w:rPr>
                <w:rFonts w:ascii="Times New Roman" w:hAnsi="Times New Roman" w:cs="Times New Roman"/>
              </w:rPr>
              <w:t>Satiksmes drošības uzlabošana paredzēta Dārzu ielas sarkanās līnijās.</w:t>
            </w:r>
          </w:p>
        </w:tc>
      </w:tr>
      <w:tr w:rsidR="009138BE" w:rsidRPr="00FC4B86" w14:paraId="214F6D20" w14:textId="77777777" w:rsidTr="00B574CA">
        <w:tc>
          <w:tcPr>
            <w:tcW w:w="1951" w:type="dxa"/>
          </w:tcPr>
          <w:p w14:paraId="2FCDAD9B" w14:textId="77777777" w:rsidR="009138BE" w:rsidRPr="00FC4B86" w:rsidRDefault="009138BE" w:rsidP="009201B6">
            <w:pPr>
              <w:rPr>
                <w:rFonts w:ascii="Times New Roman" w:hAnsi="Times New Roman" w:cs="Times New Roman"/>
                <w:b/>
              </w:rPr>
            </w:pPr>
            <w:r w:rsidRPr="00FC4B86">
              <w:rPr>
                <w:rFonts w:ascii="Times New Roman" w:hAnsi="Times New Roman" w:cs="Times New Roman"/>
                <w:b/>
              </w:rPr>
              <w:t>Ainava un labiekārtojums</w:t>
            </w:r>
          </w:p>
        </w:tc>
        <w:tc>
          <w:tcPr>
            <w:tcW w:w="6521" w:type="dxa"/>
          </w:tcPr>
          <w:p w14:paraId="0089E1FD" w14:textId="77777777" w:rsidR="009138BE" w:rsidRPr="00FC4B86" w:rsidRDefault="009138BE" w:rsidP="009201B6">
            <w:pPr>
              <w:rPr>
                <w:rFonts w:ascii="Times New Roman" w:hAnsi="Times New Roman" w:cs="Times New Roman"/>
              </w:rPr>
            </w:pPr>
            <w:r w:rsidRPr="00FC4B86">
              <w:rPr>
                <w:rFonts w:ascii="Times New Roman" w:hAnsi="Times New Roman" w:cs="Times New Roman"/>
                <w:b/>
              </w:rPr>
              <w:t>Saglabājamas esošās ainavas vērtības</w:t>
            </w:r>
            <w:r w:rsidRPr="00FC4B86">
              <w:rPr>
                <w:rFonts w:ascii="Times New Roman" w:hAnsi="Times New Roman" w:cs="Times New Roman"/>
              </w:rPr>
              <w:t xml:space="preserve"> – esošie koki, reljefs un zemsedze.</w:t>
            </w:r>
          </w:p>
          <w:p w14:paraId="44AF5D62" w14:textId="77777777" w:rsidR="009138BE" w:rsidRPr="00FC4B86" w:rsidRDefault="009138BE" w:rsidP="009201B6">
            <w:pPr>
              <w:rPr>
                <w:rFonts w:ascii="Times New Roman" w:hAnsi="Times New Roman" w:cs="Times New Roman"/>
                <w:b/>
              </w:rPr>
            </w:pPr>
            <w:r w:rsidRPr="00FC4B86">
              <w:rPr>
                <w:rFonts w:ascii="Times New Roman" w:hAnsi="Times New Roman" w:cs="Times New Roman"/>
                <w:b/>
              </w:rPr>
              <w:t>Bīstamo koku</w:t>
            </w:r>
            <w:r>
              <w:rPr>
                <w:rFonts w:ascii="Times New Roman" w:hAnsi="Times New Roman" w:cs="Times New Roman"/>
                <w:b/>
              </w:rPr>
              <w:t xml:space="preserve"> un krūmu</w:t>
            </w:r>
            <w:r w:rsidRPr="00FC4B86">
              <w:rPr>
                <w:rFonts w:ascii="Times New Roman" w:hAnsi="Times New Roman" w:cs="Times New Roman"/>
                <w:b/>
              </w:rPr>
              <w:t xml:space="preserve"> izzāģēšana.</w:t>
            </w:r>
          </w:p>
          <w:p w14:paraId="169E5478" w14:textId="77777777" w:rsidR="009138BE" w:rsidRPr="00FC4B86" w:rsidRDefault="009138BE" w:rsidP="009201B6">
            <w:pPr>
              <w:rPr>
                <w:rFonts w:ascii="Times New Roman" w:hAnsi="Times New Roman" w:cs="Times New Roman"/>
              </w:rPr>
            </w:pPr>
            <w:r w:rsidRPr="00FC4B86">
              <w:rPr>
                <w:rFonts w:ascii="Times New Roman" w:hAnsi="Times New Roman" w:cs="Times New Roman"/>
                <w:b/>
              </w:rPr>
              <w:t>Gājēju celiņa izveide</w:t>
            </w:r>
            <w:r w:rsidRPr="00FC4B86">
              <w:rPr>
                <w:rFonts w:ascii="Times New Roman" w:hAnsi="Times New Roman" w:cs="Times New Roman"/>
              </w:rPr>
              <w:t>, nodrošinot saglabājamo koku dzīvotspēju, neskarot sakņu sistēmu.</w:t>
            </w:r>
          </w:p>
          <w:p w14:paraId="531B32B2" w14:textId="77777777" w:rsidR="009138BE" w:rsidRPr="00FC4B86" w:rsidRDefault="009138BE" w:rsidP="009201B6">
            <w:pPr>
              <w:rPr>
                <w:rFonts w:ascii="Times New Roman" w:hAnsi="Times New Roman" w:cs="Times New Roman"/>
              </w:rPr>
            </w:pPr>
            <w:r w:rsidRPr="00FC4B86">
              <w:rPr>
                <w:rFonts w:ascii="Times New Roman" w:hAnsi="Times New Roman" w:cs="Times New Roman"/>
                <w:b/>
              </w:rPr>
              <w:t xml:space="preserve">Zāliena atjaunošana – </w:t>
            </w:r>
            <w:r w:rsidRPr="00FC4B86">
              <w:rPr>
                <w:rFonts w:ascii="Times New Roman" w:hAnsi="Times New Roman" w:cs="Times New Roman"/>
              </w:rPr>
              <w:t>visās nepieciešamajās zonās.</w:t>
            </w:r>
          </w:p>
          <w:p w14:paraId="5574ABDB" w14:textId="77777777" w:rsidR="009138BE" w:rsidRPr="00FC4B86" w:rsidRDefault="009138BE" w:rsidP="009201B6">
            <w:pPr>
              <w:rPr>
                <w:rFonts w:ascii="Times New Roman" w:hAnsi="Times New Roman" w:cs="Times New Roman"/>
              </w:rPr>
            </w:pPr>
            <w:r w:rsidRPr="00FC4B86">
              <w:rPr>
                <w:rFonts w:ascii="Times New Roman" w:hAnsi="Times New Roman" w:cs="Times New Roman"/>
              </w:rPr>
              <w:t xml:space="preserve">Ēkas arhitektūrai pieskaņotu, vienota stila, savstarpēji saderīgu </w:t>
            </w:r>
            <w:r w:rsidRPr="00FC4B86">
              <w:rPr>
                <w:rFonts w:ascii="Times New Roman" w:hAnsi="Times New Roman" w:cs="Times New Roman"/>
                <w:b/>
              </w:rPr>
              <w:t>labiekārtojuma elementu komplekta uzstādīšana</w:t>
            </w:r>
            <w:r w:rsidRPr="00FC4B86">
              <w:rPr>
                <w:rFonts w:ascii="Times New Roman" w:hAnsi="Times New Roman" w:cs="Times New Roman"/>
              </w:rPr>
              <w:t>:</w:t>
            </w:r>
          </w:p>
          <w:p w14:paraId="77F1DE8D" w14:textId="77777777" w:rsidR="009138BE" w:rsidRPr="00FC4B86" w:rsidRDefault="009138BE" w:rsidP="009138BE">
            <w:pPr>
              <w:pStyle w:val="Sarakstarindkopa"/>
              <w:numPr>
                <w:ilvl w:val="0"/>
                <w:numId w:val="1"/>
              </w:numPr>
              <w:rPr>
                <w:rFonts w:ascii="Times New Roman" w:hAnsi="Times New Roman" w:cs="Times New Roman"/>
              </w:rPr>
            </w:pPr>
            <w:r w:rsidRPr="00FC4B86">
              <w:rPr>
                <w:rFonts w:ascii="Times New Roman" w:hAnsi="Times New Roman" w:cs="Times New Roman"/>
              </w:rPr>
              <w:t xml:space="preserve">Soliņi ar atzveltni </w:t>
            </w:r>
            <w:r>
              <w:rPr>
                <w:rFonts w:ascii="Times New Roman" w:hAnsi="Times New Roman" w:cs="Times New Roman"/>
              </w:rPr>
              <w:t>bez</w:t>
            </w:r>
            <w:r w:rsidRPr="00FC4B86">
              <w:rPr>
                <w:rFonts w:ascii="Times New Roman" w:hAnsi="Times New Roman" w:cs="Times New Roman"/>
              </w:rPr>
              <w:t xml:space="preserve"> roku balstiem -  3.gab.</w:t>
            </w:r>
          </w:p>
          <w:p w14:paraId="14F3B9F1" w14:textId="77777777" w:rsidR="009138BE" w:rsidRPr="00FC4B86" w:rsidRDefault="009138BE" w:rsidP="009138BE">
            <w:pPr>
              <w:pStyle w:val="Sarakstarindkopa"/>
              <w:numPr>
                <w:ilvl w:val="0"/>
                <w:numId w:val="1"/>
              </w:numPr>
              <w:rPr>
                <w:rFonts w:ascii="Times New Roman" w:hAnsi="Times New Roman" w:cs="Times New Roman"/>
              </w:rPr>
            </w:pPr>
            <w:r w:rsidRPr="00FC4B86">
              <w:rPr>
                <w:rFonts w:ascii="Times New Roman" w:hAnsi="Times New Roman" w:cs="Times New Roman"/>
              </w:rPr>
              <w:t>Atkritumu urna ar vāku – 1.gab.</w:t>
            </w:r>
          </w:p>
          <w:p w14:paraId="6531099F" w14:textId="2D96D4D7" w:rsidR="009138BE" w:rsidRPr="00FC4B86" w:rsidRDefault="009138BE" w:rsidP="009138BE">
            <w:pPr>
              <w:pStyle w:val="Sarakstarindkopa"/>
              <w:numPr>
                <w:ilvl w:val="0"/>
                <w:numId w:val="1"/>
              </w:numPr>
              <w:rPr>
                <w:rFonts w:ascii="Times New Roman" w:hAnsi="Times New Roman" w:cs="Times New Roman"/>
              </w:rPr>
            </w:pPr>
            <w:r w:rsidRPr="00FC4B86">
              <w:rPr>
                <w:rFonts w:ascii="Times New Roman" w:hAnsi="Times New Roman" w:cs="Times New Roman"/>
              </w:rPr>
              <w:t xml:space="preserve">Velo turētāji – vismaz 5 velosipēdu </w:t>
            </w:r>
            <w:r w:rsidRPr="00FC4B86">
              <w:rPr>
                <w:rFonts w:ascii="Times New Roman" w:hAnsi="Times New Roman" w:cs="Times New Roman"/>
                <w:b/>
                <w:u w:val="single"/>
              </w:rPr>
              <w:t>rāmju</w:t>
            </w:r>
            <w:r w:rsidRPr="00FC4B86">
              <w:rPr>
                <w:rFonts w:ascii="Times New Roman" w:hAnsi="Times New Roman" w:cs="Times New Roman"/>
              </w:rPr>
              <w:t xml:space="preserve"> pieslēgšanai.</w:t>
            </w:r>
          </w:p>
          <w:p w14:paraId="254B0602" w14:textId="77777777" w:rsidR="009138BE" w:rsidRDefault="009138BE" w:rsidP="009138BE">
            <w:pPr>
              <w:pStyle w:val="Sarakstarindkopa"/>
              <w:numPr>
                <w:ilvl w:val="0"/>
                <w:numId w:val="1"/>
              </w:numPr>
              <w:rPr>
                <w:rFonts w:ascii="Times New Roman" w:hAnsi="Times New Roman" w:cs="Times New Roman"/>
              </w:rPr>
            </w:pPr>
            <w:r w:rsidRPr="00FC4B86">
              <w:rPr>
                <w:rFonts w:ascii="Times New Roman" w:hAnsi="Times New Roman" w:cs="Times New Roman"/>
              </w:rPr>
              <w:t>Sfēriskie spoguļi – 2.gab.</w:t>
            </w:r>
          </w:p>
          <w:p w14:paraId="4A324E1F" w14:textId="77777777" w:rsidR="009138BE" w:rsidRPr="00A77D2F" w:rsidRDefault="009138BE" w:rsidP="009201B6">
            <w:pPr>
              <w:tabs>
                <w:tab w:val="left" w:pos="1170"/>
              </w:tabs>
            </w:pPr>
            <w:r>
              <w:tab/>
            </w:r>
          </w:p>
          <w:p w14:paraId="06EBDB79" w14:textId="77777777" w:rsidR="009138BE" w:rsidRPr="00FC4B86" w:rsidRDefault="009138BE" w:rsidP="009138BE">
            <w:pPr>
              <w:pStyle w:val="Sarakstarindkopa"/>
              <w:numPr>
                <w:ilvl w:val="0"/>
                <w:numId w:val="1"/>
              </w:numPr>
              <w:rPr>
                <w:rFonts w:ascii="Times New Roman" w:hAnsi="Times New Roman" w:cs="Times New Roman"/>
              </w:rPr>
            </w:pPr>
            <w:r w:rsidRPr="00FC4B86">
              <w:rPr>
                <w:rFonts w:ascii="Times New Roman" w:hAnsi="Times New Roman" w:cs="Times New Roman"/>
              </w:rPr>
              <w:t xml:space="preserve">Apgaismojums ar saules baterijām – 5. gaismas ķermeņi, prožektora tipa </w:t>
            </w:r>
            <w:r>
              <w:rPr>
                <w:rFonts w:ascii="Times New Roman" w:hAnsi="Times New Roman" w:cs="Times New Roman"/>
              </w:rPr>
              <w:t>(</w:t>
            </w:r>
            <w:r w:rsidRPr="00FC4B86">
              <w:rPr>
                <w:rFonts w:ascii="Times New Roman" w:hAnsi="Times New Roman" w:cs="Times New Roman"/>
              </w:rPr>
              <w:t>montējami uz koku stumbriem</w:t>
            </w:r>
            <w:r>
              <w:rPr>
                <w:rFonts w:ascii="Times New Roman" w:hAnsi="Times New Roman" w:cs="Times New Roman"/>
              </w:rPr>
              <w:t>)</w:t>
            </w:r>
            <w:r w:rsidRPr="00FC4B86">
              <w:rPr>
                <w:rFonts w:ascii="Times New Roman" w:hAnsi="Times New Roman" w:cs="Times New Roman"/>
              </w:rPr>
              <w:t>.</w:t>
            </w:r>
          </w:p>
        </w:tc>
      </w:tr>
      <w:tr w:rsidR="009138BE" w:rsidRPr="00FC4B86" w14:paraId="254C8866" w14:textId="77777777" w:rsidTr="009138BE">
        <w:tc>
          <w:tcPr>
            <w:tcW w:w="8472" w:type="dxa"/>
            <w:gridSpan w:val="2"/>
          </w:tcPr>
          <w:p w14:paraId="6198283D" w14:textId="6B12B75F" w:rsidR="009138BE" w:rsidRPr="00FC4B86" w:rsidRDefault="00F05E79" w:rsidP="009201B6">
            <w:pPr>
              <w:jc w:val="center"/>
              <w:rPr>
                <w:rFonts w:ascii="Times New Roman" w:hAnsi="Times New Roman" w:cs="Times New Roman"/>
                <w:b/>
                <w:sz w:val="24"/>
                <w:szCs w:val="24"/>
              </w:rPr>
            </w:pPr>
            <w:r>
              <w:rPr>
                <w:rFonts w:ascii="Times New Roman" w:hAnsi="Times New Roman" w:cs="Times New Roman"/>
                <w:b/>
                <w:sz w:val="24"/>
                <w:szCs w:val="24"/>
              </w:rPr>
              <w:t>2</w:t>
            </w:r>
            <w:r w:rsidR="009138BE" w:rsidRPr="00FC4B86">
              <w:rPr>
                <w:rFonts w:ascii="Times New Roman" w:hAnsi="Times New Roman" w:cs="Times New Roman"/>
                <w:b/>
                <w:sz w:val="24"/>
                <w:szCs w:val="24"/>
              </w:rPr>
              <w:t xml:space="preserve">.  </w:t>
            </w:r>
            <w:r w:rsidR="009138BE" w:rsidRPr="00FC4B86">
              <w:rPr>
                <w:rFonts w:ascii="Times New Roman" w:hAnsi="Times New Roman" w:cs="Times New Roman"/>
                <w:sz w:val="24"/>
                <w:szCs w:val="24"/>
                <w:shd w:val="clear" w:color="auto" w:fill="FFFFFF"/>
              </w:rPr>
              <w:t> </w:t>
            </w:r>
            <w:r w:rsidR="009138BE" w:rsidRPr="00FC4B86">
              <w:rPr>
                <w:rFonts w:ascii="Times New Roman" w:hAnsi="Times New Roman" w:cs="Times New Roman"/>
                <w:b/>
                <w:sz w:val="24"/>
                <w:szCs w:val="24"/>
                <w:shd w:val="clear" w:color="auto" w:fill="FFFFFF"/>
              </w:rPr>
              <w:t>Labiekārtošanas risinājuma plāns</w:t>
            </w:r>
          </w:p>
        </w:tc>
      </w:tr>
      <w:tr w:rsidR="009138BE" w:rsidRPr="00FC4B86" w14:paraId="1823B20A" w14:textId="77777777" w:rsidTr="00B574CA">
        <w:tc>
          <w:tcPr>
            <w:tcW w:w="1951" w:type="dxa"/>
          </w:tcPr>
          <w:p w14:paraId="60A4FF60" w14:textId="77777777" w:rsidR="009138BE" w:rsidRPr="00FC4B86" w:rsidRDefault="009138BE" w:rsidP="009201B6">
            <w:pPr>
              <w:pStyle w:val="Sarakstarindkopa"/>
              <w:ind w:left="34"/>
              <w:rPr>
                <w:rFonts w:ascii="Times New Roman" w:hAnsi="Times New Roman" w:cs="Times New Roman"/>
                <w:b/>
              </w:rPr>
            </w:pPr>
            <w:r w:rsidRPr="00FC4B86">
              <w:rPr>
                <w:rFonts w:ascii="Times New Roman" w:hAnsi="Times New Roman" w:cs="Times New Roman"/>
                <w:b/>
              </w:rPr>
              <w:t>Labiekārtojuma risinājums</w:t>
            </w:r>
          </w:p>
        </w:tc>
        <w:tc>
          <w:tcPr>
            <w:tcW w:w="6521" w:type="dxa"/>
          </w:tcPr>
          <w:p w14:paraId="34E5E017" w14:textId="77777777" w:rsidR="009138BE" w:rsidRPr="00FC4B86" w:rsidRDefault="009138BE" w:rsidP="009201B6">
            <w:pPr>
              <w:rPr>
                <w:rFonts w:ascii="Times New Roman" w:hAnsi="Times New Roman" w:cs="Times New Roman"/>
              </w:rPr>
            </w:pPr>
            <w:r w:rsidRPr="00FC4B86">
              <w:rPr>
                <w:rFonts w:ascii="Times New Roman" w:hAnsi="Times New Roman" w:cs="Times New Roman"/>
              </w:rPr>
              <w:t xml:space="preserve">Labiekārtošanas  risinājumu saskaņā ar  spēkā esošo normatīvu prasībām izstrādā  PRETENDENTS.  </w:t>
            </w:r>
          </w:p>
          <w:p w14:paraId="71D2A081" w14:textId="77777777" w:rsidR="009138BE" w:rsidRPr="00985280" w:rsidRDefault="009138BE" w:rsidP="009138BE">
            <w:pPr>
              <w:pStyle w:val="Sarakstarindkopa"/>
              <w:numPr>
                <w:ilvl w:val="0"/>
                <w:numId w:val="2"/>
              </w:numPr>
              <w:ind w:left="282" w:hanging="141"/>
              <w:rPr>
                <w:rFonts w:ascii="Times New Roman" w:hAnsi="Times New Roman" w:cs="Times New Roman"/>
                <w:sz w:val="24"/>
                <w:szCs w:val="24"/>
              </w:rPr>
            </w:pPr>
            <w:r>
              <w:rPr>
                <w:rFonts w:ascii="Times New Roman" w:hAnsi="Times New Roman" w:cs="Times New Roman"/>
                <w:sz w:val="24"/>
                <w:szCs w:val="24"/>
              </w:rPr>
              <w:t>Izstrādāts p</w:t>
            </w:r>
            <w:r w:rsidRPr="00985280">
              <w:rPr>
                <w:rFonts w:ascii="Times New Roman" w:hAnsi="Times New Roman" w:cs="Times New Roman"/>
                <w:sz w:val="24"/>
                <w:szCs w:val="24"/>
              </w:rPr>
              <w:t>lāns uz topogrāfiskās pamatnes ar celiņa trasi, labiekārtojuma elementu novietnēm un norādītiem bīstamiem, izzāģējamiem kokiem, vertikālām un horizontālām piesaistēm.</w:t>
            </w:r>
          </w:p>
          <w:p w14:paraId="38646003" w14:textId="77777777" w:rsidR="009138BE" w:rsidRDefault="009138BE" w:rsidP="009201B6">
            <w:pPr>
              <w:pStyle w:val="Sarakstarindkopa"/>
              <w:ind w:left="708"/>
              <w:rPr>
                <w:rFonts w:ascii="Times New Roman" w:hAnsi="Times New Roman" w:cs="Times New Roman"/>
                <w:i/>
                <w:sz w:val="24"/>
                <w:szCs w:val="24"/>
              </w:rPr>
            </w:pPr>
            <w:r w:rsidRPr="00985280">
              <w:rPr>
                <w:rFonts w:ascii="Times New Roman" w:hAnsi="Times New Roman" w:cs="Times New Roman"/>
                <w:i/>
                <w:sz w:val="24"/>
                <w:szCs w:val="24"/>
              </w:rPr>
              <w:t xml:space="preserve">Celiņa trase jāparedz ārpus saglabājamo koku KRITISKO SAKŅU AIZSARDZĪBAS ZONAS  (attālums = koka stumbra diametrs reizināts ar 5). </w:t>
            </w:r>
          </w:p>
          <w:p w14:paraId="7DC42356" w14:textId="77777777" w:rsidR="009138BE" w:rsidRPr="00985280" w:rsidRDefault="009138BE" w:rsidP="009201B6">
            <w:pPr>
              <w:pStyle w:val="Sarakstarindkopa"/>
              <w:ind w:left="708"/>
              <w:rPr>
                <w:rFonts w:ascii="Times New Roman" w:hAnsi="Times New Roman" w:cs="Times New Roman"/>
                <w:i/>
                <w:sz w:val="24"/>
                <w:szCs w:val="24"/>
              </w:rPr>
            </w:pPr>
            <w:r w:rsidRPr="00985280">
              <w:rPr>
                <w:rFonts w:ascii="Times New Roman" w:hAnsi="Times New Roman" w:cs="Times New Roman"/>
                <w:i/>
                <w:sz w:val="24"/>
                <w:szCs w:val="24"/>
              </w:rPr>
              <w:t>Ja darbi paredzēti  MINIMĀLĀ SAKŅU AIZSARDZĪBAS ZONĀ (attālums = stumbra diametrs  reizināts ar 10) jānorāda risinājumi sakņu aizsardzībai un koku dzīvotspējas nodrošināšanai.</w:t>
            </w:r>
          </w:p>
          <w:p w14:paraId="688C88AF" w14:textId="77777777" w:rsidR="009138BE" w:rsidRPr="00985280" w:rsidRDefault="009138BE" w:rsidP="009138BE">
            <w:pPr>
              <w:pStyle w:val="Sarakstarindkopa"/>
              <w:numPr>
                <w:ilvl w:val="0"/>
                <w:numId w:val="2"/>
              </w:numPr>
              <w:ind w:left="282" w:hanging="141"/>
              <w:rPr>
                <w:rFonts w:ascii="Times New Roman" w:hAnsi="Times New Roman" w:cs="Times New Roman"/>
                <w:sz w:val="24"/>
                <w:szCs w:val="24"/>
              </w:rPr>
            </w:pPr>
            <w:r>
              <w:rPr>
                <w:rFonts w:ascii="Times New Roman" w:hAnsi="Times New Roman" w:cs="Times New Roman"/>
                <w:sz w:val="24"/>
                <w:szCs w:val="24"/>
              </w:rPr>
              <w:t>Noteikts daudzums un apjoms</w:t>
            </w:r>
            <w:r w:rsidRPr="00985280">
              <w:rPr>
                <w:rFonts w:ascii="Times New Roman" w:hAnsi="Times New Roman" w:cs="Times New Roman"/>
                <w:sz w:val="24"/>
                <w:szCs w:val="24"/>
              </w:rPr>
              <w:t xml:space="preserve"> labiekārtojuma elementiem, celiņa izbūvei, segumam zem soliņiem, zāliena atjaunošanai.</w:t>
            </w:r>
          </w:p>
          <w:p w14:paraId="726497E2" w14:textId="77777777" w:rsidR="009138BE" w:rsidRPr="00FC4B86" w:rsidRDefault="009138BE" w:rsidP="009138BE">
            <w:pPr>
              <w:pStyle w:val="Sarakstarindkopa"/>
              <w:numPr>
                <w:ilvl w:val="0"/>
                <w:numId w:val="2"/>
              </w:numPr>
              <w:ind w:left="282" w:hanging="141"/>
              <w:rPr>
                <w:rFonts w:ascii="Times New Roman" w:hAnsi="Times New Roman" w:cs="Times New Roman"/>
              </w:rPr>
            </w:pPr>
            <w:r>
              <w:rPr>
                <w:rFonts w:ascii="Times New Roman" w:hAnsi="Times New Roman" w:cs="Times New Roman"/>
                <w:sz w:val="24"/>
                <w:szCs w:val="24"/>
              </w:rPr>
              <w:t>Aprēķināti b</w:t>
            </w:r>
            <w:r w:rsidRPr="00985280">
              <w:rPr>
                <w:rFonts w:ascii="Times New Roman" w:hAnsi="Times New Roman" w:cs="Times New Roman"/>
                <w:sz w:val="24"/>
                <w:szCs w:val="24"/>
              </w:rPr>
              <w:t>ūvdarbu apjomi</w:t>
            </w:r>
          </w:p>
        </w:tc>
      </w:tr>
      <w:tr w:rsidR="009138BE" w:rsidRPr="00FC4B86" w14:paraId="47A600A1" w14:textId="77777777" w:rsidTr="00B574CA">
        <w:tc>
          <w:tcPr>
            <w:tcW w:w="1951" w:type="dxa"/>
          </w:tcPr>
          <w:p w14:paraId="28394177" w14:textId="77777777" w:rsidR="009138BE" w:rsidRPr="00FC4B86" w:rsidRDefault="009138BE" w:rsidP="009201B6">
            <w:pPr>
              <w:pStyle w:val="Sarakstarindkopa"/>
              <w:ind w:left="34"/>
              <w:rPr>
                <w:rFonts w:ascii="Times New Roman" w:hAnsi="Times New Roman" w:cs="Times New Roman"/>
                <w:b/>
              </w:rPr>
            </w:pPr>
            <w:r w:rsidRPr="00FC4B86">
              <w:rPr>
                <w:rFonts w:ascii="Times New Roman" w:hAnsi="Times New Roman" w:cs="Times New Roman"/>
                <w:b/>
              </w:rPr>
              <w:t>Labiekārtojuma risinājuma saskaņošana</w:t>
            </w:r>
          </w:p>
        </w:tc>
        <w:tc>
          <w:tcPr>
            <w:tcW w:w="6521" w:type="dxa"/>
          </w:tcPr>
          <w:p w14:paraId="37913A3D" w14:textId="77777777" w:rsidR="009138BE" w:rsidRPr="00FC4B86" w:rsidRDefault="009138BE" w:rsidP="009201B6">
            <w:pPr>
              <w:rPr>
                <w:rFonts w:ascii="Times New Roman" w:hAnsi="Times New Roman" w:cs="Times New Roman"/>
              </w:rPr>
            </w:pPr>
            <w:r w:rsidRPr="00FC4B86">
              <w:rPr>
                <w:rFonts w:ascii="Times New Roman" w:hAnsi="Times New Roman" w:cs="Times New Roman"/>
              </w:rPr>
              <w:t>Projektētājs saskaņo Labiekārtojuma risinājumu ar:</w:t>
            </w:r>
          </w:p>
          <w:p w14:paraId="5973FEFD" w14:textId="77777777" w:rsidR="009138BE" w:rsidRPr="00FC4B86" w:rsidRDefault="009138BE" w:rsidP="009138BE">
            <w:pPr>
              <w:pStyle w:val="Sarakstarindkopa"/>
              <w:numPr>
                <w:ilvl w:val="0"/>
                <w:numId w:val="3"/>
              </w:numPr>
              <w:rPr>
                <w:rFonts w:ascii="Times New Roman" w:hAnsi="Times New Roman" w:cs="Times New Roman"/>
              </w:rPr>
            </w:pPr>
            <w:r w:rsidRPr="00FC4B86">
              <w:rPr>
                <w:rFonts w:ascii="Times New Roman" w:hAnsi="Times New Roman" w:cs="Times New Roman"/>
              </w:rPr>
              <w:t>Inženiertīklu īpašniekiem</w:t>
            </w:r>
            <w:r>
              <w:rPr>
                <w:rFonts w:ascii="Times New Roman" w:hAnsi="Times New Roman" w:cs="Times New Roman"/>
              </w:rPr>
              <w:t>;</w:t>
            </w:r>
          </w:p>
          <w:p w14:paraId="520A1F07" w14:textId="77777777" w:rsidR="009138BE" w:rsidRPr="00FC4B86" w:rsidRDefault="009138BE" w:rsidP="009138BE">
            <w:pPr>
              <w:pStyle w:val="Sarakstarindkopa"/>
              <w:numPr>
                <w:ilvl w:val="0"/>
                <w:numId w:val="3"/>
              </w:numPr>
              <w:rPr>
                <w:rFonts w:ascii="Times New Roman" w:hAnsi="Times New Roman" w:cs="Times New Roman"/>
              </w:rPr>
            </w:pPr>
            <w:r w:rsidRPr="00FC4B86">
              <w:rPr>
                <w:rFonts w:ascii="Times New Roman" w:hAnsi="Times New Roman" w:cs="Times New Roman"/>
              </w:rPr>
              <w:t>Dārzu iela 2A ēkas iedzīvotājiem</w:t>
            </w:r>
            <w:r>
              <w:rPr>
                <w:rFonts w:ascii="Times New Roman" w:hAnsi="Times New Roman" w:cs="Times New Roman"/>
              </w:rPr>
              <w:t xml:space="preserve"> (sadarbībā ar pasūtītāja pārstāvi sadarbības līguma ietvaros);</w:t>
            </w:r>
          </w:p>
          <w:p w14:paraId="695537B1" w14:textId="77777777" w:rsidR="009138BE" w:rsidRPr="00FC4B86" w:rsidRDefault="009138BE" w:rsidP="009138BE">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Nekustamā īpašuma nodaļ</w:t>
            </w:r>
            <w:r>
              <w:rPr>
                <w:rFonts w:ascii="Times New Roman" w:hAnsi="Times New Roman" w:cs="Times New Roman"/>
              </w:rPr>
              <w:t>u:</w:t>
            </w:r>
          </w:p>
          <w:p w14:paraId="05466D93" w14:textId="77777777" w:rsidR="009138BE" w:rsidRPr="009C5E66" w:rsidRDefault="009138BE" w:rsidP="009138BE">
            <w:pPr>
              <w:pStyle w:val="Sarakstarindkopa"/>
              <w:numPr>
                <w:ilvl w:val="0"/>
                <w:numId w:val="4"/>
              </w:numPr>
              <w:rPr>
                <w:rFonts w:ascii="Times New Roman" w:hAnsi="Times New Roman" w:cs="Times New Roman"/>
              </w:rPr>
            </w:pPr>
            <w:r w:rsidRPr="00FC4B86">
              <w:rPr>
                <w:rFonts w:ascii="Times New Roman" w:hAnsi="Times New Roman" w:cs="Times New Roman"/>
              </w:rPr>
              <w:t xml:space="preserve">satiksmes drošības aprīkojums  </w:t>
            </w:r>
            <w:r>
              <w:rPr>
                <w:rFonts w:ascii="Times New Roman" w:hAnsi="Times New Roman" w:cs="Times New Roman"/>
              </w:rPr>
              <w:t>(</w:t>
            </w:r>
            <w:r w:rsidRPr="00FC4B86">
              <w:rPr>
                <w:rFonts w:ascii="Times New Roman" w:hAnsi="Times New Roman" w:cs="Times New Roman"/>
              </w:rPr>
              <w:t>ceļu inženieri;</w:t>
            </w:r>
            <w:r>
              <w:rPr>
                <w:rFonts w:ascii="Times New Roman" w:hAnsi="Times New Roman" w:cs="Times New Roman"/>
              </w:rPr>
              <w:t xml:space="preserve"> </w:t>
            </w:r>
            <w:r w:rsidRPr="009C5E66">
              <w:rPr>
                <w:rFonts w:ascii="Times New Roman" w:hAnsi="Times New Roman" w:cs="Times New Roman"/>
              </w:rPr>
              <w:t>inženiertīklu inženieri</w:t>
            </w:r>
            <w:r>
              <w:rPr>
                <w:rFonts w:ascii="Times New Roman" w:hAnsi="Times New Roman" w:cs="Times New Roman"/>
              </w:rPr>
              <w:t>),</w:t>
            </w:r>
          </w:p>
          <w:p w14:paraId="16E1713F" w14:textId="77777777" w:rsidR="009138BE" w:rsidRPr="00FC4B86" w:rsidRDefault="009138BE" w:rsidP="009138BE">
            <w:pPr>
              <w:pStyle w:val="Sarakstarindkopa"/>
              <w:numPr>
                <w:ilvl w:val="0"/>
                <w:numId w:val="4"/>
              </w:numPr>
              <w:rPr>
                <w:rFonts w:ascii="Times New Roman" w:hAnsi="Times New Roman" w:cs="Times New Roman"/>
              </w:rPr>
            </w:pPr>
            <w:r w:rsidRPr="00FC4B86">
              <w:rPr>
                <w:rFonts w:ascii="Times New Roman" w:hAnsi="Times New Roman" w:cs="Times New Roman"/>
              </w:rPr>
              <w:t>labiekārtojums – ainavu arhitektu</w:t>
            </w:r>
            <w:r>
              <w:rPr>
                <w:rFonts w:ascii="Times New Roman" w:hAnsi="Times New Roman" w:cs="Times New Roman"/>
              </w:rPr>
              <w:t>,</w:t>
            </w:r>
            <w:r w:rsidRPr="00FC4B86">
              <w:rPr>
                <w:rFonts w:ascii="Times New Roman" w:hAnsi="Times New Roman" w:cs="Times New Roman"/>
              </w:rPr>
              <w:t xml:space="preserve">  </w:t>
            </w:r>
          </w:p>
          <w:p w14:paraId="61C23542" w14:textId="77777777" w:rsidR="009138BE" w:rsidRPr="00FC4B86" w:rsidRDefault="009138BE" w:rsidP="009138BE">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Vangažu pilsētas pārvaldnieku</w:t>
            </w:r>
            <w:r>
              <w:rPr>
                <w:rFonts w:ascii="Times New Roman" w:hAnsi="Times New Roman" w:cs="Times New Roman"/>
              </w:rPr>
              <w:t>;</w:t>
            </w:r>
          </w:p>
          <w:p w14:paraId="728207BB" w14:textId="77777777" w:rsidR="009138BE" w:rsidRPr="00FC4B86" w:rsidRDefault="009138BE" w:rsidP="009138BE">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Izpilddirektoru</w:t>
            </w:r>
            <w:r>
              <w:rPr>
                <w:rFonts w:ascii="Times New Roman" w:hAnsi="Times New Roman" w:cs="Times New Roman"/>
              </w:rPr>
              <w:t>;</w:t>
            </w:r>
          </w:p>
          <w:p w14:paraId="016F7A36" w14:textId="77777777" w:rsidR="009138BE" w:rsidRDefault="009138BE" w:rsidP="009201B6">
            <w:pPr>
              <w:pStyle w:val="Sarakstarindkopa"/>
              <w:ind w:left="0"/>
              <w:rPr>
                <w:rFonts w:ascii="Times New Roman" w:hAnsi="Times New Roman" w:cs="Times New Roman"/>
              </w:rPr>
            </w:pPr>
          </w:p>
          <w:p w14:paraId="2CB02509" w14:textId="77777777" w:rsidR="009138BE" w:rsidRDefault="009138BE" w:rsidP="009201B6">
            <w:pPr>
              <w:pStyle w:val="Sarakstarindkopa"/>
              <w:ind w:left="0"/>
              <w:rPr>
                <w:rFonts w:ascii="Times New Roman" w:hAnsi="Times New Roman" w:cs="Times New Roman"/>
              </w:rPr>
            </w:pPr>
            <w:r>
              <w:rPr>
                <w:rFonts w:ascii="Times New Roman" w:hAnsi="Times New Roman" w:cs="Times New Roman"/>
              </w:rPr>
              <w:t>PASŪTĪTĀJS garantē saskaņošanu katrā pašvaldības struktūrvienībā ne ilgāk kā 1(viena) mēneša laikā kopš dienas, kad pretendents to iesniedzis, sadarbojoties ar pasūtītāja pārstāvi sadarbības līguma ietvaros.</w:t>
            </w:r>
          </w:p>
          <w:p w14:paraId="7C89A5AE" w14:textId="77777777" w:rsidR="009138BE" w:rsidRPr="0059092E" w:rsidRDefault="009138BE" w:rsidP="009201B6">
            <w:pPr>
              <w:pStyle w:val="Sarakstarindkopa"/>
              <w:ind w:left="0"/>
              <w:rPr>
                <w:rFonts w:ascii="Times New Roman" w:hAnsi="Times New Roman" w:cs="Times New Roman"/>
              </w:rPr>
            </w:pPr>
            <w:r w:rsidRPr="00FC4B86">
              <w:rPr>
                <w:rFonts w:ascii="Times New Roman" w:hAnsi="Times New Roman" w:cs="Times New Roman"/>
              </w:rPr>
              <w:t xml:space="preserve">Ceļu satiksmes spoguļu izvietojuma shēmu ar VAS “Latvijas Valsts ceļi” saskaņo </w:t>
            </w:r>
            <w:r>
              <w:rPr>
                <w:rFonts w:ascii="Times New Roman" w:hAnsi="Times New Roman" w:cs="Times New Roman"/>
              </w:rPr>
              <w:t>PASŪTĪTĀJS.</w:t>
            </w:r>
          </w:p>
        </w:tc>
      </w:tr>
      <w:tr w:rsidR="00B574CA" w:rsidRPr="00FC4B86" w14:paraId="75D44967" w14:textId="77777777" w:rsidTr="00567FA6">
        <w:tc>
          <w:tcPr>
            <w:tcW w:w="8472" w:type="dxa"/>
            <w:gridSpan w:val="2"/>
          </w:tcPr>
          <w:p w14:paraId="654DD43E" w14:textId="512569D8" w:rsidR="00B574CA" w:rsidRPr="00B574CA" w:rsidRDefault="00B574CA" w:rsidP="00B574CA">
            <w:pPr>
              <w:jc w:val="center"/>
              <w:rPr>
                <w:rFonts w:ascii="Times New Roman" w:hAnsi="Times New Roman" w:cs="Times New Roman"/>
                <w:b/>
                <w:bCs/>
              </w:rPr>
            </w:pPr>
            <w:r w:rsidRPr="00B574CA">
              <w:rPr>
                <w:rFonts w:ascii="Times New Roman" w:hAnsi="Times New Roman" w:cs="Times New Roman"/>
                <w:b/>
                <w:bCs/>
              </w:rPr>
              <w:t>Teritorijas labiekārtošanas darba uzdevums</w:t>
            </w:r>
          </w:p>
        </w:tc>
      </w:tr>
      <w:tr w:rsidR="00B574CA" w:rsidRPr="00FC4B86" w14:paraId="1DAE2801" w14:textId="77777777" w:rsidTr="00B574CA">
        <w:tc>
          <w:tcPr>
            <w:tcW w:w="1951" w:type="dxa"/>
          </w:tcPr>
          <w:p w14:paraId="0C6AA09D" w14:textId="77777777" w:rsidR="00B574CA" w:rsidRPr="00FC4B86" w:rsidRDefault="00B574CA" w:rsidP="00B574CA">
            <w:pPr>
              <w:rPr>
                <w:rFonts w:ascii="Times New Roman" w:hAnsi="Times New Roman" w:cs="Times New Roman"/>
                <w:strike/>
              </w:rPr>
            </w:pPr>
            <w:r w:rsidRPr="00FC4B86">
              <w:rPr>
                <w:rFonts w:ascii="Times New Roman" w:hAnsi="Times New Roman" w:cs="Times New Roman"/>
              </w:rPr>
              <w:lastRenderedPageBreak/>
              <w:t xml:space="preserve">Esošas takas pārveide par cieta seguma gājēju celiņu ~75 m²   </w:t>
            </w:r>
          </w:p>
          <w:p w14:paraId="3036B0E9" w14:textId="410855F5" w:rsidR="00B574CA" w:rsidRPr="00FC4B86" w:rsidRDefault="00B574CA" w:rsidP="00B574CA">
            <w:pPr>
              <w:pStyle w:val="Sarakstarindkopa"/>
              <w:ind w:left="34"/>
              <w:rPr>
                <w:rFonts w:ascii="Times New Roman" w:hAnsi="Times New Roman" w:cs="Times New Roman"/>
                <w:b/>
              </w:rPr>
            </w:pPr>
          </w:p>
        </w:tc>
        <w:tc>
          <w:tcPr>
            <w:tcW w:w="6521" w:type="dxa"/>
          </w:tcPr>
          <w:p w14:paraId="3D2DB60F" w14:textId="7AD9A112" w:rsidR="00B574CA" w:rsidRPr="00FC4B86" w:rsidRDefault="001A35EF" w:rsidP="00B574CA">
            <w:pPr>
              <w:rPr>
                <w:rFonts w:ascii="Times New Roman" w:hAnsi="Times New Roman" w:cs="Times New Roman"/>
              </w:rPr>
            </w:pPr>
            <w:r>
              <w:rPr>
                <w:rFonts w:ascii="Times New Roman" w:hAnsi="Times New Roman" w:cs="Times New Roman"/>
              </w:rPr>
              <w:t>Cieta seguma</w:t>
            </w:r>
            <w:r w:rsidR="00B574CA">
              <w:rPr>
                <w:rFonts w:ascii="Times New Roman" w:hAnsi="Times New Roman" w:cs="Times New Roman"/>
              </w:rPr>
              <w:t xml:space="preserve"> gājēju celiņš. </w:t>
            </w:r>
            <w:r w:rsidR="00B574CA" w:rsidRPr="00FC4B86">
              <w:rPr>
                <w:rFonts w:ascii="Times New Roman" w:hAnsi="Times New Roman" w:cs="Times New Roman"/>
              </w:rPr>
              <w:t>Seguma konstrukcija saskaņā ar būvniecības ieceres specifikāciju. MK noteikumi Nr.240 “Vispārīgie teritorijas plānošanas, izmantošanas un apbūves noteikumi” 102.1. gājēju celiņa platums – ne mazāks par 1,2 m, tā iesegums – no cieta un jebkuros laikapstākļos neslīdoša materiāla.</w:t>
            </w:r>
          </w:p>
        </w:tc>
      </w:tr>
      <w:tr w:rsidR="00B574CA" w:rsidRPr="00FC4B86" w14:paraId="29FAB363" w14:textId="77777777" w:rsidTr="00B574CA">
        <w:tc>
          <w:tcPr>
            <w:tcW w:w="1951" w:type="dxa"/>
          </w:tcPr>
          <w:p w14:paraId="7902E09E" w14:textId="3177D159" w:rsidR="00B574CA" w:rsidRPr="00FC4B86" w:rsidRDefault="00B574CA" w:rsidP="00B574CA">
            <w:pPr>
              <w:pStyle w:val="Sarakstarindkopa"/>
              <w:ind w:left="34"/>
              <w:rPr>
                <w:rFonts w:ascii="Times New Roman" w:hAnsi="Times New Roman" w:cs="Times New Roman"/>
                <w:b/>
              </w:rPr>
            </w:pPr>
            <w:r w:rsidRPr="00FC4B86">
              <w:rPr>
                <w:rFonts w:ascii="Times New Roman" w:hAnsi="Times New Roman" w:cs="Times New Roman"/>
              </w:rPr>
              <w:t>Labiekārtojuma elementu uzstādīšana</w:t>
            </w:r>
          </w:p>
        </w:tc>
        <w:tc>
          <w:tcPr>
            <w:tcW w:w="6521" w:type="dxa"/>
          </w:tcPr>
          <w:p w14:paraId="5CA707E4" w14:textId="77777777" w:rsidR="00B574CA" w:rsidRPr="00FC4B86" w:rsidRDefault="00B574CA" w:rsidP="00B574CA">
            <w:pPr>
              <w:rPr>
                <w:rFonts w:ascii="Times New Roman" w:hAnsi="Times New Roman" w:cs="Times New Roman"/>
              </w:rPr>
            </w:pPr>
            <w:r w:rsidRPr="00FC4B86">
              <w:rPr>
                <w:rFonts w:ascii="Times New Roman" w:hAnsi="Times New Roman" w:cs="Times New Roman"/>
              </w:rPr>
              <w:t>Saskaņā ar ražotāju izstrādātu montāžas instrukciju.</w:t>
            </w:r>
          </w:p>
          <w:p w14:paraId="7E70019C" w14:textId="77777777" w:rsidR="00B574CA" w:rsidRPr="00FC4B86" w:rsidRDefault="00B574CA" w:rsidP="00B574CA">
            <w:pPr>
              <w:rPr>
                <w:rFonts w:ascii="Times New Roman" w:hAnsi="Times New Roman" w:cs="Times New Roman"/>
              </w:rPr>
            </w:pPr>
          </w:p>
        </w:tc>
      </w:tr>
      <w:tr w:rsidR="00B574CA" w:rsidRPr="00FC4B86" w14:paraId="3AE27DD9" w14:textId="77777777" w:rsidTr="00B574CA">
        <w:tc>
          <w:tcPr>
            <w:tcW w:w="1951" w:type="dxa"/>
          </w:tcPr>
          <w:p w14:paraId="2C947E7B" w14:textId="0EE69763" w:rsidR="00B574CA" w:rsidRPr="00FC4B86" w:rsidRDefault="00B574CA" w:rsidP="00B574CA">
            <w:pPr>
              <w:pStyle w:val="Sarakstarindkopa"/>
              <w:ind w:left="34"/>
              <w:rPr>
                <w:rFonts w:ascii="Times New Roman" w:hAnsi="Times New Roman" w:cs="Times New Roman"/>
                <w:b/>
              </w:rPr>
            </w:pPr>
            <w:r w:rsidRPr="00FC4B86">
              <w:rPr>
                <w:rFonts w:ascii="Times New Roman" w:hAnsi="Times New Roman" w:cs="Times New Roman"/>
              </w:rPr>
              <w:t>Sfērisko satiksmes spoguļu (2gab)  montāža</w:t>
            </w:r>
          </w:p>
        </w:tc>
        <w:tc>
          <w:tcPr>
            <w:tcW w:w="6521" w:type="dxa"/>
          </w:tcPr>
          <w:p w14:paraId="3F4A7779" w14:textId="77777777" w:rsidR="00B574CA" w:rsidRPr="00FC4B86" w:rsidRDefault="00B574CA" w:rsidP="00B574CA">
            <w:pPr>
              <w:rPr>
                <w:rFonts w:ascii="Times New Roman" w:hAnsi="Times New Roman" w:cs="Times New Roman"/>
              </w:rPr>
            </w:pPr>
            <w:r w:rsidRPr="00FC4B86">
              <w:rPr>
                <w:rFonts w:ascii="Times New Roman" w:hAnsi="Times New Roman" w:cs="Times New Roman"/>
              </w:rPr>
              <w:t>Ierīkošana saskaņā ar saskaņoto satiksmes drošības spoguļu izvietojuma shēmu, atbilstoši nosacījumiem: LVS 77-2 “Ceļa zīmes 2. daļa” uzstādīšanas nosacījumi un LVS 77.2014 3. daļa.</w:t>
            </w:r>
          </w:p>
          <w:p w14:paraId="57C4FB1D" w14:textId="77777777" w:rsidR="00B574CA" w:rsidRPr="00FC4B86" w:rsidRDefault="00B574CA" w:rsidP="00B574CA">
            <w:pPr>
              <w:rPr>
                <w:rFonts w:ascii="Times New Roman" w:hAnsi="Times New Roman" w:cs="Times New Roman"/>
              </w:rPr>
            </w:pPr>
          </w:p>
        </w:tc>
      </w:tr>
      <w:tr w:rsidR="00B574CA" w:rsidRPr="00FC4B86" w14:paraId="33987101" w14:textId="77777777" w:rsidTr="00EF7138">
        <w:tc>
          <w:tcPr>
            <w:tcW w:w="8472" w:type="dxa"/>
            <w:gridSpan w:val="2"/>
          </w:tcPr>
          <w:p w14:paraId="506AFDD3" w14:textId="65EB4622" w:rsidR="00B574CA" w:rsidRPr="00B574CA" w:rsidRDefault="00B574CA" w:rsidP="00B574CA">
            <w:pPr>
              <w:rPr>
                <w:rFonts w:ascii="Times New Roman" w:hAnsi="Times New Roman" w:cs="Times New Roman"/>
                <w:b/>
                <w:bCs/>
              </w:rPr>
            </w:pPr>
            <w:r w:rsidRPr="00B574CA">
              <w:rPr>
                <w:rFonts w:ascii="Times New Roman" w:hAnsi="Times New Roman" w:cs="Times New Roman"/>
                <w:i/>
                <w:iCs/>
              </w:rPr>
              <w:tab/>
            </w:r>
            <w:r w:rsidRPr="00B574CA">
              <w:rPr>
                <w:rFonts w:ascii="Times New Roman" w:hAnsi="Times New Roman" w:cs="Times New Roman"/>
                <w:b/>
                <w:bCs/>
              </w:rPr>
              <w:t>Teritorijas labiekārtošanas materiālās vērtības</w:t>
            </w:r>
          </w:p>
        </w:tc>
      </w:tr>
      <w:tr w:rsidR="00B574CA" w:rsidRPr="00FC4B86" w14:paraId="26C1F3CB" w14:textId="77777777" w:rsidTr="00B574CA">
        <w:tc>
          <w:tcPr>
            <w:tcW w:w="1951" w:type="dxa"/>
          </w:tcPr>
          <w:p w14:paraId="2A73FDCD" w14:textId="303A4DB9" w:rsidR="00B574CA" w:rsidRPr="00B574CA" w:rsidRDefault="00B574CA" w:rsidP="00B574CA">
            <w:pPr>
              <w:rPr>
                <w:rFonts w:ascii="Times New Roman" w:hAnsi="Times New Roman" w:cs="Times New Roman"/>
              </w:rPr>
            </w:pPr>
            <w:r w:rsidRPr="00B574CA">
              <w:rPr>
                <w:rFonts w:ascii="Times New Roman" w:hAnsi="Times New Roman" w:cs="Times New Roman"/>
              </w:rPr>
              <w:t>Sfēriskie spoguļi</w:t>
            </w:r>
          </w:p>
        </w:tc>
        <w:tc>
          <w:tcPr>
            <w:tcW w:w="6521" w:type="dxa"/>
          </w:tcPr>
          <w:p w14:paraId="00921534" w14:textId="77777777" w:rsidR="00B574CA" w:rsidRDefault="00B574CA" w:rsidP="00B574CA">
            <w:pPr>
              <w:rPr>
                <w:rFonts w:ascii="Times New Roman" w:hAnsi="Times New Roman" w:cs="Times New Roman"/>
              </w:rPr>
            </w:pPr>
            <w:r w:rsidRPr="00B574CA">
              <w:rPr>
                <w:rFonts w:ascii="Times New Roman" w:hAnsi="Times New Roman" w:cs="Times New Roman"/>
              </w:rPr>
              <w:t>Sfēriskie spoguļi</w:t>
            </w:r>
          </w:p>
          <w:p w14:paraId="753A5663" w14:textId="7CDCDE5F" w:rsidR="00B574CA" w:rsidRDefault="00B574CA" w:rsidP="00B574CA">
            <w:pPr>
              <w:rPr>
                <w:rFonts w:ascii="Times New Roman" w:hAnsi="Times New Roman" w:cs="Times New Roman"/>
              </w:rPr>
            </w:pPr>
            <w:r w:rsidRPr="00B574CA">
              <w:rPr>
                <w:rFonts w:ascii="Times New Roman" w:hAnsi="Times New Roman" w:cs="Times New Roman"/>
              </w:rPr>
              <w:t>Skaits - 2 gab.</w:t>
            </w:r>
          </w:p>
          <w:p w14:paraId="2D11F1AD" w14:textId="53117AE2" w:rsidR="00B574CA" w:rsidRDefault="00B574CA" w:rsidP="00B574CA">
            <w:pPr>
              <w:rPr>
                <w:rFonts w:ascii="Times New Roman" w:hAnsi="Times New Roman" w:cs="Times New Roman"/>
              </w:rPr>
            </w:pPr>
            <w:r w:rsidRPr="00B574CA">
              <w:rPr>
                <w:rFonts w:ascii="Times New Roman" w:hAnsi="Times New Roman" w:cs="Times New Roman"/>
              </w:rPr>
              <w:t>Analogs vai līdzvērtīgs izstrādājums:</w:t>
            </w:r>
          </w:p>
          <w:p w14:paraId="585174A1" w14:textId="25384EB2" w:rsidR="00B574CA" w:rsidRDefault="00B574CA" w:rsidP="00B574CA">
            <w:pPr>
              <w:rPr>
                <w:rFonts w:ascii="Times New Roman" w:hAnsi="Times New Roman" w:cs="Times New Roman"/>
              </w:rPr>
            </w:pPr>
            <w:r>
              <w:rPr>
                <w:rFonts w:ascii="Times New Roman" w:hAnsi="Times New Roman" w:cs="Times New Roman"/>
                <w:noProof/>
              </w:rPr>
              <w:drawing>
                <wp:inline distT="0" distB="0" distL="0" distR="0" wp14:anchorId="75069313" wp14:editId="71109BDD">
                  <wp:extent cx="1524000" cy="2005965"/>
                  <wp:effectExtent l="0" t="0" r="0" b="0"/>
                  <wp:docPr id="188858376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2005965"/>
                          </a:xfrm>
                          <a:prstGeom prst="rect">
                            <a:avLst/>
                          </a:prstGeom>
                          <a:noFill/>
                        </pic:spPr>
                      </pic:pic>
                    </a:graphicData>
                  </a:graphic>
                </wp:inline>
              </w:drawing>
            </w:r>
          </w:p>
          <w:p w14:paraId="3717DCC1" w14:textId="77777777" w:rsidR="00B574CA" w:rsidRDefault="00B574CA" w:rsidP="00B574CA">
            <w:pPr>
              <w:rPr>
                <w:rFonts w:ascii="Times New Roman" w:hAnsi="Times New Roman" w:cs="Times New Roman"/>
              </w:rPr>
            </w:pPr>
          </w:p>
          <w:p w14:paraId="3DA9E675" w14:textId="1CFDBF8D" w:rsidR="00B574CA" w:rsidRPr="00B574CA" w:rsidRDefault="00B574CA" w:rsidP="00B574CA">
            <w:pPr>
              <w:pStyle w:val="Sarakstarindkopa"/>
              <w:numPr>
                <w:ilvl w:val="0"/>
                <w:numId w:val="14"/>
              </w:numPr>
              <w:rPr>
                <w:rFonts w:ascii="Times New Roman" w:hAnsi="Times New Roman" w:cs="Times New Roman"/>
              </w:rPr>
            </w:pPr>
            <w:proofErr w:type="spellStart"/>
            <w:r w:rsidRPr="00B574CA">
              <w:rPr>
                <w:rFonts w:ascii="Times New Roman" w:hAnsi="Times New Roman" w:cs="Times New Roman"/>
              </w:rPr>
              <w:t>Vandāldrošs</w:t>
            </w:r>
            <w:proofErr w:type="spellEnd"/>
            <w:r w:rsidRPr="00B574CA">
              <w:rPr>
                <w:rFonts w:ascii="Times New Roman" w:hAnsi="Times New Roman" w:cs="Times New Roman"/>
              </w:rPr>
              <w:t xml:space="preserve"> satiksmes drošības papildaprīkojums - sfēriskais spogulis </w:t>
            </w:r>
          </w:p>
          <w:p w14:paraId="7FA5FB5C" w14:textId="39FAFA4F" w:rsidR="00B574CA" w:rsidRPr="00B574CA" w:rsidRDefault="00B574CA" w:rsidP="00B574CA">
            <w:pPr>
              <w:pStyle w:val="Sarakstarindkopa"/>
              <w:numPr>
                <w:ilvl w:val="0"/>
                <w:numId w:val="14"/>
              </w:numPr>
              <w:rPr>
                <w:rFonts w:ascii="Times New Roman" w:hAnsi="Times New Roman" w:cs="Times New Roman"/>
              </w:rPr>
            </w:pPr>
            <w:r w:rsidRPr="00B574CA">
              <w:rPr>
                <w:rFonts w:ascii="Times New Roman" w:hAnsi="Times New Roman" w:cs="Times New Roman"/>
              </w:rPr>
              <w:t xml:space="preserve">Uzstādāms uz </w:t>
            </w:r>
            <w:proofErr w:type="spellStart"/>
            <w:r w:rsidRPr="00B574CA">
              <w:rPr>
                <w:rFonts w:ascii="Times New Roman" w:hAnsi="Times New Roman" w:cs="Times New Roman"/>
              </w:rPr>
              <w:t>brīvstāvoša</w:t>
            </w:r>
            <w:proofErr w:type="spellEnd"/>
            <w:r w:rsidRPr="00B574CA">
              <w:rPr>
                <w:rFonts w:ascii="Times New Roman" w:hAnsi="Times New Roman" w:cs="Times New Roman"/>
              </w:rPr>
              <w:t xml:space="preserve"> balsta, saskaņā ar ražotāju izstrādātu montāžas instrukciju.</w:t>
            </w:r>
            <w:r w:rsidRPr="00B574CA">
              <w:rPr>
                <w:rFonts w:ascii="Times New Roman" w:hAnsi="Times New Roman" w:cs="Times New Roman"/>
              </w:rPr>
              <w:tab/>
              <w:t>Atbilstību pretendents apliecina piedāvājumā</w:t>
            </w:r>
          </w:p>
          <w:p w14:paraId="3EDC5BFE" w14:textId="2937331A" w:rsidR="00B574CA" w:rsidRPr="00B574CA" w:rsidRDefault="00B574CA" w:rsidP="00B574CA">
            <w:pPr>
              <w:rPr>
                <w:rFonts w:ascii="Times New Roman" w:hAnsi="Times New Roman" w:cs="Times New Roman"/>
              </w:rPr>
            </w:pPr>
          </w:p>
        </w:tc>
      </w:tr>
      <w:tr w:rsidR="00B574CA" w:rsidRPr="00FC4B86" w14:paraId="28C72647" w14:textId="77777777" w:rsidTr="00B574CA">
        <w:tc>
          <w:tcPr>
            <w:tcW w:w="1951" w:type="dxa"/>
          </w:tcPr>
          <w:p w14:paraId="675282EB" w14:textId="54311BC6" w:rsidR="00B574CA" w:rsidRPr="00FC4B86" w:rsidRDefault="00B574CA" w:rsidP="00B574CA">
            <w:pPr>
              <w:pStyle w:val="Sarakstarindkopa"/>
              <w:ind w:left="34"/>
              <w:rPr>
                <w:rFonts w:ascii="Times New Roman" w:hAnsi="Times New Roman" w:cs="Times New Roman"/>
              </w:rPr>
            </w:pPr>
            <w:r w:rsidRPr="00B574CA">
              <w:rPr>
                <w:rFonts w:ascii="Times New Roman" w:hAnsi="Times New Roman" w:cs="Times New Roman"/>
              </w:rPr>
              <w:t>Atkritumu tvertne</w:t>
            </w:r>
          </w:p>
        </w:tc>
        <w:tc>
          <w:tcPr>
            <w:tcW w:w="6521" w:type="dxa"/>
          </w:tcPr>
          <w:p w14:paraId="436AE4D5" w14:textId="0F0BC466" w:rsidR="00B574CA" w:rsidRPr="00B574CA" w:rsidRDefault="00B574CA" w:rsidP="00B574CA">
            <w:pPr>
              <w:rPr>
                <w:rFonts w:ascii="Times New Roman" w:hAnsi="Times New Roman" w:cs="Times New Roman"/>
              </w:rPr>
            </w:pPr>
            <w:r w:rsidRPr="00B574CA">
              <w:rPr>
                <w:rFonts w:ascii="Times New Roman" w:hAnsi="Times New Roman" w:cs="Times New Roman"/>
              </w:rPr>
              <w:t>Skaits - 1</w:t>
            </w:r>
          </w:p>
          <w:p w14:paraId="76D9A474" w14:textId="77777777" w:rsidR="00B574CA" w:rsidRPr="00B574CA" w:rsidRDefault="00B574CA" w:rsidP="00B574CA">
            <w:pPr>
              <w:rPr>
                <w:rFonts w:ascii="Times New Roman" w:hAnsi="Times New Roman" w:cs="Times New Roman"/>
              </w:rPr>
            </w:pPr>
            <w:proofErr w:type="spellStart"/>
            <w:r w:rsidRPr="00B574CA">
              <w:rPr>
                <w:rFonts w:ascii="Times New Roman" w:hAnsi="Times New Roman" w:cs="Times New Roman"/>
              </w:rPr>
              <w:t>Vandāldroša</w:t>
            </w:r>
            <w:proofErr w:type="spellEnd"/>
            <w:r w:rsidRPr="00B574CA">
              <w:rPr>
                <w:rFonts w:ascii="Times New Roman" w:hAnsi="Times New Roman" w:cs="Times New Roman"/>
              </w:rPr>
              <w:t xml:space="preserve"> Betona atkritumu urna ar nosedzošu vāku un pelnu uztvērēju, viegli apsaimniekojams tipveida</w:t>
            </w:r>
          </w:p>
          <w:p w14:paraId="63755EEA" w14:textId="1686F79F" w:rsidR="00B574CA" w:rsidRPr="00B574CA" w:rsidRDefault="00B574CA" w:rsidP="00B574CA">
            <w:pPr>
              <w:rPr>
                <w:rFonts w:ascii="Times New Roman" w:hAnsi="Times New Roman" w:cs="Times New Roman"/>
              </w:rPr>
            </w:pPr>
            <w:r w:rsidRPr="00B574CA">
              <w:rPr>
                <w:rFonts w:ascii="Times New Roman" w:hAnsi="Times New Roman" w:cs="Times New Roman"/>
              </w:rPr>
              <w:t>ražojuma elements, ar tilpumu 40-60l. Dizains saskaņots ar pārējiem labiekārtojuma elementiem</w:t>
            </w:r>
          </w:p>
        </w:tc>
      </w:tr>
      <w:tr w:rsidR="00B574CA" w:rsidRPr="00FC4B86" w14:paraId="2B091309" w14:textId="77777777" w:rsidTr="00B574CA">
        <w:tc>
          <w:tcPr>
            <w:tcW w:w="1951" w:type="dxa"/>
          </w:tcPr>
          <w:p w14:paraId="6556B1E7" w14:textId="4463947C" w:rsidR="00B574CA" w:rsidRPr="00B574CA" w:rsidRDefault="00B574CA" w:rsidP="00B574CA">
            <w:pPr>
              <w:pStyle w:val="Sarakstarindkopa"/>
              <w:ind w:left="34"/>
              <w:rPr>
                <w:rFonts w:ascii="Times New Roman" w:hAnsi="Times New Roman" w:cs="Times New Roman"/>
              </w:rPr>
            </w:pPr>
            <w:r w:rsidRPr="00B574CA">
              <w:rPr>
                <w:rFonts w:ascii="Times New Roman" w:hAnsi="Times New Roman" w:cs="Times New Roman"/>
              </w:rPr>
              <w:t>Velosipēdu novietne</w:t>
            </w:r>
          </w:p>
        </w:tc>
        <w:tc>
          <w:tcPr>
            <w:tcW w:w="6521" w:type="dxa"/>
          </w:tcPr>
          <w:p w14:paraId="4B9A204B" w14:textId="77777777" w:rsidR="00B574CA" w:rsidRDefault="00B574CA" w:rsidP="00B574CA">
            <w:pPr>
              <w:rPr>
                <w:rFonts w:ascii="Times New Roman" w:hAnsi="Times New Roman" w:cs="Times New Roman"/>
              </w:rPr>
            </w:pPr>
            <w:r w:rsidRPr="00B574CA">
              <w:rPr>
                <w:rFonts w:ascii="Times New Roman" w:hAnsi="Times New Roman" w:cs="Times New Roman"/>
              </w:rPr>
              <w:t>Skaits – 1 novietne vismaz 5 velosipēdu rāmju pieslēgšanai</w:t>
            </w:r>
          </w:p>
          <w:p w14:paraId="064279E1" w14:textId="09C8E417" w:rsidR="00B574CA" w:rsidRPr="00B574CA" w:rsidRDefault="00B574CA" w:rsidP="00B574CA">
            <w:pPr>
              <w:rPr>
                <w:rFonts w:ascii="Times New Roman" w:hAnsi="Times New Roman" w:cs="Times New Roman"/>
              </w:rPr>
            </w:pPr>
            <w:proofErr w:type="spellStart"/>
            <w:r w:rsidRPr="00B574CA">
              <w:rPr>
                <w:rFonts w:ascii="Times New Roman" w:hAnsi="Times New Roman" w:cs="Times New Roman"/>
              </w:rPr>
              <w:t>Vandāldroši</w:t>
            </w:r>
            <w:proofErr w:type="spellEnd"/>
            <w:r w:rsidRPr="00B574CA">
              <w:rPr>
                <w:rFonts w:ascii="Times New Roman" w:hAnsi="Times New Roman" w:cs="Times New Roman"/>
              </w:rPr>
              <w:t xml:space="preserve"> </w:t>
            </w:r>
            <w:proofErr w:type="spellStart"/>
            <w:r w:rsidRPr="00B574CA">
              <w:rPr>
                <w:rFonts w:ascii="Times New Roman" w:hAnsi="Times New Roman" w:cs="Times New Roman"/>
              </w:rPr>
              <w:t>veloturētāji</w:t>
            </w:r>
            <w:proofErr w:type="spellEnd"/>
            <w:r w:rsidRPr="00B574CA">
              <w:rPr>
                <w:rFonts w:ascii="Times New Roman" w:hAnsi="Times New Roman" w:cs="Times New Roman"/>
              </w:rPr>
              <w:t xml:space="preserve"> piemēroti visa veida un izmēra velosipēdiem, tai skaitā velosipēdiem ar disku bremzēm.</w:t>
            </w:r>
          </w:p>
          <w:p w14:paraId="3F4A65E9" w14:textId="77777777" w:rsidR="00B574CA" w:rsidRPr="00B574CA" w:rsidRDefault="00B574CA" w:rsidP="00B574CA">
            <w:pPr>
              <w:rPr>
                <w:rFonts w:ascii="Times New Roman" w:hAnsi="Times New Roman" w:cs="Times New Roman"/>
              </w:rPr>
            </w:pPr>
            <w:r w:rsidRPr="00B574CA">
              <w:rPr>
                <w:rFonts w:ascii="Times New Roman" w:hAnsi="Times New Roman" w:cs="Times New Roman"/>
              </w:rPr>
              <w:t>Tērauds ar pretkorozijas apstrādi</w:t>
            </w:r>
          </w:p>
          <w:p w14:paraId="243465D3" w14:textId="77777777" w:rsidR="00B574CA" w:rsidRPr="00B574CA" w:rsidRDefault="00B574CA" w:rsidP="00B574CA">
            <w:pPr>
              <w:rPr>
                <w:rFonts w:ascii="Times New Roman" w:hAnsi="Times New Roman" w:cs="Times New Roman"/>
              </w:rPr>
            </w:pPr>
            <w:r w:rsidRPr="00B574CA">
              <w:rPr>
                <w:rFonts w:ascii="Times New Roman" w:hAnsi="Times New Roman" w:cs="Times New Roman"/>
              </w:rPr>
              <w:t>Uzstādāms  šķeltu laukakmeņu segumā saskaņā ar ražotāju izstrādātu montāžas instrukciju.</w:t>
            </w:r>
          </w:p>
          <w:p w14:paraId="63CD4399" w14:textId="77777777" w:rsidR="00B574CA" w:rsidRDefault="00B574CA" w:rsidP="00B574CA">
            <w:pPr>
              <w:rPr>
                <w:rFonts w:ascii="Times New Roman" w:hAnsi="Times New Roman" w:cs="Times New Roman"/>
              </w:rPr>
            </w:pPr>
          </w:p>
          <w:p w14:paraId="49F3DA43" w14:textId="73D21C2C" w:rsidR="00B574CA" w:rsidRPr="00B574CA" w:rsidRDefault="00B574CA" w:rsidP="00B574CA">
            <w:pPr>
              <w:rPr>
                <w:rFonts w:ascii="Times New Roman" w:hAnsi="Times New Roman" w:cs="Times New Roman"/>
              </w:rPr>
            </w:pPr>
          </w:p>
        </w:tc>
      </w:tr>
      <w:tr w:rsidR="00B574CA" w:rsidRPr="00FC4B86" w14:paraId="418C4B85" w14:textId="77777777" w:rsidTr="00B574CA">
        <w:tc>
          <w:tcPr>
            <w:tcW w:w="1951" w:type="dxa"/>
          </w:tcPr>
          <w:p w14:paraId="2C1371FC" w14:textId="2705523A" w:rsidR="00B574CA" w:rsidRPr="00B574CA" w:rsidRDefault="00B574CA" w:rsidP="00B574CA">
            <w:pPr>
              <w:rPr>
                <w:rFonts w:ascii="Times New Roman" w:hAnsi="Times New Roman" w:cs="Times New Roman"/>
              </w:rPr>
            </w:pPr>
            <w:r w:rsidRPr="00B574CA">
              <w:rPr>
                <w:rFonts w:ascii="Times New Roman" w:hAnsi="Times New Roman" w:cs="Times New Roman"/>
              </w:rPr>
              <w:t>Āra sols</w:t>
            </w:r>
          </w:p>
        </w:tc>
        <w:tc>
          <w:tcPr>
            <w:tcW w:w="6521" w:type="dxa"/>
          </w:tcPr>
          <w:p w14:paraId="03713E37" w14:textId="0E23EA60" w:rsidR="00B574CA" w:rsidRPr="00B574CA" w:rsidRDefault="00B574CA" w:rsidP="00B574CA">
            <w:pPr>
              <w:rPr>
                <w:rFonts w:ascii="Times New Roman" w:hAnsi="Times New Roman" w:cs="Times New Roman"/>
              </w:rPr>
            </w:pPr>
            <w:r w:rsidRPr="00B574CA">
              <w:rPr>
                <w:rFonts w:ascii="Times New Roman" w:hAnsi="Times New Roman" w:cs="Times New Roman"/>
              </w:rPr>
              <w:t>Skaits - 3 gab.</w:t>
            </w:r>
          </w:p>
          <w:p w14:paraId="28236667" w14:textId="565ECE79" w:rsidR="00B574CA" w:rsidRPr="00B574CA" w:rsidRDefault="00B574CA" w:rsidP="00B574CA">
            <w:pPr>
              <w:rPr>
                <w:rFonts w:ascii="Times New Roman" w:hAnsi="Times New Roman" w:cs="Times New Roman"/>
              </w:rPr>
            </w:pPr>
            <w:proofErr w:type="spellStart"/>
            <w:r w:rsidRPr="00B574CA">
              <w:rPr>
                <w:rFonts w:ascii="Times New Roman" w:hAnsi="Times New Roman" w:cs="Times New Roman"/>
              </w:rPr>
              <w:t>Vandāldrošs</w:t>
            </w:r>
            <w:proofErr w:type="spellEnd"/>
            <w:r w:rsidRPr="00B574CA">
              <w:rPr>
                <w:rFonts w:ascii="Times New Roman" w:hAnsi="Times New Roman" w:cs="Times New Roman"/>
              </w:rPr>
              <w:t xml:space="preserve"> trīs </w:t>
            </w:r>
            <w:proofErr w:type="spellStart"/>
            <w:r w:rsidRPr="00B574CA">
              <w:rPr>
                <w:rFonts w:ascii="Times New Roman" w:hAnsi="Times New Roman" w:cs="Times New Roman"/>
              </w:rPr>
              <w:t>vietīgs</w:t>
            </w:r>
            <w:proofErr w:type="spellEnd"/>
            <w:r w:rsidRPr="00B574CA">
              <w:rPr>
                <w:rFonts w:ascii="Times New Roman" w:hAnsi="Times New Roman" w:cs="Times New Roman"/>
              </w:rPr>
              <w:t xml:space="preserve"> sols ar koka atzveltni un </w:t>
            </w:r>
            <w:proofErr w:type="spellStart"/>
            <w:r w:rsidRPr="00B574CA">
              <w:rPr>
                <w:rFonts w:ascii="Times New Roman" w:hAnsi="Times New Roman" w:cs="Times New Roman"/>
              </w:rPr>
              <w:t>sēdvirsmu</w:t>
            </w:r>
            <w:proofErr w:type="spellEnd"/>
            <w:r w:rsidRPr="00B574CA">
              <w:rPr>
                <w:rFonts w:ascii="Times New Roman" w:hAnsi="Times New Roman" w:cs="Times New Roman"/>
              </w:rPr>
              <w:t>, bez roku balstiem. Dizains saskaņots pārējiem labiekārtojuma elementiem</w:t>
            </w:r>
          </w:p>
          <w:p w14:paraId="010896C2" w14:textId="711C4C3E" w:rsidR="00B574CA" w:rsidRPr="00B574CA" w:rsidRDefault="00B574CA" w:rsidP="00B574CA">
            <w:pPr>
              <w:rPr>
                <w:rFonts w:ascii="Times New Roman" w:hAnsi="Times New Roman" w:cs="Times New Roman"/>
              </w:rPr>
            </w:pPr>
            <w:r w:rsidRPr="00B574CA">
              <w:rPr>
                <w:rFonts w:ascii="Times New Roman" w:hAnsi="Times New Roman" w:cs="Times New Roman"/>
              </w:rPr>
              <w:t>Uzstādāms  šķeltu laukakmeņu segumā saskaņā ar ražotāju izstrādātu montāžas instrukciju.</w:t>
            </w:r>
          </w:p>
        </w:tc>
      </w:tr>
      <w:tr w:rsidR="00B574CA" w:rsidRPr="00FC4B86" w14:paraId="695A77D4" w14:textId="77777777" w:rsidTr="00B574CA">
        <w:tc>
          <w:tcPr>
            <w:tcW w:w="1951" w:type="dxa"/>
          </w:tcPr>
          <w:p w14:paraId="528F9B46" w14:textId="6A8580A6" w:rsidR="00B574CA" w:rsidRPr="00B574CA" w:rsidRDefault="00B574CA" w:rsidP="00B574CA">
            <w:pPr>
              <w:rPr>
                <w:rFonts w:ascii="Times New Roman" w:hAnsi="Times New Roman" w:cs="Times New Roman"/>
              </w:rPr>
            </w:pPr>
            <w:r w:rsidRPr="00B574CA">
              <w:rPr>
                <w:rFonts w:ascii="Times New Roman" w:hAnsi="Times New Roman" w:cs="Times New Roman"/>
              </w:rPr>
              <w:lastRenderedPageBreak/>
              <w:t>Saules prožektors āra apgaismojumam</w:t>
            </w:r>
          </w:p>
        </w:tc>
        <w:tc>
          <w:tcPr>
            <w:tcW w:w="6521" w:type="dxa"/>
          </w:tcPr>
          <w:p w14:paraId="7C36DBD3" w14:textId="22278283" w:rsidR="00B574CA" w:rsidRDefault="00B574CA" w:rsidP="00B574CA">
            <w:pPr>
              <w:rPr>
                <w:rFonts w:ascii="Times New Roman" w:hAnsi="Times New Roman" w:cs="Times New Roman"/>
              </w:rPr>
            </w:pPr>
            <w:r w:rsidRPr="00B574CA">
              <w:rPr>
                <w:rFonts w:ascii="Times New Roman" w:hAnsi="Times New Roman" w:cs="Times New Roman"/>
              </w:rPr>
              <w:t>Analogs vai līdzvērtīgs izstrādājums:</w:t>
            </w:r>
          </w:p>
          <w:p w14:paraId="0D3013E8" w14:textId="2618C611" w:rsidR="00B574CA" w:rsidRDefault="00B574CA" w:rsidP="00B574CA">
            <w:pPr>
              <w:rPr>
                <w:rFonts w:ascii="Times New Roman" w:hAnsi="Times New Roman" w:cs="Times New Roman"/>
              </w:rPr>
            </w:pPr>
            <w:r>
              <w:rPr>
                <w:rFonts w:ascii="Times New Roman" w:hAnsi="Times New Roman" w:cs="Times New Roman"/>
                <w:noProof/>
              </w:rPr>
              <w:drawing>
                <wp:inline distT="0" distB="0" distL="0" distR="0" wp14:anchorId="0D70634C" wp14:editId="3854BE64">
                  <wp:extent cx="1231265" cy="1103630"/>
                  <wp:effectExtent l="0" t="0" r="0" b="0"/>
                  <wp:docPr id="3252336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1103630"/>
                          </a:xfrm>
                          <a:prstGeom prst="rect">
                            <a:avLst/>
                          </a:prstGeom>
                          <a:noFill/>
                        </pic:spPr>
                      </pic:pic>
                    </a:graphicData>
                  </a:graphic>
                </wp:inline>
              </w:drawing>
            </w:r>
          </w:p>
          <w:tbl>
            <w:tblPr>
              <w:tblStyle w:val="Reatabula"/>
              <w:tblW w:w="6276" w:type="dxa"/>
              <w:tblLayout w:type="fixed"/>
              <w:tblLook w:val="04A0" w:firstRow="1" w:lastRow="0" w:firstColumn="1" w:lastColumn="0" w:noHBand="0" w:noVBand="1"/>
            </w:tblPr>
            <w:tblGrid>
              <w:gridCol w:w="3148"/>
              <w:gridCol w:w="3128"/>
            </w:tblGrid>
            <w:tr w:rsidR="00E32A00" w:rsidRPr="00FC4B86" w14:paraId="4A53AE0A" w14:textId="77777777" w:rsidTr="00E32A00">
              <w:trPr>
                <w:trHeight w:val="218"/>
              </w:trPr>
              <w:tc>
                <w:tcPr>
                  <w:tcW w:w="3148" w:type="dxa"/>
                </w:tcPr>
                <w:p w14:paraId="5C96CB9A"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Skaits</w:t>
                  </w:r>
                </w:p>
              </w:tc>
              <w:tc>
                <w:tcPr>
                  <w:tcW w:w="3128" w:type="dxa"/>
                </w:tcPr>
                <w:p w14:paraId="200DBE8B" w14:textId="77777777" w:rsidR="00E32A00" w:rsidRPr="00FC4B86" w:rsidRDefault="00E32A00" w:rsidP="00E32A00">
                  <w:pPr>
                    <w:pStyle w:val="Paraststmeklis"/>
                    <w:shd w:val="clear" w:color="auto" w:fill="FFFFFF"/>
                    <w:spacing w:before="0" w:beforeAutospacing="0"/>
                  </w:pPr>
                  <w:r w:rsidRPr="00FC4B86">
                    <w:t>5</w:t>
                  </w:r>
                  <w:r>
                    <w:t xml:space="preserve"> </w:t>
                  </w:r>
                  <w:proofErr w:type="spellStart"/>
                  <w:r>
                    <w:t>gab</w:t>
                  </w:r>
                  <w:proofErr w:type="spellEnd"/>
                </w:p>
              </w:tc>
            </w:tr>
            <w:tr w:rsidR="00E32A00" w:rsidRPr="00FC4B86" w14:paraId="448AA03F" w14:textId="77777777" w:rsidTr="00E32A00">
              <w:trPr>
                <w:trHeight w:val="206"/>
              </w:trPr>
              <w:tc>
                <w:tcPr>
                  <w:tcW w:w="3148" w:type="dxa"/>
                </w:tcPr>
                <w:p w14:paraId="0748A3C8"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 xml:space="preserve">Svars </w:t>
                  </w:r>
                </w:p>
              </w:tc>
              <w:tc>
                <w:tcPr>
                  <w:tcW w:w="3128" w:type="dxa"/>
                </w:tcPr>
                <w:p w14:paraId="08BFE396"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0.400 – 0.600kg robežās</w:t>
                  </w:r>
                </w:p>
              </w:tc>
            </w:tr>
            <w:tr w:rsidR="00E32A00" w:rsidRPr="00FC4B86" w14:paraId="466477AB" w14:textId="77777777" w:rsidTr="00E32A00">
              <w:trPr>
                <w:trHeight w:val="194"/>
              </w:trPr>
              <w:tc>
                <w:tcPr>
                  <w:tcW w:w="3148" w:type="dxa"/>
                </w:tcPr>
                <w:p w14:paraId="153277EB"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Sensors</w:t>
                  </w:r>
                </w:p>
              </w:tc>
              <w:tc>
                <w:tcPr>
                  <w:tcW w:w="3128" w:type="dxa"/>
                </w:tcPr>
                <w:p w14:paraId="4C2F1C7B"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Saules baterija, darbojas kustību sensors</w:t>
                  </w:r>
                </w:p>
              </w:tc>
            </w:tr>
            <w:tr w:rsidR="00E32A00" w:rsidRPr="00FC4B86" w14:paraId="0E235ABD" w14:textId="77777777" w:rsidTr="00E32A00">
              <w:trPr>
                <w:trHeight w:val="206"/>
              </w:trPr>
              <w:tc>
                <w:tcPr>
                  <w:tcW w:w="3148" w:type="dxa"/>
                </w:tcPr>
                <w:p w14:paraId="174FC4EC"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LED gaisma</w:t>
                  </w:r>
                </w:p>
              </w:tc>
              <w:tc>
                <w:tcPr>
                  <w:tcW w:w="3128" w:type="dxa"/>
                </w:tcPr>
                <w:p w14:paraId="6A42577E"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Auksti balta</w:t>
                  </w:r>
                </w:p>
              </w:tc>
            </w:tr>
            <w:tr w:rsidR="00E32A00" w:rsidRPr="00FC4B86" w14:paraId="2D54CFD2" w14:textId="77777777" w:rsidTr="00E32A00">
              <w:trPr>
                <w:trHeight w:val="194"/>
              </w:trPr>
              <w:tc>
                <w:tcPr>
                  <w:tcW w:w="3148" w:type="dxa"/>
                </w:tcPr>
                <w:p w14:paraId="7D5CAF97"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Gaismas plūsma</w:t>
                  </w:r>
                </w:p>
              </w:tc>
              <w:tc>
                <w:tcPr>
                  <w:tcW w:w="3128" w:type="dxa"/>
                </w:tcPr>
                <w:p w14:paraId="67C93721"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Vismaz 750lm</w:t>
                  </w:r>
                </w:p>
              </w:tc>
            </w:tr>
            <w:tr w:rsidR="00E32A00" w:rsidRPr="00FC4B86" w14:paraId="50AC5612" w14:textId="77777777" w:rsidTr="00E32A00">
              <w:trPr>
                <w:trHeight w:val="206"/>
              </w:trPr>
              <w:tc>
                <w:tcPr>
                  <w:tcW w:w="3148" w:type="dxa"/>
                </w:tcPr>
                <w:p w14:paraId="29B5752C"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Jauda</w:t>
                  </w:r>
                </w:p>
              </w:tc>
              <w:tc>
                <w:tcPr>
                  <w:tcW w:w="3128" w:type="dxa"/>
                </w:tcPr>
                <w:p w14:paraId="315CD035"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10W</w:t>
                  </w:r>
                </w:p>
              </w:tc>
            </w:tr>
            <w:tr w:rsidR="00E32A00" w:rsidRPr="00FC4B86" w14:paraId="6884C5A2" w14:textId="77777777" w:rsidTr="00E32A00">
              <w:trPr>
                <w:trHeight w:val="608"/>
              </w:trPr>
              <w:tc>
                <w:tcPr>
                  <w:tcW w:w="3148" w:type="dxa"/>
                </w:tcPr>
                <w:p w14:paraId="7E6EE20D"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 xml:space="preserve">Sistēmai jānodrošina vismaz 5stundu darbība trīs dienas pēc kārtas </w:t>
                  </w:r>
                  <w:proofErr w:type="spellStart"/>
                  <w:r w:rsidRPr="00FC4B86">
                    <w:rPr>
                      <w:rFonts w:ascii="Times New Roman" w:hAnsi="Times New Roman" w:cs="Times New Roman"/>
                    </w:rPr>
                    <w:t>bezsaules</w:t>
                  </w:r>
                  <w:proofErr w:type="spellEnd"/>
                  <w:r w:rsidRPr="00FC4B86">
                    <w:rPr>
                      <w:rFonts w:ascii="Times New Roman" w:hAnsi="Times New Roman" w:cs="Times New Roman"/>
                    </w:rPr>
                    <w:t xml:space="preserve"> dienās.</w:t>
                  </w:r>
                </w:p>
              </w:tc>
              <w:tc>
                <w:tcPr>
                  <w:tcW w:w="3128" w:type="dxa"/>
                </w:tcPr>
                <w:p w14:paraId="7EE3140A"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Atbilstību pretendents apliecina piedāvājumā</w:t>
                  </w:r>
                </w:p>
              </w:tc>
            </w:tr>
            <w:tr w:rsidR="00E32A00" w:rsidRPr="00FC4B86" w14:paraId="48942D89" w14:textId="77777777" w:rsidTr="00E32A00">
              <w:trPr>
                <w:trHeight w:val="608"/>
              </w:trPr>
              <w:tc>
                <w:tcPr>
                  <w:tcW w:w="3148" w:type="dxa"/>
                </w:tcPr>
                <w:p w14:paraId="489EB763"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Montāža uz esošo koku stumbra h= 4-5m  saskaņā ar ražotāja izstrādātu montāžas instrukciju.</w:t>
                  </w:r>
                </w:p>
              </w:tc>
              <w:tc>
                <w:tcPr>
                  <w:tcW w:w="3128" w:type="dxa"/>
                </w:tcPr>
                <w:p w14:paraId="0BEE1B26" w14:textId="77777777" w:rsidR="00E32A00" w:rsidRPr="00FC4B86" w:rsidRDefault="00E32A00" w:rsidP="00E32A00">
                  <w:pPr>
                    <w:rPr>
                      <w:rFonts w:ascii="Times New Roman" w:hAnsi="Times New Roman" w:cs="Times New Roman"/>
                    </w:rPr>
                  </w:pPr>
                  <w:r w:rsidRPr="00FC4B86">
                    <w:rPr>
                      <w:rFonts w:ascii="Times New Roman" w:hAnsi="Times New Roman" w:cs="Times New Roman"/>
                    </w:rPr>
                    <w:t>Atbilstību pretendents apliecina piedāvājumā</w:t>
                  </w:r>
                </w:p>
              </w:tc>
            </w:tr>
          </w:tbl>
          <w:p w14:paraId="45D990F2" w14:textId="77777777" w:rsidR="00E32A00" w:rsidRDefault="00E32A00" w:rsidP="00B574CA">
            <w:pPr>
              <w:rPr>
                <w:rFonts w:ascii="Times New Roman" w:hAnsi="Times New Roman" w:cs="Times New Roman"/>
              </w:rPr>
            </w:pPr>
          </w:p>
          <w:p w14:paraId="03563661" w14:textId="77777777" w:rsidR="00B574CA" w:rsidRDefault="00B574CA" w:rsidP="00B574CA">
            <w:pPr>
              <w:rPr>
                <w:rFonts w:ascii="Times New Roman" w:hAnsi="Times New Roman" w:cs="Times New Roman"/>
              </w:rPr>
            </w:pPr>
          </w:p>
          <w:p w14:paraId="6A44B82D" w14:textId="477138E5" w:rsidR="00B574CA" w:rsidRPr="00B574CA" w:rsidRDefault="00B574CA" w:rsidP="00B574CA">
            <w:pPr>
              <w:rPr>
                <w:rFonts w:ascii="Times New Roman" w:hAnsi="Times New Roman" w:cs="Times New Roman"/>
              </w:rPr>
            </w:pPr>
          </w:p>
        </w:tc>
      </w:tr>
      <w:tr w:rsidR="00B574CA" w:rsidRPr="00FC4B86" w14:paraId="03E1FFA8" w14:textId="77777777" w:rsidTr="00B574CA">
        <w:tc>
          <w:tcPr>
            <w:tcW w:w="1951" w:type="dxa"/>
          </w:tcPr>
          <w:p w14:paraId="232753CE" w14:textId="6687FD1A" w:rsidR="00B574CA" w:rsidRPr="00C22141" w:rsidRDefault="00B574CA" w:rsidP="00B574CA">
            <w:pPr>
              <w:pStyle w:val="Sarakstarindkopa"/>
              <w:ind w:left="34"/>
              <w:rPr>
                <w:rFonts w:ascii="Times New Roman" w:hAnsi="Times New Roman" w:cs="Times New Roman"/>
                <w:lang w:eastAsia="lv-LV"/>
                <w14:ligatures w14:val="none"/>
              </w:rPr>
            </w:pPr>
            <w:r w:rsidRPr="00C22141">
              <w:rPr>
                <w:rFonts w:ascii="Times New Roman" w:hAnsi="Times New Roman" w:cs="Times New Roman"/>
                <w:lang w:eastAsia="lv-LV"/>
                <w14:ligatures w14:val="none"/>
              </w:rPr>
              <w:t>Līguma izpildes laiks:</w:t>
            </w:r>
          </w:p>
        </w:tc>
        <w:tc>
          <w:tcPr>
            <w:tcW w:w="6521" w:type="dxa"/>
          </w:tcPr>
          <w:p w14:paraId="6489BAC9" w14:textId="77777777" w:rsidR="00B574CA" w:rsidRDefault="00B574CA" w:rsidP="00B574CA">
            <w:pPr>
              <w:rPr>
                <w:rFonts w:ascii="Times New Roman" w:hAnsi="Times New Roman" w:cs="Times New Roman"/>
              </w:rPr>
            </w:pPr>
            <w:r w:rsidRPr="009138BE">
              <w:rPr>
                <w:rFonts w:ascii="Times New Roman" w:hAnsi="Times New Roman" w:cs="Times New Roman"/>
              </w:rPr>
              <w:t>10 nedēļu laikā no līguma noslēgšanas dienas, bet ne vēlāk kā līdz 2023.gada 01.novembrim.</w:t>
            </w:r>
          </w:p>
          <w:p w14:paraId="36C6CE38" w14:textId="0A05BF37" w:rsidR="002A650E" w:rsidRPr="009138BE" w:rsidRDefault="002A650E" w:rsidP="00B574CA">
            <w:pPr>
              <w:rPr>
                <w:rFonts w:ascii="Times New Roman" w:hAnsi="Times New Roman" w:cs="Times New Roman"/>
              </w:rPr>
            </w:pPr>
          </w:p>
        </w:tc>
      </w:tr>
      <w:tr w:rsidR="00B574CA" w:rsidRPr="00FC4B86" w14:paraId="49895137" w14:textId="77777777" w:rsidTr="00B574CA">
        <w:tc>
          <w:tcPr>
            <w:tcW w:w="1951" w:type="dxa"/>
          </w:tcPr>
          <w:p w14:paraId="3EB7FDFA" w14:textId="29AD2609" w:rsidR="00B574CA" w:rsidRPr="00FC4B86" w:rsidRDefault="00B574CA" w:rsidP="00B574CA">
            <w:pPr>
              <w:pStyle w:val="Sarakstarindkopa"/>
              <w:ind w:left="34"/>
              <w:rPr>
                <w:rFonts w:ascii="Times New Roman" w:hAnsi="Times New Roman" w:cs="Times New Roman"/>
                <w:b/>
              </w:rPr>
            </w:pPr>
            <w:r w:rsidRPr="00C22141">
              <w:rPr>
                <w:rFonts w:ascii="Times New Roman" w:hAnsi="Times New Roman" w:cs="Times New Roman"/>
                <w:lang w:eastAsia="lv-LV"/>
                <w14:ligatures w14:val="none"/>
              </w:rPr>
              <w:t>Izmaksas, kas jāiekļauj cenā:</w:t>
            </w:r>
          </w:p>
        </w:tc>
        <w:tc>
          <w:tcPr>
            <w:tcW w:w="6521" w:type="dxa"/>
          </w:tcPr>
          <w:p w14:paraId="20AF32B2" w14:textId="7449A464" w:rsidR="00E32A00" w:rsidRDefault="00F94E24" w:rsidP="00E32A00">
            <w:pPr>
              <w:rPr>
                <w:rFonts w:ascii="Times New Roman" w:hAnsi="Times New Roman" w:cs="Times New Roman"/>
              </w:rPr>
            </w:pPr>
            <w:r>
              <w:rPr>
                <w:rFonts w:ascii="Times New Roman" w:hAnsi="Times New Roman" w:cs="Times New Roman"/>
              </w:rPr>
              <w:t>T</w:t>
            </w:r>
            <w:r w:rsidR="00E32A00">
              <w:rPr>
                <w:rFonts w:ascii="Times New Roman" w:hAnsi="Times New Roman" w:cs="Times New Roman"/>
              </w:rPr>
              <w:t xml:space="preserve">ransports (piegāde) </w:t>
            </w:r>
            <w:r w:rsidR="00E32A00" w:rsidRPr="00E32A00">
              <w:rPr>
                <w:rFonts w:ascii="Times New Roman" w:hAnsi="Times New Roman" w:cs="Times New Roman"/>
              </w:rPr>
              <w:t>līdz objekta atrašanās vietai</w:t>
            </w:r>
            <w:r w:rsidR="00E32A00">
              <w:rPr>
                <w:rFonts w:ascii="Times New Roman" w:hAnsi="Times New Roman" w:cs="Times New Roman"/>
              </w:rPr>
              <w:t xml:space="preserve">, </w:t>
            </w:r>
          </w:p>
          <w:p w14:paraId="348A356A" w14:textId="40DB61D6" w:rsidR="00893A0F" w:rsidRDefault="00893A0F" w:rsidP="00E32A00">
            <w:pPr>
              <w:rPr>
                <w:rFonts w:ascii="Times New Roman" w:hAnsi="Times New Roman" w:cs="Times New Roman"/>
              </w:rPr>
            </w:pPr>
            <w:r>
              <w:rPr>
                <w:rFonts w:ascii="Times New Roman" w:hAnsi="Times New Roman" w:cs="Times New Roman"/>
              </w:rPr>
              <w:t>U</w:t>
            </w:r>
            <w:r w:rsidRPr="00893A0F">
              <w:rPr>
                <w:rFonts w:ascii="Times New Roman" w:hAnsi="Times New Roman" w:cs="Times New Roman"/>
              </w:rPr>
              <w:t>zstādīšana, ierīkošana objekta atrašanās vietā</w:t>
            </w:r>
            <w:r>
              <w:rPr>
                <w:rFonts w:ascii="Times New Roman" w:hAnsi="Times New Roman" w:cs="Times New Roman"/>
              </w:rPr>
              <w:t>,</w:t>
            </w:r>
          </w:p>
          <w:p w14:paraId="1263460C" w14:textId="11A2C92C" w:rsidR="00B574CA" w:rsidRDefault="00893A0F" w:rsidP="00E32A00">
            <w:pPr>
              <w:rPr>
                <w:rFonts w:ascii="Times New Roman" w:hAnsi="Times New Roman" w:cs="Times New Roman"/>
              </w:rPr>
            </w:pPr>
            <w:r w:rsidRPr="00893A0F">
              <w:rPr>
                <w:rFonts w:ascii="Times New Roman" w:hAnsi="Times New Roman" w:cs="Times New Roman"/>
              </w:rPr>
              <w:t xml:space="preserve">Labiekārtojuma risinājuma dokumentācija izstrāde </w:t>
            </w:r>
            <w:r>
              <w:rPr>
                <w:rFonts w:ascii="Times New Roman" w:hAnsi="Times New Roman" w:cs="Times New Roman"/>
              </w:rPr>
              <w:t>(l</w:t>
            </w:r>
            <w:r w:rsidR="00E32A00" w:rsidRPr="00E32A00">
              <w:rPr>
                <w:rFonts w:ascii="Times New Roman" w:hAnsi="Times New Roman" w:cs="Times New Roman"/>
              </w:rPr>
              <w:t>abiekārtojuma risinājuma izstrādei un bīstamo koku ciršanas atļaujas saņemšanai</w:t>
            </w:r>
            <w:r>
              <w:rPr>
                <w:rFonts w:ascii="Times New Roman" w:hAnsi="Times New Roman" w:cs="Times New Roman"/>
              </w:rPr>
              <w:t>).</w:t>
            </w:r>
          </w:p>
          <w:p w14:paraId="094C1D81" w14:textId="59D7A4D5" w:rsidR="00893A0F" w:rsidRDefault="00893A0F" w:rsidP="00E32A00">
            <w:pPr>
              <w:rPr>
                <w:rFonts w:ascii="Times New Roman" w:hAnsi="Times New Roman" w:cs="Times New Roman"/>
              </w:rPr>
            </w:pPr>
            <w:r w:rsidRPr="00893A0F">
              <w:rPr>
                <w:rFonts w:ascii="Times New Roman" w:hAnsi="Times New Roman" w:cs="Times New Roman"/>
              </w:rPr>
              <w:t>Pretendentam jānodrošina garantijas termiņš veiktajiem Darbiem, pielietotajiem materiāliem un uzstādītajam aprīkojumam 36 (trīsdesmit seši) mēneši no dienas, kad Pasūtītājs Darbus ir pieņēmis ar nodošanas – pieņemšanas aktu</w:t>
            </w:r>
            <w:r>
              <w:rPr>
                <w:rFonts w:ascii="Times New Roman" w:hAnsi="Times New Roman" w:cs="Times New Roman"/>
              </w:rPr>
              <w:t>.</w:t>
            </w:r>
          </w:p>
          <w:p w14:paraId="4D6DF069" w14:textId="472F36DA" w:rsidR="00893A0F" w:rsidRDefault="00893A0F" w:rsidP="00E32A00">
            <w:pPr>
              <w:rPr>
                <w:rFonts w:ascii="Times New Roman" w:hAnsi="Times New Roman" w:cs="Times New Roman"/>
              </w:rPr>
            </w:pPr>
            <w:r>
              <w:rPr>
                <w:rFonts w:ascii="Times New Roman" w:hAnsi="Times New Roman" w:cs="Times New Roman"/>
              </w:rPr>
              <w:t xml:space="preserve">Visas izmaksas, kas saistītas ar pakalpojuma izpildi. </w:t>
            </w:r>
          </w:p>
          <w:p w14:paraId="3A001187" w14:textId="77777777" w:rsidR="00893A0F" w:rsidRDefault="00893A0F" w:rsidP="00E32A00">
            <w:pPr>
              <w:rPr>
                <w:rFonts w:ascii="Times New Roman" w:hAnsi="Times New Roman" w:cs="Times New Roman"/>
              </w:rPr>
            </w:pPr>
          </w:p>
          <w:p w14:paraId="33972C40" w14:textId="4D19A8A9" w:rsidR="00893A0F" w:rsidRPr="00FC4B86" w:rsidRDefault="00893A0F" w:rsidP="00E32A00">
            <w:pPr>
              <w:rPr>
                <w:rFonts w:ascii="Times New Roman" w:hAnsi="Times New Roman" w:cs="Times New Roman"/>
              </w:rPr>
            </w:pPr>
          </w:p>
        </w:tc>
      </w:tr>
    </w:tbl>
    <w:p w14:paraId="3FE9E926" w14:textId="77777777" w:rsidR="00324FB8" w:rsidRDefault="00324FB8"/>
    <w:p w14:paraId="19418F87" w14:textId="77777777" w:rsidR="009138BE" w:rsidRDefault="009138BE"/>
    <w:p w14:paraId="78E645E5" w14:textId="77777777" w:rsidR="002A650E" w:rsidRDefault="002A650E"/>
    <w:p w14:paraId="7F3C109C" w14:textId="77777777" w:rsidR="00BC06BF" w:rsidRDefault="00BC06BF"/>
    <w:p w14:paraId="6E235598" w14:textId="77777777" w:rsidR="002A650E" w:rsidRPr="002A650E" w:rsidRDefault="002A650E" w:rsidP="002A650E">
      <w:pPr>
        <w:spacing w:after="0"/>
        <w:jc w:val="right"/>
        <w:rPr>
          <w:rFonts w:ascii="Times New Roman" w:hAnsi="Times New Roman" w:cs="Times New Roman"/>
          <w:kern w:val="0"/>
          <w:sz w:val="20"/>
          <w:szCs w:val="20"/>
          <w:lang w:eastAsia="lv-LV"/>
          <w14:ligatures w14:val="none"/>
        </w:rPr>
      </w:pPr>
    </w:p>
    <w:p w14:paraId="36149D75" w14:textId="77777777" w:rsidR="0024030D" w:rsidRDefault="0024030D" w:rsidP="002A650E">
      <w:pPr>
        <w:spacing w:after="0"/>
        <w:jc w:val="center"/>
        <w:rPr>
          <w:rFonts w:ascii="Times New Roman" w:hAnsi="Times New Roman" w:cs="Times New Roman"/>
          <w:b/>
          <w:kern w:val="0"/>
          <w:sz w:val="24"/>
          <w:szCs w:val="24"/>
          <w:lang w:eastAsia="lv-LV"/>
          <w14:ligatures w14:val="none"/>
        </w:rPr>
      </w:pPr>
    </w:p>
    <w:p w14:paraId="5C979324" w14:textId="79726EE1" w:rsidR="002A650E" w:rsidRPr="002A650E" w:rsidRDefault="002A650E" w:rsidP="002A650E">
      <w:pPr>
        <w:spacing w:after="0"/>
        <w:jc w:val="center"/>
        <w:rPr>
          <w:rFonts w:ascii="Times New Roman" w:hAnsi="Times New Roman" w:cs="Times New Roman"/>
          <w:b/>
          <w:kern w:val="0"/>
          <w:sz w:val="24"/>
          <w:szCs w:val="24"/>
          <w:lang w:eastAsia="lv-LV"/>
          <w14:ligatures w14:val="none"/>
        </w:rPr>
      </w:pPr>
      <w:r w:rsidRPr="002A650E">
        <w:rPr>
          <w:rFonts w:ascii="Times New Roman" w:hAnsi="Times New Roman" w:cs="Times New Roman"/>
          <w:b/>
          <w:kern w:val="0"/>
          <w:sz w:val="24"/>
          <w:szCs w:val="24"/>
          <w:lang w:eastAsia="lv-LV"/>
          <w14:ligatures w14:val="none"/>
        </w:rPr>
        <w:t>PIETEIKUMS DALĪBAI CENU APTAUJĀ</w:t>
      </w:r>
    </w:p>
    <w:p w14:paraId="3DF4ADB6" w14:textId="77777777" w:rsidR="002A650E" w:rsidRPr="002A650E" w:rsidRDefault="002A650E" w:rsidP="002A650E">
      <w:pPr>
        <w:spacing w:after="0"/>
        <w:jc w:val="center"/>
        <w:rPr>
          <w:rFonts w:ascii="Times New Roman" w:hAnsi="Times New Roman" w:cs="Times New Roman"/>
          <w:b/>
          <w:kern w:val="0"/>
          <w:sz w:val="24"/>
          <w:szCs w:val="24"/>
          <w:lang w:eastAsia="lv-LV"/>
          <w14:ligatures w14:val="none"/>
        </w:rPr>
      </w:pPr>
    </w:p>
    <w:p w14:paraId="6EB8EC97" w14:textId="383548AE" w:rsidR="002A650E" w:rsidRPr="002A650E" w:rsidRDefault="002A650E" w:rsidP="002A650E">
      <w:pPr>
        <w:spacing w:after="0"/>
        <w:jc w:val="both"/>
        <w:rPr>
          <w:rFonts w:ascii="Times New Roman" w:hAnsi="Times New Roman" w:cs="Times New Roman"/>
          <w:color w:val="000000" w:themeColor="text1"/>
          <w:kern w:val="0"/>
          <w:sz w:val="24"/>
          <w:szCs w:val="24"/>
          <w:lang w:eastAsia="lv-LV"/>
          <w14:ligatures w14:val="none"/>
        </w:rPr>
      </w:pPr>
      <w:r w:rsidRPr="002A650E">
        <w:rPr>
          <w:rFonts w:ascii="Times New Roman" w:hAnsi="Times New Roman" w:cs="Times New Roman"/>
          <w:color w:val="000000" w:themeColor="text1"/>
          <w:kern w:val="0"/>
          <w:sz w:val="24"/>
          <w:szCs w:val="24"/>
          <w:lang w:eastAsia="lv-LV"/>
          <w14:ligatures w14:val="none"/>
        </w:rPr>
        <w:t>CENU APTAUJAS NOSAUKUMS: “Koplietošanas rekreācijas vietas izveide un satiksmes drošības uzlabošana “</w:t>
      </w:r>
      <w:proofErr w:type="spellStart"/>
      <w:r w:rsidRPr="002A650E">
        <w:rPr>
          <w:rFonts w:ascii="Times New Roman" w:hAnsi="Times New Roman" w:cs="Times New Roman"/>
          <w:color w:val="000000" w:themeColor="text1"/>
          <w:kern w:val="0"/>
          <w:sz w:val="24"/>
          <w:szCs w:val="24"/>
          <w:lang w:eastAsia="lv-LV"/>
          <w14:ligatures w14:val="none"/>
        </w:rPr>
        <w:t>Airītēs</w:t>
      </w:r>
      <w:proofErr w:type="spellEnd"/>
      <w:r w:rsidRPr="002A650E">
        <w:rPr>
          <w:rFonts w:ascii="Times New Roman" w:hAnsi="Times New Roman" w:cs="Times New Roman"/>
          <w:color w:val="000000" w:themeColor="text1"/>
          <w:kern w:val="0"/>
          <w:sz w:val="24"/>
          <w:szCs w:val="24"/>
          <w:lang w:eastAsia="lv-LV"/>
          <w14:ligatures w14:val="none"/>
        </w:rPr>
        <w:t xml:space="preserve">” </w:t>
      </w:r>
      <w:proofErr w:type="spellStart"/>
      <w:r w:rsidRPr="002A650E">
        <w:rPr>
          <w:rFonts w:ascii="Times New Roman" w:hAnsi="Times New Roman" w:cs="Times New Roman"/>
          <w:color w:val="000000" w:themeColor="text1"/>
          <w:kern w:val="0"/>
          <w:sz w:val="24"/>
          <w:szCs w:val="24"/>
          <w:lang w:eastAsia="lv-LV"/>
          <w14:ligatures w14:val="none"/>
        </w:rPr>
        <w:t>kad.Nr</w:t>
      </w:r>
      <w:proofErr w:type="spellEnd"/>
      <w:r w:rsidRPr="002A650E">
        <w:rPr>
          <w:rFonts w:ascii="Times New Roman" w:hAnsi="Times New Roman" w:cs="Times New Roman"/>
          <w:color w:val="000000" w:themeColor="text1"/>
          <w:kern w:val="0"/>
          <w:sz w:val="24"/>
          <w:szCs w:val="24"/>
          <w:lang w:eastAsia="lv-LV"/>
          <w14:ligatures w14:val="none"/>
        </w:rPr>
        <w:t>. 80170010101”</w:t>
      </w:r>
    </w:p>
    <w:tbl>
      <w:tblPr>
        <w:tblW w:w="8613" w:type="dxa"/>
        <w:tblLayout w:type="fixed"/>
        <w:tblLook w:val="04A0" w:firstRow="1" w:lastRow="0" w:firstColumn="1" w:lastColumn="0" w:noHBand="0" w:noVBand="1"/>
      </w:tblPr>
      <w:tblGrid>
        <w:gridCol w:w="2689"/>
        <w:gridCol w:w="5924"/>
      </w:tblGrid>
      <w:tr w:rsidR="002A650E" w:rsidRPr="002A650E" w14:paraId="4945A65A" w14:textId="77777777" w:rsidTr="002A650E">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95604" w14:textId="77777777" w:rsidR="002A650E" w:rsidRPr="002A650E" w:rsidRDefault="002A650E" w:rsidP="002A650E">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A650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2A650E" w:rsidRPr="002A650E" w14:paraId="7A578C75" w14:textId="77777777" w:rsidTr="002A650E">
        <w:trPr>
          <w:cantSplit/>
        </w:trPr>
        <w:tc>
          <w:tcPr>
            <w:tcW w:w="2689" w:type="dxa"/>
            <w:tcBorders>
              <w:top w:val="single" w:sz="4" w:space="0" w:color="auto"/>
              <w:left w:val="single" w:sz="4" w:space="0" w:color="auto"/>
              <w:bottom w:val="single" w:sz="4" w:space="0" w:color="auto"/>
              <w:right w:val="single" w:sz="4" w:space="0" w:color="auto"/>
            </w:tcBorders>
            <w:hideMark/>
          </w:tcPr>
          <w:p w14:paraId="100BAECE" w14:textId="77777777" w:rsidR="002A650E" w:rsidRPr="002A650E" w:rsidRDefault="002A650E" w:rsidP="002A650E">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B3DBBBA"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21D291E4" w14:textId="77777777" w:rsidTr="002A650E">
        <w:trPr>
          <w:cantSplit/>
        </w:trPr>
        <w:tc>
          <w:tcPr>
            <w:tcW w:w="2689" w:type="dxa"/>
            <w:tcBorders>
              <w:top w:val="single" w:sz="4" w:space="0" w:color="auto"/>
              <w:left w:val="single" w:sz="4" w:space="0" w:color="auto"/>
              <w:bottom w:val="single" w:sz="4" w:space="0" w:color="auto"/>
              <w:right w:val="single" w:sz="4" w:space="0" w:color="auto"/>
            </w:tcBorders>
            <w:hideMark/>
          </w:tcPr>
          <w:p w14:paraId="0BB4660F" w14:textId="77777777" w:rsidR="002A650E" w:rsidRPr="002A650E" w:rsidRDefault="002A650E" w:rsidP="002A650E">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lastRenderedPageBreak/>
              <w:t>Reģistrācijas numurs:</w:t>
            </w:r>
          </w:p>
        </w:tc>
        <w:tc>
          <w:tcPr>
            <w:tcW w:w="5924" w:type="dxa"/>
            <w:tcBorders>
              <w:top w:val="single" w:sz="4" w:space="0" w:color="auto"/>
              <w:left w:val="single" w:sz="4" w:space="0" w:color="auto"/>
              <w:bottom w:val="single" w:sz="4" w:space="0" w:color="auto"/>
              <w:right w:val="single" w:sz="4" w:space="0" w:color="auto"/>
            </w:tcBorders>
          </w:tcPr>
          <w:p w14:paraId="22BC032D"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3329A842" w14:textId="77777777" w:rsidTr="002A650E">
        <w:trPr>
          <w:cantSplit/>
        </w:trPr>
        <w:tc>
          <w:tcPr>
            <w:tcW w:w="2689" w:type="dxa"/>
            <w:tcBorders>
              <w:top w:val="single" w:sz="4" w:space="0" w:color="auto"/>
              <w:left w:val="single" w:sz="4" w:space="0" w:color="auto"/>
              <w:bottom w:val="single" w:sz="4" w:space="0" w:color="auto"/>
              <w:right w:val="single" w:sz="4" w:space="0" w:color="auto"/>
            </w:tcBorders>
            <w:hideMark/>
          </w:tcPr>
          <w:p w14:paraId="2633A8AD"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26DACE50"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6EFBA78A" w14:textId="77777777" w:rsidTr="002A650E">
        <w:trPr>
          <w:cantSplit/>
        </w:trPr>
        <w:tc>
          <w:tcPr>
            <w:tcW w:w="2689" w:type="dxa"/>
            <w:tcBorders>
              <w:top w:val="single" w:sz="4" w:space="0" w:color="auto"/>
              <w:left w:val="single" w:sz="4" w:space="0" w:color="auto"/>
              <w:bottom w:val="single" w:sz="4" w:space="0" w:color="auto"/>
              <w:right w:val="single" w:sz="4" w:space="0" w:color="auto"/>
            </w:tcBorders>
          </w:tcPr>
          <w:p w14:paraId="6028B39B"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147F3407"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205FF11A" w14:textId="77777777" w:rsidTr="002A650E">
        <w:trPr>
          <w:cantSplit/>
        </w:trPr>
        <w:tc>
          <w:tcPr>
            <w:tcW w:w="2689" w:type="dxa"/>
            <w:tcBorders>
              <w:top w:val="single" w:sz="4" w:space="0" w:color="auto"/>
              <w:left w:val="single" w:sz="4" w:space="0" w:color="auto"/>
              <w:bottom w:val="single" w:sz="4" w:space="0" w:color="auto"/>
              <w:right w:val="single" w:sz="4" w:space="0" w:color="auto"/>
            </w:tcBorders>
          </w:tcPr>
          <w:p w14:paraId="47573F69"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792876BC"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49B33B5D" w14:textId="77777777" w:rsidTr="002A650E">
        <w:trPr>
          <w:cantSplit/>
        </w:trPr>
        <w:tc>
          <w:tcPr>
            <w:tcW w:w="2689" w:type="dxa"/>
            <w:tcBorders>
              <w:top w:val="single" w:sz="4" w:space="0" w:color="auto"/>
              <w:left w:val="single" w:sz="4" w:space="0" w:color="auto"/>
              <w:bottom w:val="single" w:sz="4" w:space="0" w:color="auto"/>
              <w:right w:val="single" w:sz="4" w:space="0" w:color="auto"/>
            </w:tcBorders>
          </w:tcPr>
          <w:p w14:paraId="1BB12E04"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773F1270"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44080446" w14:textId="77777777" w:rsidTr="002A650E">
        <w:trPr>
          <w:cantSplit/>
        </w:trPr>
        <w:tc>
          <w:tcPr>
            <w:tcW w:w="2689" w:type="dxa"/>
            <w:tcBorders>
              <w:top w:val="single" w:sz="4" w:space="0" w:color="auto"/>
              <w:left w:val="single" w:sz="4" w:space="0" w:color="auto"/>
              <w:bottom w:val="single" w:sz="4" w:space="0" w:color="auto"/>
              <w:right w:val="single" w:sz="4" w:space="0" w:color="auto"/>
            </w:tcBorders>
            <w:hideMark/>
          </w:tcPr>
          <w:p w14:paraId="7BF92F2E"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2193F418"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r w:rsidR="002A650E" w:rsidRPr="002A650E" w14:paraId="2315F2EC" w14:textId="77777777" w:rsidTr="002A650E">
        <w:trPr>
          <w:cantSplit/>
        </w:trPr>
        <w:tc>
          <w:tcPr>
            <w:tcW w:w="2689" w:type="dxa"/>
            <w:tcBorders>
              <w:top w:val="single" w:sz="4" w:space="0" w:color="auto"/>
              <w:left w:val="single" w:sz="4" w:space="0" w:color="auto"/>
              <w:bottom w:val="single" w:sz="4" w:space="0" w:color="auto"/>
              <w:right w:val="single" w:sz="4" w:space="0" w:color="auto"/>
            </w:tcBorders>
            <w:hideMark/>
          </w:tcPr>
          <w:p w14:paraId="0298DD2E"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r w:rsidRPr="002A650E">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3D69E8D4"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tc>
      </w:tr>
    </w:tbl>
    <w:p w14:paraId="1C15136A" w14:textId="77777777" w:rsidR="002A650E" w:rsidRPr="002A650E" w:rsidRDefault="002A650E" w:rsidP="002A650E">
      <w:pPr>
        <w:spacing w:after="0"/>
        <w:jc w:val="center"/>
        <w:rPr>
          <w:rFonts w:ascii="Times New Roman" w:hAnsi="Times New Roman" w:cs="Times New Roman"/>
          <w:kern w:val="0"/>
          <w:sz w:val="24"/>
          <w:szCs w:val="24"/>
          <w:lang w:eastAsia="lv-LV"/>
          <w14:ligatures w14:val="none"/>
        </w:rPr>
      </w:pPr>
    </w:p>
    <w:p w14:paraId="6F968E84" w14:textId="77777777" w:rsidR="002A650E" w:rsidRPr="002A650E" w:rsidRDefault="002A650E" w:rsidP="002A650E">
      <w:pPr>
        <w:spacing w:after="0"/>
        <w:jc w:val="center"/>
        <w:rPr>
          <w:rFonts w:ascii="Times New Roman" w:hAnsi="Times New Roman" w:cs="Times New Roman"/>
          <w:kern w:val="0"/>
          <w:sz w:val="24"/>
          <w:szCs w:val="24"/>
          <w:lang w:eastAsia="lv-LV"/>
          <w14:ligatures w14:val="none"/>
        </w:rPr>
      </w:pPr>
    </w:p>
    <w:p w14:paraId="7DE642F4"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bookmarkStart w:id="1" w:name="_Hlk137204635"/>
      <w:r w:rsidRPr="002A650E">
        <w:rPr>
          <w:rFonts w:ascii="Times New Roman" w:hAnsi="Times New Roman" w:cs="Times New Roman"/>
          <w:b/>
          <w:kern w:val="0"/>
          <w:sz w:val="24"/>
          <w:szCs w:val="24"/>
          <w:lang w:eastAsia="lv-LV"/>
          <w14:ligatures w14:val="none"/>
        </w:rPr>
        <w:t>PRETENDENTA PIETEIKUMS</w:t>
      </w:r>
    </w:p>
    <w:bookmarkEnd w:id="1"/>
    <w:p w14:paraId="05A38527"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p w14:paraId="6D37DC0B" w14:textId="77777777" w:rsidR="002A650E" w:rsidRPr="002A650E" w:rsidRDefault="002A650E" w:rsidP="002A650E">
      <w:pPr>
        <w:spacing w:after="0"/>
        <w:jc w:val="center"/>
        <w:rPr>
          <w:rFonts w:ascii="Times New Roman" w:hAnsi="Times New Roman" w:cs="Times New Roman"/>
          <w:b/>
          <w:kern w:val="0"/>
          <w:sz w:val="24"/>
          <w:szCs w:val="24"/>
          <w:lang w:eastAsia="lv-LV"/>
          <w14:ligatures w14:val="none"/>
        </w:rPr>
      </w:pPr>
    </w:p>
    <w:tbl>
      <w:tblPr>
        <w:tblStyle w:val="Reatabula1"/>
        <w:tblW w:w="9789" w:type="dxa"/>
        <w:tblLayout w:type="fixed"/>
        <w:tblLook w:val="04A0" w:firstRow="1" w:lastRow="0" w:firstColumn="1" w:lastColumn="0" w:noHBand="0" w:noVBand="1"/>
      </w:tblPr>
      <w:tblGrid>
        <w:gridCol w:w="1809"/>
        <w:gridCol w:w="4253"/>
        <w:gridCol w:w="3727"/>
      </w:tblGrid>
      <w:tr w:rsidR="002A650E" w:rsidRPr="002A650E" w14:paraId="1A47B0F2" w14:textId="77777777" w:rsidTr="002A650E">
        <w:tc>
          <w:tcPr>
            <w:tcW w:w="6062" w:type="dxa"/>
            <w:gridSpan w:val="2"/>
          </w:tcPr>
          <w:p w14:paraId="130178A7" w14:textId="77777777" w:rsidR="002A650E" w:rsidRPr="002A650E" w:rsidRDefault="002A650E" w:rsidP="002A650E">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2A650E">
              <w:rPr>
                <w:rFonts w:ascii="Times New Roman" w:eastAsia="Times New Roman" w:hAnsi="Times New Roman" w:cs="Times New Roman"/>
                <w:b/>
                <w:bCs/>
                <w:kern w:val="32"/>
                <w:sz w:val="24"/>
                <w:szCs w:val="24"/>
                <w:lang w:eastAsia="lv-LV"/>
                <w14:ligatures w14:val="none"/>
              </w:rPr>
              <w:t>Prasības</w:t>
            </w:r>
          </w:p>
        </w:tc>
        <w:tc>
          <w:tcPr>
            <w:tcW w:w="3727" w:type="dxa"/>
          </w:tcPr>
          <w:p w14:paraId="3A7E4C73" w14:textId="77777777" w:rsidR="002A650E" w:rsidRPr="002A650E" w:rsidRDefault="002A650E" w:rsidP="002A650E">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2A650E">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514B5D" w:rsidRPr="002A650E" w14:paraId="046B505F" w14:textId="77777777" w:rsidTr="00536588">
        <w:tc>
          <w:tcPr>
            <w:tcW w:w="6062" w:type="dxa"/>
            <w:gridSpan w:val="2"/>
          </w:tcPr>
          <w:p w14:paraId="20A8EEEA" w14:textId="68C4EF24" w:rsidR="00514B5D" w:rsidRPr="002A650E" w:rsidRDefault="00514B5D" w:rsidP="002A650E">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Priekšmeta apraksts:</w:t>
            </w:r>
          </w:p>
        </w:tc>
        <w:tc>
          <w:tcPr>
            <w:tcW w:w="3727" w:type="dxa"/>
          </w:tcPr>
          <w:p w14:paraId="0BE251DD" w14:textId="77777777" w:rsidR="00514B5D" w:rsidRPr="002A650E" w:rsidRDefault="00514B5D" w:rsidP="002A650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17FD480A" w14:textId="77777777" w:rsidTr="00AE7443">
        <w:tc>
          <w:tcPr>
            <w:tcW w:w="1809" w:type="dxa"/>
          </w:tcPr>
          <w:p w14:paraId="56BE92B5" w14:textId="387B1231"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rPr>
              <w:t>Labiekārtošanas darbu robeža</w:t>
            </w:r>
          </w:p>
        </w:tc>
        <w:tc>
          <w:tcPr>
            <w:tcW w:w="4253" w:type="dxa"/>
          </w:tcPr>
          <w:p w14:paraId="6475AF93" w14:textId="77777777" w:rsidR="00E341C0" w:rsidRPr="00FC4B86" w:rsidRDefault="00E341C0" w:rsidP="00E341C0">
            <w:pPr>
              <w:rPr>
                <w:rFonts w:ascii="Times New Roman" w:hAnsi="Times New Roman" w:cs="Times New Roman"/>
                <w:b/>
              </w:rPr>
            </w:pPr>
            <w:r w:rsidRPr="00FC4B86">
              <w:rPr>
                <w:rFonts w:ascii="Times New Roman" w:hAnsi="Times New Roman" w:cs="Times New Roman"/>
                <w:sz w:val="24"/>
              </w:rPr>
              <w:t>‘</w:t>
            </w:r>
            <w:proofErr w:type="spellStart"/>
            <w:r w:rsidRPr="00FC4B86">
              <w:rPr>
                <w:rFonts w:ascii="Times New Roman" w:hAnsi="Times New Roman" w:cs="Times New Roman"/>
                <w:sz w:val="24"/>
              </w:rPr>
              <w:t>Airītes</w:t>
            </w:r>
            <w:proofErr w:type="spellEnd"/>
            <w:r w:rsidRPr="00FC4B86">
              <w:rPr>
                <w:rFonts w:ascii="Times New Roman" w:hAnsi="Times New Roman" w:cs="Times New Roman"/>
                <w:sz w:val="24"/>
              </w:rPr>
              <w:t xml:space="preserve">’ </w:t>
            </w:r>
            <w:proofErr w:type="spellStart"/>
            <w:r w:rsidRPr="00FC4B86">
              <w:rPr>
                <w:rFonts w:ascii="Times New Roman" w:hAnsi="Times New Roman" w:cs="Times New Roman"/>
                <w:sz w:val="24"/>
              </w:rPr>
              <w:t>kad.Nr</w:t>
            </w:r>
            <w:proofErr w:type="spellEnd"/>
            <w:r w:rsidRPr="00FC4B86">
              <w:rPr>
                <w:rFonts w:ascii="Times New Roman" w:hAnsi="Times New Roman" w:cs="Times New Roman"/>
                <w:sz w:val="24"/>
              </w:rPr>
              <w:t xml:space="preserve">. </w:t>
            </w:r>
            <w:r w:rsidRPr="00FC4B86">
              <w:rPr>
                <w:rFonts w:ascii="Times New Roman" w:hAnsi="Times New Roman" w:cs="Times New Roman"/>
                <w:bCs/>
                <w:sz w:val="20"/>
                <w:szCs w:val="20"/>
                <w:shd w:val="clear" w:color="auto" w:fill="FFFFFF"/>
              </w:rPr>
              <w:t xml:space="preserve">80170010101 daļa </w:t>
            </w:r>
            <w:r w:rsidRPr="00FC4B86">
              <w:rPr>
                <w:rFonts w:ascii="Times New Roman" w:hAnsi="Times New Roman" w:cs="Times New Roman"/>
              </w:rPr>
              <w:t>pie ēkas Dārzu iela 2A</w:t>
            </w:r>
          </w:p>
          <w:p w14:paraId="11DD8913" w14:textId="77777777" w:rsidR="00E341C0" w:rsidRPr="00FC4B86" w:rsidRDefault="00E341C0" w:rsidP="00E341C0">
            <w:pPr>
              <w:rPr>
                <w:rFonts w:ascii="Times New Roman" w:hAnsi="Times New Roman" w:cs="Times New Roman"/>
                <w:b/>
              </w:rPr>
            </w:pPr>
            <w:r w:rsidRPr="00FC4B86">
              <w:rPr>
                <w:rFonts w:ascii="Times New Roman" w:hAnsi="Times New Roman" w:cs="Times New Roman"/>
                <w:b/>
                <w:noProof/>
                <w:lang w:val="en-US"/>
              </w:rPr>
              <w:drawing>
                <wp:inline distT="0" distB="0" distL="0" distR="0" wp14:anchorId="7AE05C3D" wp14:editId="6389FE25">
                  <wp:extent cx="1920647" cy="1571625"/>
                  <wp:effectExtent l="0" t="0" r="0" b="0"/>
                  <wp:docPr id="1792055777" name="Attēls 179205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ites proj.rob.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310" cy="1586897"/>
                          </a:xfrm>
                          <a:prstGeom prst="rect">
                            <a:avLst/>
                          </a:prstGeom>
                        </pic:spPr>
                      </pic:pic>
                    </a:graphicData>
                  </a:graphic>
                </wp:inline>
              </w:drawing>
            </w:r>
          </w:p>
          <w:p w14:paraId="680F137A"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3727" w:type="dxa"/>
          </w:tcPr>
          <w:p w14:paraId="256B147A"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4B22AAAE" w14:textId="77777777" w:rsidTr="00AE7443">
        <w:tc>
          <w:tcPr>
            <w:tcW w:w="1809" w:type="dxa"/>
          </w:tcPr>
          <w:p w14:paraId="735D02D5" w14:textId="7E4A0940"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rPr>
              <w:t>Esošās situācijas apraksts</w:t>
            </w:r>
          </w:p>
        </w:tc>
        <w:tc>
          <w:tcPr>
            <w:tcW w:w="4253" w:type="dxa"/>
          </w:tcPr>
          <w:p w14:paraId="7951E7C3"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 xml:space="preserve">Teritorijas labiekārtošanas darbi paredzēti pašvaldībai piederošā priežu  mežā bez reljefa pārveides. </w:t>
            </w:r>
          </w:p>
          <w:p w14:paraId="52429492" w14:textId="56352C6F"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rPr>
              <w:t>Satiksmes drošības uzlabošana paredzēta Dārzu ielas sarkanās līnijās.</w:t>
            </w:r>
          </w:p>
        </w:tc>
        <w:tc>
          <w:tcPr>
            <w:tcW w:w="3727" w:type="dxa"/>
          </w:tcPr>
          <w:p w14:paraId="5F4A9428"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193D3663" w14:textId="77777777" w:rsidTr="00AE7443">
        <w:tc>
          <w:tcPr>
            <w:tcW w:w="1809" w:type="dxa"/>
          </w:tcPr>
          <w:p w14:paraId="79E0E0BB" w14:textId="50F67D42"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rPr>
              <w:t>Ainava un labiekārtojums</w:t>
            </w:r>
          </w:p>
        </w:tc>
        <w:tc>
          <w:tcPr>
            <w:tcW w:w="4253" w:type="dxa"/>
          </w:tcPr>
          <w:p w14:paraId="1B302C23" w14:textId="77777777" w:rsidR="00E341C0" w:rsidRPr="00FC4B86" w:rsidRDefault="00E341C0" w:rsidP="00E341C0">
            <w:pPr>
              <w:rPr>
                <w:rFonts w:ascii="Times New Roman" w:hAnsi="Times New Roman" w:cs="Times New Roman"/>
              </w:rPr>
            </w:pPr>
            <w:r w:rsidRPr="00FC4B86">
              <w:rPr>
                <w:rFonts w:ascii="Times New Roman" w:hAnsi="Times New Roman" w:cs="Times New Roman"/>
                <w:b/>
              </w:rPr>
              <w:t>Saglabājamas esošās ainavas vērtības</w:t>
            </w:r>
            <w:r w:rsidRPr="00FC4B86">
              <w:rPr>
                <w:rFonts w:ascii="Times New Roman" w:hAnsi="Times New Roman" w:cs="Times New Roman"/>
              </w:rPr>
              <w:t xml:space="preserve"> – esošie koki, reljefs un zemsedze.</w:t>
            </w:r>
          </w:p>
          <w:p w14:paraId="221A086B" w14:textId="77777777" w:rsidR="00E341C0" w:rsidRPr="00FC4B86" w:rsidRDefault="00E341C0" w:rsidP="00E341C0">
            <w:pPr>
              <w:rPr>
                <w:rFonts w:ascii="Times New Roman" w:hAnsi="Times New Roman" w:cs="Times New Roman"/>
                <w:b/>
              </w:rPr>
            </w:pPr>
            <w:r w:rsidRPr="00FC4B86">
              <w:rPr>
                <w:rFonts w:ascii="Times New Roman" w:hAnsi="Times New Roman" w:cs="Times New Roman"/>
                <w:b/>
              </w:rPr>
              <w:t>Bīstamo koku</w:t>
            </w:r>
            <w:r>
              <w:rPr>
                <w:rFonts w:ascii="Times New Roman" w:hAnsi="Times New Roman" w:cs="Times New Roman"/>
                <w:b/>
              </w:rPr>
              <w:t xml:space="preserve"> un krūmu</w:t>
            </w:r>
            <w:r w:rsidRPr="00FC4B86">
              <w:rPr>
                <w:rFonts w:ascii="Times New Roman" w:hAnsi="Times New Roman" w:cs="Times New Roman"/>
                <w:b/>
              </w:rPr>
              <w:t xml:space="preserve"> izzāģēšana.</w:t>
            </w:r>
          </w:p>
          <w:p w14:paraId="5BC1B235" w14:textId="77777777" w:rsidR="00E341C0" w:rsidRPr="00FC4B86" w:rsidRDefault="00E341C0" w:rsidP="00E341C0">
            <w:pPr>
              <w:rPr>
                <w:rFonts w:ascii="Times New Roman" w:hAnsi="Times New Roman" w:cs="Times New Roman"/>
              </w:rPr>
            </w:pPr>
            <w:r w:rsidRPr="00FC4B86">
              <w:rPr>
                <w:rFonts w:ascii="Times New Roman" w:hAnsi="Times New Roman" w:cs="Times New Roman"/>
                <w:b/>
              </w:rPr>
              <w:t>Gājēju celiņa izveide</w:t>
            </w:r>
            <w:r w:rsidRPr="00FC4B86">
              <w:rPr>
                <w:rFonts w:ascii="Times New Roman" w:hAnsi="Times New Roman" w:cs="Times New Roman"/>
              </w:rPr>
              <w:t>, nodrošinot saglabājamo koku dzīvotspēju, neskarot sakņu sistēmu.</w:t>
            </w:r>
          </w:p>
          <w:p w14:paraId="30DE8414" w14:textId="77777777" w:rsidR="00E341C0" w:rsidRPr="00FC4B86" w:rsidRDefault="00E341C0" w:rsidP="00E341C0">
            <w:pPr>
              <w:rPr>
                <w:rFonts w:ascii="Times New Roman" w:hAnsi="Times New Roman" w:cs="Times New Roman"/>
              </w:rPr>
            </w:pPr>
            <w:r w:rsidRPr="00FC4B86">
              <w:rPr>
                <w:rFonts w:ascii="Times New Roman" w:hAnsi="Times New Roman" w:cs="Times New Roman"/>
                <w:b/>
              </w:rPr>
              <w:t xml:space="preserve">Zāliena atjaunošana – </w:t>
            </w:r>
            <w:r w:rsidRPr="00FC4B86">
              <w:rPr>
                <w:rFonts w:ascii="Times New Roman" w:hAnsi="Times New Roman" w:cs="Times New Roman"/>
              </w:rPr>
              <w:t>visās nepieciešamajās zonās.</w:t>
            </w:r>
          </w:p>
          <w:p w14:paraId="637DD186"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 xml:space="preserve">Ēkas arhitektūrai pieskaņotu, vienota stila, savstarpēji saderīgu </w:t>
            </w:r>
            <w:r w:rsidRPr="00FC4B86">
              <w:rPr>
                <w:rFonts w:ascii="Times New Roman" w:hAnsi="Times New Roman" w:cs="Times New Roman"/>
                <w:b/>
              </w:rPr>
              <w:t>labiekārtojuma elementu komplekta uzstādīšana</w:t>
            </w:r>
            <w:r w:rsidRPr="00FC4B86">
              <w:rPr>
                <w:rFonts w:ascii="Times New Roman" w:hAnsi="Times New Roman" w:cs="Times New Roman"/>
              </w:rPr>
              <w:t>:</w:t>
            </w:r>
          </w:p>
          <w:p w14:paraId="6CDBEED9" w14:textId="77777777" w:rsidR="00E341C0" w:rsidRPr="00FC4B86" w:rsidRDefault="00E341C0" w:rsidP="00E341C0">
            <w:pPr>
              <w:pStyle w:val="Sarakstarindkopa"/>
              <w:numPr>
                <w:ilvl w:val="0"/>
                <w:numId w:val="1"/>
              </w:numPr>
              <w:rPr>
                <w:rFonts w:ascii="Times New Roman" w:hAnsi="Times New Roman" w:cs="Times New Roman"/>
              </w:rPr>
            </w:pPr>
            <w:r w:rsidRPr="00FC4B86">
              <w:rPr>
                <w:rFonts w:ascii="Times New Roman" w:hAnsi="Times New Roman" w:cs="Times New Roman"/>
              </w:rPr>
              <w:lastRenderedPageBreak/>
              <w:t xml:space="preserve">Soliņi ar atzveltni </w:t>
            </w:r>
            <w:r>
              <w:rPr>
                <w:rFonts w:ascii="Times New Roman" w:hAnsi="Times New Roman" w:cs="Times New Roman"/>
              </w:rPr>
              <w:t>bez</w:t>
            </w:r>
            <w:r w:rsidRPr="00FC4B86">
              <w:rPr>
                <w:rFonts w:ascii="Times New Roman" w:hAnsi="Times New Roman" w:cs="Times New Roman"/>
              </w:rPr>
              <w:t xml:space="preserve"> roku balstiem -  3.gab.</w:t>
            </w:r>
          </w:p>
          <w:p w14:paraId="4C66ED9F" w14:textId="77777777" w:rsidR="00E341C0" w:rsidRPr="00FC4B86" w:rsidRDefault="00E341C0" w:rsidP="00E341C0">
            <w:pPr>
              <w:pStyle w:val="Sarakstarindkopa"/>
              <w:numPr>
                <w:ilvl w:val="0"/>
                <w:numId w:val="1"/>
              </w:numPr>
              <w:rPr>
                <w:rFonts w:ascii="Times New Roman" w:hAnsi="Times New Roman" w:cs="Times New Roman"/>
              </w:rPr>
            </w:pPr>
            <w:r w:rsidRPr="00FC4B86">
              <w:rPr>
                <w:rFonts w:ascii="Times New Roman" w:hAnsi="Times New Roman" w:cs="Times New Roman"/>
              </w:rPr>
              <w:t>Atkritumu urna ar vāku – 1.gab.</w:t>
            </w:r>
          </w:p>
          <w:p w14:paraId="23B6D118" w14:textId="77777777" w:rsidR="00E341C0" w:rsidRPr="00FC4B86" w:rsidRDefault="00E341C0" w:rsidP="00E341C0">
            <w:pPr>
              <w:pStyle w:val="Sarakstarindkopa"/>
              <w:numPr>
                <w:ilvl w:val="0"/>
                <w:numId w:val="1"/>
              </w:numPr>
              <w:rPr>
                <w:rFonts w:ascii="Times New Roman" w:hAnsi="Times New Roman" w:cs="Times New Roman"/>
              </w:rPr>
            </w:pPr>
            <w:r w:rsidRPr="00FC4B86">
              <w:rPr>
                <w:rFonts w:ascii="Times New Roman" w:hAnsi="Times New Roman" w:cs="Times New Roman"/>
              </w:rPr>
              <w:t xml:space="preserve">Velo turētāji – vismaz 5 velosipēdu </w:t>
            </w:r>
            <w:r w:rsidRPr="00FC4B86">
              <w:rPr>
                <w:rFonts w:ascii="Times New Roman" w:hAnsi="Times New Roman" w:cs="Times New Roman"/>
                <w:b/>
                <w:u w:val="single"/>
              </w:rPr>
              <w:t>rāmju</w:t>
            </w:r>
            <w:r w:rsidRPr="00FC4B86">
              <w:rPr>
                <w:rFonts w:ascii="Times New Roman" w:hAnsi="Times New Roman" w:cs="Times New Roman"/>
              </w:rPr>
              <w:t xml:space="preserve"> pieslēgšanai.</w:t>
            </w:r>
          </w:p>
          <w:p w14:paraId="37804183" w14:textId="77777777" w:rsidR="00E341C0" w:rsidRDefault="00E341C0" w:rsidP="00E341C0">
            <w:pPr>
              <w:pStyle w:val="Sarakstarindkopa"/>
              <w:numPr>
                <w:ilvl w:val="0"/>
                <w:numId w:val="1"/>
              </w:numPr>
              <w:rPr>
                <w:rFonts w:ascii="Times New Roman" w:hAnsi="Times New Roman" w:cs="Times New Roman"/>
              </w:rPr>
            </w:pPr>
            <w:r w:rsidRPr="00FC4B86">
              <w:rPr>
                <w:rFonts w:ascii="Times New Roman" w:hAnsi="Times New Roman" w:cs="Times New Roman"/>
              </w:rPr>
              <w:t>Sfēriskie spoguļi – 2.gab.</w:t>
            </w:r>
          </w:p>
          <w:p w14:paraId="4E5E167B" w14:textId="77777777" w:rsidR="00E341C0" w:rsidRPr="00A77D2F" w:rsidRDefault="00E341C0" w:rsidP="00E341C0">
            <w:pPr>
              <w:tabs>
                <w:tab w:val="left" w:pos="1170"/>
              </w:tabs>
            </w:pPr>
            <w:r>
              <w:tab/>
            </w:r>
          </w:p>
          <w:p w14:paraId="431A6816" w14:textId="0A914900"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rPr>
              <w:t xml:space="preserve">Apgaismojums ar saules baterijām – 5. gaismas ķermeņi, prožektora tipa </w:t>
            </w:r>
            <w:r>
              <w:rPr>
                <w:rFonts w:ascii="Times New Roman" w:hAnsi="Times New Roman" w:cs="Times New Roman"/>
              </w:rPr>
              <w:t>(</w:t>
            </w:r>
            <w:r w:rsidRPr="00FC4B86">
              <w:rPr>
                <w:rFonts w:ascii="Times New Roman" w:hAnsi="Times New Roman" w:cs="Times New Roman"/>
              </w:rPr>
              <w:t>montējami uz koku stumbriem</w:t>
            </w:r>
            <w:r>
              <w:rPr>
                <w:rFonts w:ascii="Times New Roman" w:hAnsi="Times New Roman" w:cs="Times New Roman"/>
              </w:rPr>
              <w:t>)</w:t>
            </w:r>
            <w:r w:rsidRPr="00FC4B86">
              <w:rPr>
                <w:rFonts w:ascii="Times New Roman" w:hAnsi="Times New Roman" w:cs="Times New Roman"/>
              </w:rPr>
              <w:t>.</w:t>
            </w:r>
          </w:p>
        </w:tc>
        <w:tc>
          <w:tcPr>
            <w:tcW w:w="3727" w:type="dxa"/>
          </w:tcPr>
          <w:p w14:paraId="6717DB19"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14B5D" w:rsidRPr="002A650E" w14:paraId="2BCE1EF6" w14:textId="77777777" w:rsidTr="00A67B20">
        <w:tc>
          <w:tcPr>
            <w:tcW w:w="6062" w:type="dxa"/>
            <w:gridSpan w:val="2"/>
          </w:tcPr>
          <w:p w14:paraId="5450F989" w14:textId="1F151D43" w:rsidR="00514B5D" w:rsidRPr="002A650E" w:rsidRDefault="00514B5D"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sz w:val="24"/>
                <w:szCs w:val="24"/>
                <w:shd w:val="clear" w:color="auto" w:fill="FFFFFF"/>
              </w:rPr>
              <w:t>Labiekārtošanas risinājuma plāns</w:t>
            </w:r>
          </w:p>
        </w:tc>
        <w:tc>
          <w:tcPr>
            <w:tcW w:w="3727" w:type="dxa"/>
          </w:tcPr>
          <w:p w14:paraId="4181CE24" w14:textId="77777777" w:rsidR="00514B5D" w:rsidRPr="002A650E" w:rsidRDefault="00514B5D"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6D00ED60" w14:textId="77777777" w:rsidTr="00AE7443">
        <w:tc>
          <w:tcPr>
            <w:tcW w:w="1809" w:type="dxa"/>
          </w:tcPr>
          <w:p w14:paraId="610EAAFF" w14:textId="23DB7153"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rPr>
              <w:t>Labiekārtojuma risinājums</w:t>
            </w:r>
          </w:p>
        </w:tc>
        <w:tc>
          <w:tcPr>
            <w:tcW w:w="4253" w:type="dxa"/>
          </w:tcPr>
          <w:p w14:paraId="34973F2A"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 xml:space="preserve">Labiekārtošanas  risinājumu saskaņā ar  spēkā esošo normatīvu prasībām izstrādā  PRETENDENTS.  </w:t>
            </w:r>
          </w:p>
          <w:p w14:paraId="295F0913" w14:textId="77777777" w:rsidR="00E341C0" w:rsidRPr="00985280" w:rsidRDefault="00E341C0" w:rsidP="00E341C0">
            <w:pPr>
              <w:pStyle w:val="Sarakstarindkopa"/>
              <w:numPr>
                <w:ilvl w:val="0"/>
                <w:numId w:val="2"/>
              </w:numPr>
              <w:ind w:left="282" w:hanging="141"/>
              <w:rPr>
                <w:rFonts w:ascii="Times New Roman" w:hAnsi="Times New Roman" w:cs="Times New Roman"/>
                <w:sz w:val="24"/>
                <w:szCs w:val="24"/>
              </w:rPr>
            </w:pPr>
            <w:r>
              <w:rPr>
                <w:rFonts w:ascii="Times New Roman" w:hAnsi="Times New Roman" w:cs="Times New Roman"/>
                <w:sz w:val="24"/>
                <w:szCs w:val="24"/>
              </w:rPr>
              <w:t>Izstrādāts p</w:t>
            </w:r>
            <w:r w:rsidRPr="00985280">
              <w:rPr>
                <w:rFonts w:ascii="Times New Roman" w:hAnsi="Times New Roman" w:cs="Times New Roman"/>
                <w:sz w:val="24"/>
                <w:szCs w:val="24"/>
              </w:rPr>
              <w:t>lāns uz topogrāfiskās pamatnes ar celiņa trasi, labiekārtojuma elementu novietnēm un norādītiem bīstamiem, izzāģējamiem kokiem, vertikālām un horizontālām piesaistēm.</w:t>
            </w:r>
          </w:p>
          <w:p w14:paraId="3DEBD713" w14:textId="77777777" w:rsidR="00E341C0" w:rsidRDefault="00E341C0" w:rsidP="00E341C0">
            <w:pPr>
              <w:pStyle w:val="Sarakstarindkopa"/>
              <w:ind w:left="708"/>
              <w:rPr>
                <w:rFonts w:ascii="Times New Roman" w:hAnsi="Times New Roman" w:cs="Times New Roman"/>
                <w:i/>
                <w:sz w:val="24"/>
                <w:szCs w:val="24"/>
              </w:rPr>
            </w:pPr>
            <w:r w:rsidRPr="00985280">
              <w:rPr>
                <w:rFonts w:ascii="Times New Roman" w:hAnsi="Times New Roman" w:cs="Times New Roman"/>
                <w:i/>
                <w:sz w:val="24"/>
                <w:szCs w:val="24"/>
              </w:rPr>
              <w:t xml:space="preserve">Celiņa trase jāparedz ārpus saglabājamo koku KRITISKO SAKŅU AIZSARDZĪBAS ZONAS  (attālums = koka stumbra diametrs reizināts ar 5). </w:t>
            </w:r>
          </w:p>
          <w:p w14:paraId="1BA6BE15" w14:textId="77777777" w:rsidR="00E341C0" w:rsidRPr="00985280" w:rsidRDefault="00E341C0" w:rsidP="00E341C0">
            <w:pPr>
              <w:pStyle w:val="Sarakstarindkopa"/>
              <w:ind w:left="708"/>
              <w:rPr>
                <w:rFonts w:ascii="Times New Roman" w:hAnsi="Times New Roman" w:cs="Times New Roman"/>
                <w:i/>
                <w:sz w:val="24"/>
                <w:szCs w:val="24"/>
              </w:rPr>
            </w:pPr>
            <w:r w:rsidRPr="00985280">
              <w:rPr>
                <w:rFonts w:ascii="Times New Roman" w:hAnsi="Times New Roman" w:cs="Times New Roman"/>
                <w:i/>
                <w:sz w:val="24"/>
                <w:szCs w:val="24"/>
              </w:rPr>
              <w:t>Ja darbi paredzēti  MINIMĀLĀ SAKŅU AIZSARDZĪBAS ZONĀ (attālums = stumbra diametrs  reizināts ar 10) jānorāda risinājumi sakņu aizsardzībai un koku dzīvotspējas nodrošināšanai.</w:t>
            </w:r>
          </w:p>
          <w:p w14:paraId="66D6FEB9" w14:textId="77777777" w:rsidR="00E341C0" w:rsidRPr="00985280" w:rsidRDefault="00E341C0" w:rsidP="00E341C0">
            <w:pPr>
              <w:pStyle w:val="Sarakstarindkopa"/>
              <w:numPr>
                <w:ilvl w:val="0"/>
                <w:numId w:val="2"/>
              </w:numPr>
              <w:ind w:left="282" w:hanging="141"/>
              <w:rPr>
                <w:rFonts w:ascii="Times New Roman" w:hAnsi="Times New Roman" w:cs="Times New Roman"/>
                <w:sz w:val="24"/>
                <w:szCs w:val="24"/>
              </w:rPr>
            </w:pPr>
            <w:r>
              <w:rPr>
                <w:rFonts w:ascii="Times New Roman" w:hAnsi="Times New Roman" w:cs="Times New Roman"/>
                <w:sz w:val="24"/>
                <w:szCs w:val="24"/>
              </w:rPr>
              <w:t>Noteikts daudzums un apjoms</w:t>
            </w:r>
            <w:r w:rsidRPr="00985280">
              <w:rPr>
                <w:rFonts w:ascii="Times New Roman" w:hAnsi="Times New Roman" w:cs="Times New Roman"/>
                <w:sz w:val="24"/>
                <w:szCs w:val="24"/>
              </w:rPr>
              <w:t xml:space="preserve"> labiekārtojuma elementiem, celiņa izbūvei, segumam zem soliņiem, zāliena atjaunošanai.</w:t>
            </w:r>
          </w:p>
          <w:p w14:paraId="17EE5893" w14:textId="77777777" w:rsidR="00E341C0" w:rsidRDefault="00E341C0" w:rsidP="00E341C0">
            <w:pPr>
              <w:jc w:val="both"/>
              <w:rPr>
                <w:rFonts w:ascii="Times New Roman" w:hAnsi="Times New Roman" w:cs="Times New Roman"/>
                <w:sz w:val="24"/>
                <w:szCs w:val="24"/>
              </w:rPr>
            </w:pPr>
            <w:r>
              <w:rPr>
                <w:rFonts w:ascii="Times New Roman" w:hAnsi="Times New Roman" w:cs="Times New Roman"/>
                <w:sz w:val="24"/>
                <w:szCs w:val="24"/>
              </w:rPr>
              <w:t>Aprēķināti b</w:t>
            </w:r>
            <w:r w:rsidRPr="00985280">
              <w:rPr>
                <w:rFonts w:ascii="Times New Roman" w:hAnsi="Times New Roman" w:cs="Times New Roman"/>
                <w:sz w:val="24"/>
                <w:szCs w:val="24"/>
              </w:rPr>
              <w:t>ūvdarbu apjomi</w:t>
            </w:r>
          </w:p>
          <w:p w14:paraId="0AC2EC08" w14:textId="60F6E9E7" w:rsidR="00AE7443" w:rsidRPr="002A650E" w:rsidRDefault="00AE7443" w:rsidP="00E341C0">
            <w:pPr>
              <w:jc w:val="both"/>
              <w:rPr>
                <w:rFonts w:ascii="Times New Roman" w:hAnsi="Times New Roman" w:cs="Times New Roman"/>
                <w:sz w:val="24"/>
                <w:szCs w:val="24"/>
                <w:lang w:eastAsia="lv-LV"/>
                <w14:ligatures w14:val="none"/>
              </w:rPr>
            </w:pPr>
          </w:p>
        </w:tc>
        <w:tc>
          <w:tcPr>
            <w:tcW w:w="3727" w:type="dxa"/>
          </w:tcPr>
          <w:p w14:paraId="72E597E4"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2F4CAB94" w14:textId="77777777" w:rsidTr="00AE7443">
        <w:tc>
          <w:tcPr>
            <w:tcW w:w="1809" w:type="dxa"/>
          </w:tcPr>
          <w:p w14:paraId="7CC1B51F" w14:textId="7B7835EE"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b/>
              </w:rPr>
              <w:t>Labiekārtojuma risinājuma saskaņošana</w:t>
            </w:r>
          </w:p>
        </w:tc>
        <w:tc>
          <w:tcPr>
            <w:tcW w:w="4253" w:type="dxa"/>
          </w:tcPr>
          <w:p w14:paraId="4DB9E4B2"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Projektētājs saskaņo Labiekārtojuma risinājumu ar:</w:t>
            </w:r>
          </w:p>
          <w:p w14:paraId="6F87569B" w14:textId="77777777" w:rsidR="00E341C0" w:rsidRPr="00FC4B86" w:rsidRDefault="00E341C0" w:rsidP="00E341C0">
            <w:pPr>
              <w:pStyle w:val="Sarakstarindkopa"/>
              <w:numPr>
                <w:ilvl w:val="0"/>
                <w:numId w:val="3"/>
              </w:numPr>
              <w:rPr>
                <w:rFonts w:ascii="Times New Roman" w:hAnsi="Times New Roman" w:cs="Times New Roman"/>
              </w:rPr>
            </w:pPr>
            <w:r w:rsidRPr="00FC4B86">
              <w:rPr>
                <w:rFonts w:ascii="Times New Roman" w:hAnsi="Times New Roman" w:cs="Times New Roman"/>
              </w:rPr>
              <w:t>Inženiertīklu īpašniekiem</w:t>
            </w:r>
            <w:r>
              <w:rPr>
                <w:rFonts w:ascii="Times New Roman" w:hAnsi="Times New Roman" w:cs="Times New Roman"/>
              </w:rPr>
              <w:t>;</w:t>
            </w:r>
          </w:p>
          <w:p w14:paraId="36125F43" w14:textId="77777777" w:rsidR="00E341C0" w:rsidRPr="00FC4B86" w:rsidRDefault="00E341C0" w:rsidP="00E341C0">
            <w:pPr>
              <w:pStyle w:val="Sarakstarindkopa"/>
              <w:numPr>
                <w:ilvl w:val="0"/>
                <w:numId w:val="3"/>
              </w:numPr>
              <w:rPr>
                <w:rFonts w:ascii="Times New Roman" w:hAnsi="Times New Roman" w:cs="Times New Roman"/>
              </w:rPr>
            </w:pPr>
            <w:r w:rsidRPr="00FC4B86">
              <w:rPr>
                <w:rFonts w:ascii="Times New Roman" w:hAnsi="Times New Roman" w:cs="Times New Roman"/>
              </w:rPr>
              <w:t>Dārzu iela 2A ēkas iedzīvotājiem</w:t>
            </w:r>
            <w:r>
              <w:rPr>
                <w:rFonts w:ascii="Times New Roman" w:hAnsi="Times New Roman" w:cs="Times New Roman"/>
              </w:rPr>
              <w:t xml:space="preserve"> (sadarbībā ar pasūtītāja pārstāvi sadarbības līguma ietvaros);</w:t>
            </w:r>
          </w:p>
          <w:p w14:paraId="79DD56FE" w14:textId="77777777" w:rsidR="00E341C0" w:rsidRPr="00FC4B86" w:rsidRDefault="00E341C0" w:rsidP="00E341C0">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Nekustamā īpašuma nodaļ</w:t>
            </w:r>
            <w:r>
              <w:rPr>
                <w:rFonts w:ascii="Times New Roman" w:hAnsi="Times New Roman" w:cs="Times New Roman"/>
              </w:rPr>
              <w:t>u:</w:t>
            </w:r>
          </w:p>
          <w:p w14:paraId="3B5F3D51" w14:textId="77777777" w:rsidR="00E341C0" w:rsidRPr="009C5E66" w:rsidRDefault="00E341C0" w:rsidP="00E341C0">
            <w:pPr>
              <w:pStyle w:val="Sarakstarindkopa"/>
              <w:numPr>
                <w:ilvl w:val="0"/>
                <w:numId w:val="4"/>
              </w:numPr>
              <w:rPr>
                <w:rFonts w:ascii="Times New Roman" w:hAnsi="Times New Roman" w:cs="Times New Roman"/>
              </w:rPr>
            </w:pPr>
            <w:r w:rsidRPr="00FC4B86">
              <w:rPr>
                <w:rFonts w:ascii="Times New Roman" w:hAnsi="Times New Roman" w:cs="Times New Roman"/>
              </w:rPr>
              <w:t xml:space="preserve">satiksmes drošības aprīkojums  </w:t>
            </w:r>
            <w:r>
              <w:rPr>
                <w:rFonts w:ascii="Times New Roman" w:hAnsi="Times New Roman" w:cs="Times New Roman"/>
              </w:rPr>
              <w:t>(</w:t>
            </w:r>
            <w:r w:rsidRPr="00FC4B86">
              <w:rPr>
                <w:rFonts w:ascii="Times New Roman" w:hAnsi="Times New Roman" w:cs="Times New Roman"/>
              </w:rPr>
              <w:t>ceļu inženieri;</w:t>
            </w:r>
            <w:r>
              <w:rPr>
                <w:rFonts w:ascii="Times New Roman" w:hAnsi="Times New Roman" w:cs="Times New Roman"/>
              </w:rPr>
              <w:t xml:space="preserve"> </w:t>
            </w:r>
            <w:r w:rsidRPr="009C5E66">
              <w:rPr>
                <w:rFonts w:ascii="Times New Roman" w:hAnsi="Times New Roman" w:cs="Times New Roman"/>
              </w:rPr>
              <w:t>inženiertīklu inženieri</w:t>
            </w:r>
            <w:r>
              <w:rPr>
                <w:rFonts w:ascii="Times New Roman" w:hAnsi="Times New Roman" w:cs="Times New Roman"/>
              </w:rPr>
              <w:t>),</w:t>
            </w:r>
          </w:p>
          <w:p w14:paraId="4FC02DC2" w14:textId="77777777" w:rsidR="00E341C0" w:rsidRPr="009C5E66" w:rsidRDefault="00E341C0" w:rsidP="00E341C0">
            <w:pPr>
              <w:pStyle w:val="Sarakstarindkopa"/>
              <w:numPr>
                <w:ilvl w:val="0"/>
                <w:numId w:val="4"/>
              </w:numPr>
              <w:rPr>
                <w:rFonts w:ascii="Times New Roman" w:hAnsi="Times New Roman" w:cs="Times New Roman"/>
              </w:rPr>
            </w:pPr>
            <w:r w:rsidRPr="009C5E66">
              <w:rPr>
                <w:rFonts w:ascii="Times New Roman" w:hAnsi="Times New Roman" w:cs="Times New Roman"/>
              </w:rPr>
              <w:t xml:space="preserve">bīstamo koku ciršana </w:t>
            </w:r>
            <w:r>
              <w:rPr>
                <w:rFonts w:ascii="Times New Roman" w:hAnsi="Times New Roman" w:cs="Times New Roman"/>
              </w:rPr>
              <w:t>(</w:t>
            </w:r>
            <w:r w:rsidRPr="009C5E66">
              <w:rPr>
                <w:rFonts w:ascii="Times New Roman" w:hAnsi="Times New Roman" w:cs="Times New Roman"/>
              </w:rPr>
              <w:t>mežsaimniecības inženieri;</w:t>
            </w:r>
            <w:r>
              <w:rPr>
                <w:rFonts w:ascii="Times New Roman" w:hAnsi="Times New Roman" w:cs="Times New Roman"/>
              </w:rPr>
              <w:t xml:space="preserve"> </w:t>
            </w:r>
            <w:r w:rsidRPr="009C5E66">
              <w:rPr>
                <w:rFonts w:ascii="Times New Roman" w:hAnsi="Times New Roman" w:cs="Times New Roman"/>
              </w:rPr>
              <w:t>vides speciālist</w:t>
            </w:r>
            <w:r>
              <w:rPr>
                <w:rFonts w:ascii="Times New Roman" w:hAnsi="Times New Roman" w:cs="Times New Roman"/>
              </w:rPr>
              <w:t>s),</w:t>
            </w:r>
          </w:p>
          <w:p w14:paraId="1AA84372" w14:textId="77777777" w:rsidR="00E341C0" w:rsidRPr="00FC4B86" w:rsidRDefault="00E341C0" w:rsidP="00E341C0">
            <w:pPr>
              <w:pStyle w:val="Sarakstarindkopa"/>
              <w:numPr>
                <w:ilvl w:val="0"/>
                <w:numId w:val="4"/>
              </w:numPr>
              <w:rPr>
                <w:rFonts w:ascii="Times New Roman" w:hAnsi="Times New Roman" w:cs="Times New Roman"/>
              </w:rPr>
            </w:pPr>
            <w:r w:rsidRPr="00FC4B86">
              <w:rPr>
                <w:rFonts w:ascii="Times New Roman" w:hAnsi="Times New Roman" w:cs="Times New Roman"/>
              </w:rPr>
              <w:lastRenderedPageBreak/>
              <w:t>labiekārtojums – ainavu arhitektu</w:t>
            </w:r>
            <w:r>
              <w:rPr>
                <w:rFonts w:ascii="Times New Roman" w:hAnsi="Times New Roman" w:cs="Times New Roman"/>
              </w:rPr>
              <w:t>,</w:t>
            </w:r>
            <w:r w:rsidRPr="00FC4B86">
              <w:rPr>
                <w:rFonts w:ascii="Times New Roman" w:hAnsi="Times New Roman" w:cs="Times New Roman"/>
              </w:rPr>
              <w:t xml:space="preserve">  </w:t>
            </w:r>
          </w:p>
          <w:p w14:paraId="44302955" w14:textId="77777777" w:rsidR="00E341C0" w:rsidRPr="00FC4B86" w:rsidRDefault="00E341C0" w:rsidP="00E341C0">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Vangažu pilsētas pārvaldnieku</w:t>
            </w:r>
            <w:r>
              <w:rPr>
                <w:rFonts w:ascii="Times New Roman" w:hAnsi="Times New Roman" w:cs="Times New Roman"/>
              </w:rPr>
              <w:t>;</w:t>
            </w:r>
          </w:p>
          <w:p w14:paraId="06AE6F35" w14:textId="77777777" w:rsidR="00E341C0" w:rsidRPr="00FC4B86" w:rsidRDefault="00E341C0" w:rsidP="00E341C0">
            <w:pPr>
              <w:pStyle w:val="Sarakstarindkopa"/>
              <w:numPr>
                <w:ilvl w:val="0"/>
                <w:numId w:val="3"/>
              </w:numPr>
              <w:rPr>
                <w:rFonts w:ascii="Times New Roman" w:hAnsi="Times New Roman" w:cs="Times New Roman"/>
              </w:rPr>
            </w:pPr>
            <w:r w:rsidRPr="00FC4B86">
              <w:rPr>
                <w:rFonts w:ascii="Times New Roman" w:hAnsi="Times New Roman" w:cs="Times New Roman"/>
              </w:rPr>
              <w:t>Ropažu novada</w:t>
            </w:r>
            <w:r>
              <w:rPr>
                <w:rFonts w:ascii="Times New Roman" w:hAnsi="Times New Roman" w:cs="Times New Roman"/>
              </w:rPr>
              <w:t xml:space="preserve"> pašvaldības</w:t>
            </w:r>
            <w:r w:rsidRPr="00FC4B86">
              <w:rPr>
                <w:rFonts w:ascii="Times New Roman" w:hAnsi="Times New Roman" w:cs="Times New Roman"/>
              </w:rPr>
              <w:t xml:space="preserve"> Izpilddirektoru</w:t>
            </w:r>
            <w:r>
              <w:rPr>
                <w:rFonts w:ascii="Times New Roman" w:hAnsi="Times New Roman" w:cs="Times New Roman"/>
              </w:rPr>
              <w:t>;</w:t>
            </w:r>
          </w:p>
          <w:p w14:paraId="6CED091C" w14:textId="77777777" w:rsidR="00E341C0" w:rsidRDefault="00E341C0" w:rsidP="00E341C0">
            <w:pPr>
              <w:pStyle w:val="Sarakstarindkopa"/>
              <w:ind w:left="0"/>
              <w:rPr>
                <w:rFonts w:ascii="Times New Roman" w:hAnsi="Times New Roman" w:cs="Times New Roman"/>
              </w:rPr>
            </w:pPr>
          </w:p>
          <w:p w14:paraId="5C83749A" w14:textId="77777777" w:rsidR="00E341C0" w:rsidRDefault="00E341C0" w:rsidP="00E341C0">
            <w:pPr>
              <w:pStyle w:val="Sarakstarindkopa"/>
              <w:ind w:left="0"/>
              <w:rPr>
                <w:rFonts w:ascii="Times New Roman" w:hAnsi="Times New Roman" w:cs="Times New Roman"/>
              </w:rPr>
            </w:pPr>
            <w:r>
              <w:rPr>
                <w:rFonts w:ascii="Times New Roman" w:hAnsi="Times New Roman" w:cs="Times New Roman"/>
              </w:rPr>
              <w:t>PASŪTĪTĀJS garantē saskaņošanu katrā pašvaldības struktūrvienībā ne ilgāk kā 1(viena) mēneša laikā kopš dienas, kad pretendents to iesniedzis, sadarbojoties ar pasūtītāja pārstāvi sadarbības līguma ietvaros.</w:t>
            </w:r>
          </w:p>
          <w:p w14:paraId="0FD3C822" w14:textId="77777777" w:rsidR="00E341C0" w:rsidRDefault="00E341C0" w:rsidP="00E341C0">
            <w:pPr>
              <w:jc w:val="both"/>
              <w:rPr>
                <w:rFonts w:ascii="Times New Roman" w:hAnsi="Times New Roman" w:cs="Times New Roman"/>
              </w:rPr>
            </w:pPr>
            <w:r w:rsidRPr="00FC4B86">
              <w:rPr>
                <w:rFonts w:ascii="Times New Roman" w:hAnsi="Times New Roman" w:cs="Times New Roman"/>
              </w:rPr>
              <w:t xml:space="preserve">Ceļu satiksmes spoguļu izvietojuma shēmu ar VAS “Latvijas Valsts ceļi” saskaņo </w:t>
            </w:r>
            <w:r>
              <w:rPr>
                <w:rFonts w:ascii="Times New Roman" w:hAnsi="Times New Roman" w:cs="Times New Roman"/>
              </w:rPr>
              <w:t>PASŪTĪTĀJS.</w:t>
            </w:r>
          </w:p>
          <w:p w14:paraId="6BF0503E" w14:textId="2F955A13" w:rsidR="00F05E79" w:rsidRDefault="00F05E79" w:rsidP="00E341C0">
            <w:pPr>
              <w:jc w:val="both"/>
              <w:rPr>
                <w:rFonts w:ascii="Times New Roman" w:hAnsi="Times New Roman" w:cs="Times New Roman"/>
              </w:rPr>
            </w:pPr>
            <w:r w:rsidRPr="00F05E79">
              <w:rPr>
                <w:rFonts w:ascii="Times New Roman" w:hAnsi="Times New Roman" w:cs="Times New Roman"/>
              </w:rPr>
              <w:t>Topogrāfij</w:t>
            </w:r>
            <w:r>
              <w:rPr>
                <w:rFonts w:ascii="Times New Roman" w:hAnsi="Times New Roman" w:cs="Times New Roman"/>
              </w:rPr>
              <w:t>u n</w:t>
            </w:r>
            <w:r w:rsidRPr="00F05E79">
              <w:rPr>
                <w:rFonts w:ascii="Times New Roman" w:hAnsi="Times New Roman" w:cs="Times New Roman"/>
              </w:rPr>
              <w:t xml:space="preserve">odrošina PASŪTĪTĀJS – pielikums </w:t>
            </w:r>
            <w:r>
              <w:rPr>
                <w:rFonts w:ascii="Times New Roman" w:hAnsi="Times New Roman" w:cs="Times New Roman"/>
              </w:rPr>
              <w:t>Nr.</w:t>
            </w:r>
            <w:r w:rsidRPr="00F05E79">
              <w:rPr>
                <w:rFonts w:ascii="Times New Roman" w:hAnsi="Times New Roman" w:cs="Times New Roman"/>
              </w:rPr>
              <w:t>1</w:t>
            </w:r>
            <w:r>
              <w:rPr>
                <w:rFonts w:ascii="Times New Roman" w:hAnsi="Times New Roman" w:cs="Times New Roman"/>
              </w:rPr>
              <w:t>.</w:t>
            </w:r>
          </w:p>
          <w:p w14:paraId="2E4E6D22" w14:textId="3A1D147C" w:rsidR="00AE7443" w:rsidRPr="002A650E" w:rsidRDefault="00AE7443" w:rsidP="00E341C0">
            <w:pPr>
              <w:jc w:val="both"/>
              <w:rPr>
                <w:rFonts w:ascii="Times New Roman" w:hAnsi="Times New Roman" w:cs="Times New Roman"/>
                <w:sz w:val="24"/>
                <w:szCs w:val="24"/>
                <w:lang w:eastAsia="lv-LV"/>
                <w14:ligatures w14:val="none"/>
              </w:rPr>
            </w:pPr>
          </w:p>
        </w:tc>
        <w:tc>
          <w:tcPr>
            <w:tcW w:w="3727" w:type="dxa"/>
          </w:tcPr>
          <w:p w14:paraId="11BD8965"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14B5D" w:rsidRPr="002A650E" w14:paraId="11506B4C" w14:textId="77777777" w:rsidTr="002919AC">
        <w:tc>
          <w:tcPr>
            <w:tcW w:w="6062" w:type="dxa"/>
            <w:gridSpan w:val="2"/>
          </w:tcPr>
          <w:p w14:paraId="3AF34C32" w14:textId="0CCAAA81" w:rsidR="00514B5D" w:rsidRPr="002A650E" w:rsidRDefault="00514B5D"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b/>
                <w:bCs/>
              </w:rPr>
              <w:t>Teritorijas labiekārtošanas darba uzdevums</w:t>
            </w:r>
          </w:p>
        </w:tc>
        <w:tc>
          <w:tcPr>
            <w:tcW w:w="3727" w:type="dxa"/>
          </w:tcPr>
          <w:p w14:paraId="22BEEB2A" w14:textId="77777777" w:rsidR="00514B5D" w:rsidRPr="002A650E" w:rsidRDefault="00514B5D"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1E8D04C8" w14:textId="77777777" w:rsidTr="00AE7443">
        <w:tc>
          <w:tcPr>
            <w:tcW w:w="1809" w:type="dxa"/>
          </w:tcPr>
          <w:p w14:paraId="20A6CCC2" w14:textId="77777777" w:rsidR="00E341C0" w:rsidRPr="00FC4B86" w:rsidRDefault="00E341C0" w:rsidP="00E341C0">
            <w:pPr>
              <w:rPr>
                <w:rFonts w:ascii="Times New Roman" w:hAnsi="Times New Roman" w:cs="Times New Roman"/>
                <w:strike/>
              </w:rPr>
            </w:pPr>
            <w:r w:rsidRPr="00FC4B86">
              <w:rPr>
                <w:rFonts w:ascii="Times New Roman" w:hAnsi="Times New Roman" w:cs="Times New Roman"/>
              </w:rPr>
              <w:t xml:space="preserve">Esošas takas pārveide par cieta seguma gājēju celiņu ~75 m²   </w:t>
            </w:r>
          </w:p>
          <w:p w14:paraId="7DDFBEF8"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4253" w:type="dxa"/>
          </w:tcPr>
          <w:p w14:paraId="5BBF2BDD" w14:textId="3823F751" w:rsidR="00E341C0" w:rsidRDefault="001A35EF" w:rsidP="00E341C0">
            <w:pPr>
              <w:jc w:val="both"/>
              <w:rPr>
                <w:rFonts w:ascii="Times New Roman" w:hAnsi="Times New Roman" w:cs="Times New Roman"/>
              </w:rPr>
            </w:pPr>
            <w:r>
              <w:rPr>
                <w:rFonts w:ascii="Times New Roman" w:hAnsi="Times New Roman" w:cs="Times New Roman"/>
              </w:rPr>
              <w:t>Cieta seguma</w:t>
            </w:r>
            <w:r w:rsidR="00E341C0">
              <w:rPr>
                <w:rFonts w:ascii="Times New Roman" w:hAnsi="Times New Roman" w:cs="Times New Roman"/>
              </w:rPr>
              <w:t xml:space="preserve"> gājēju celiņš. </w:t>
            </w:r>
            <w:r w:rsidR="00E341C0" w:rsidRPr="00FC4B86">
              <w:rPr>
                <w:rFonts w:ascii="Times New Roman" w:hAnsi="Times New Roman" w:cs="Times New Roman"/>
              </w:rPr>
              <w:t>Seguma konstrukcija saskaņā ar būvniecības ieceres specifikāciju. MK noteikumi Nr.240 “Vispārīgie teritorijas plānošanas, izmantošanas un apbūves noteikumi” 102.1. gājēju celiņa platums – ne mazāks par 1,2 m, tā iesegums – no cieta un jebkuros laikapstākļos neslīdoša materiāla.</w:t>
            </w:r>
          </w:p>
          <w:p w14:paraId="0BAE1A1F" w14:textId="3A09E3D4" w:rsidR="00AE7443" w:rsidRPr="002A650E" w:rsidRDefault="00AE7443" w:rsidP="00E341C0">
            <w:pPr>
              <w:jc w:val="both"/>
              <w:rPr>
                <w:rFonts w:ascii="Times New Roman" w:hAnsi="Times New Roman" w:cs="Times New Roman"/>
                <w:sz w:val="24"/>
                <w:szCs w:val="24"/>
                <w:lang w:eastAsia="lv-LV"/>
                <w14:ligatures w14:val="none"/>
              </w:rPr>
            </w:pPr>
          </w:p>
        </w:tc>
        <w:tc>
          <w:tcPr>
            <w:tcW w:w="3727" w:type="dxa"/>
          </w:tcPr>
          <w:p w14:paraId="312CCBA3"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295862BC" w14:textId="77777777" w:rsidTr="00AE7443">
        <w:tc>
          <w:tcPr>
            <w:tcW w:w="1809" w:type="dxa"/>
          </w:tcPr>
          <w:p w14:paraId="76F794DA" w14:textId="2875FC15"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rPr>
              <w:t>Labiekārtojuma elementu uzstādīšana</w:t>
            </w:r>
          </w:p>
        </w:tc>
        <w:tc>
          <w:tcPr>
            <w:tcW w:w="4253" w:type="dxa"/>
          </w:tcPr>
          <w:p w14:paraId="515470B8"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Saskaņā ar ražotāju izstrādātu montāžas instrukciju.</w:t>
            </w:r>
          </w:p>
          <w:p w14:paraId="1316668F"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3727" w:type="dxa"/>
          </w:tcPr>
          <w:p w14:paraId="5D693D0F"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6F28CF0C" w14:textId="77777777" w:rsidTr="00AE7443">
        <w:tc>
          <w:tcPr>
            <w:tcW w:w="1809" w:type="dxa"/>
          </w:tcPr>
          <w:p w14:paraId="785A79E2" w14:textId="2F751A70" w:rsidR="00E341C0" w:rsidRPr="002A650E" w:rsidRDefault="00E341C0" w:rsidP="00E341C0">
            <w:pPr>
              <w:jc w:val="both"/>
              <w:rPr>
                <w:rFonts w:ascii="Times New Roman" w:hAnsi="Times New Roman" w:cs="Times New Roman"/>
                <w:sz w:val="24"/>
                <w:szCs w:val="24"/>
                <w:lang w:eastAsia="lv-LV"/>
                <w14:ligatures w14:val="none"/>
              </w:rPr>
            </w:pPr>
            <w:r w:rsidRPr="00FC4B86">
              <w:rPr>
                <w:rFonts w:ascii="Times New Roman" w:hAnsi="Times New Roman" w:cs="Times New Roman"/>
              </w:rPr>
              <w:t>Sfērisko satiksmes spoguļu (2gab)  montāža</w:t>
            </w:r>
          </w:p>
        </w:tc>
        <w:tc>
          <w:tcPr>
            <w:tcW w:w="4253" w:type="dxa"/>
          </w:tcPr>
          <w:p w14:paraId="4202D600" w14:textId="56D3B305" w:rsidR="00E341C0" w:rsidRPr="002A650E" w:rsidRDefault="00E341C0" w:rsidP="001A35EF">
            <w:pPr>
              <w:rPr>
                <w:rFonts w:ascii="Times New Roman" w:hAnsi="Times New Roman" w:cs="Times New Roman"/>
                <w:sz w:val="24"/>
                <w:szCs w:val="24"/>
                <w:lang w:eastAsia="lv-LV"/>
                <w14:ligatures w14:val="none"/>
              </w:rPr>
            </w:pPr>
            <w:r w:rsidRPr="00FC4B86">
              <w:rPr>
                <w:rFonts w:ascii="Times New Roman" w:hAnsi="Times New Roman" w:cs="Times New Roman"/>
              </w:rPr>
              <w:t>Ierīkošana saskaņā ar saskaņoto satiksmes drošības spoguļu izvietojuma shēmu, atbilstoši nosacījumiem: LVS 77-2 “Ceļa zīmes 2. daļa” uzstādīšanas nosacījumi un LVS 77.2014 3. daļa.</w:t>
            </w:r>
          </w:p>
        </w:tc>
        <w:tc>
          <w:tcPr>
            <w:tcW w:w="3727" w:type="dxa"/>
          </w:tcPr>
          <w:p w14:paraId="01D8A46E"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016B8F93" w14:textId="77777777" w:rsidTr="00AE7443">
        <w:tc>
          <w:tcPr>
            <w:tcW w:w="1809" w:type="dxa"/>
          </w:tcPr>
          <w:p w14:paraId="5584792C" w14:textId="290FF9DC" w:rsidR="00E341C0" w:rsidRPr="002A650E" w:rsidRDefault="00E341C0"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rPr>
              <w:t>Sfēriskie spoguļi</w:t>
            </w:r>
          </w:p>
        </w:tc>
        <w:tc>
          <w:tcPr>
            <w:tcW w:w="4253" w:type="dxa"/>
          </w:tcPr>
          <w:p w14:paraId="64F14124" w14:textId="77777777" w:rsidR="00E341C0" w:rsidRDefault="00E341C0" w:rsidP="00E341C0">
            <w:pPr>
              <w:rPr>
                <w:rFonts w:ascii="Times New Roman" w:hAnsi="Times New Roman" w:cs="Times New Roman"/>
              </w:rPr>
            </w:pPr>
            <w:r w:rsidRPr="00B574CA">
              <w:rPr>
                <w:rFonts w:ascii="Times New Roman" w:hAnsi="Times New Roman" w:cs="Times New Roman"/>
              </w:rPr>
              <w:t>Sfēriskie spoguļi</w:t>
            </w:r>
          </w:p>
          <w:p w14:paraId="2D887039" w14:textId="789579EA" w:rsidR="00E341C0" w:rsidRDefault="00E341C0" w:rsidP="00E341C0">
            <w:pPr>
              <w:rPr>
                <w:rFonts w:ascii="Times New Roman" w:hAnsi="Times New Roman" w:cs="Times New Roman"/>
              </w:rPr>
            </w:pPr>
            <w:r w:rsidRPr="00B574CA">
              <w:rPr>
                <w:rFonts w:ascii="Times New Roman" w:hAnsi="Times New Roman" w:cs="Times New Roman"/>
              </w:rPr>
              <w:t>Skaits - 2 gab.</w:t>
            </w:r>
          </w:p>
          <w:p w14:paraId="6646118C" w14:textId="77777777" w:rsidR="00E341C0" w:rsidRPr="00B574CA" w:rsidRDefault="00E341C0" w:rsidP="00E341C0">
            <w:pPr>
              <w:pStyle w:val="Sarakstarindkopa"/>
              <w:numPr>
                <w:ilvl w:val="0"/>
                <w:numId w:val="14"/>
              </w:numPr>
              <w:rPr>
                <w:rFonts w:ascii="Times New Roman" w:hAnsi="Times New Roman" w:cs="Times New Roman"/>
              </w:rPr>
            </w:pPr>
            <w:proofErr w:type="spellStart"/>
            <w:r w:rsidRPr="00B574CA">
              <w:rPr>
                <w:rFonts w:ascii="Times New Roman" w:hAnsi="Times New Roman" w:cs="Times New Roman"/>
              </w:rPr>
              <w:t>Vandāldrošs</w:t>
            </w:r>
            <w:proofErr w:type="spellEnd"/>
            <w:r w:rsidRPr="00B574CA">
              <w:rPr>
                <w:rFonts w:ascii="Times New Roman" w:hAnsi="Times New Roman" w:cs="Times New Roman"/>
              </w:rPr>
              <w:t xml:space="preserve"> satiksmes drošības papildaprīkojums - sfēriskais spogulis </w:t>
            </w:r>
          </w:p>
          <w:p w14:paraId="4581D3B1" w14:textId="77777777" w:rsidR="00AE7443" w:rsidRDefault="00E341C0" w:rsidP="00E341C0">
            <w:pPr>
              <w:pStyle w:val="Sarakstarindkopa"/>
              <w:numPr>
                <w:ilvl w:val="0"/>
                <w:numId w:val="14"/>
              </w:numPr>
              <w:rPr>
                <w:rFonts w:ascii="Times New Roman" w:hAnsi="Times New Roman" w:cs="Times New Roman"/>
              </w:rPr>
            </w:pPr>
            <w:r w:rsidRPr="00B574CA">
              <w:rPr>
                <w:rFonts w:ascii="Times New Roman" w:hAnsi="Times New Roman" w:cs="Times New Roman"/>
              </w:rPr>
              <w:t xml:space="preserve">Uzstādāms uz </w:t>
            </w:r>
            <w:proofErr w:type="spellStart"/>
            <w:r w:rsidRPr="00B574CA">
              <w:rPr>
                <w:rFonts w:ascii="Times New Roman" w:hAnsi="Times New Roman" w:cs="Times New Roman"/>
              </w:rPr>
              <w:t>brīvstāvoša</w:t>
            </w:r>
            <w:proofErr w:type="spellEnd"/>
            <w:r w:rsidRPr="00B574CA">
              <w:rPr>
                <w:rFonts w:ascii="Times New Roman" w:hAnsi="Times New Roman" w:cs="Times New Roman"/>
              </w:rPr>
              <w:t xml:space="preserve"> balsta, saskaņā ar ražotāju izstrādātu montāžas instrukciju.</w:t>
            </w:r>
            <w:r w:rsidRPr="00B574CA">
              <w:rPr>
                <w:rFonts w:ascii="Times New Roman" w:hAnsi="Times New Roman" w:cs="Times New Roman"/>
              </w:rPr>
              <w:tab/>
              <w:t>Atbilstību pretendents apliecina piedāvājumā</w:t>
            </w:r>
          </w:p>
          <w:p w14:paraId="2B4CCB1F" w14:textId="77777777" w:rsidR="00AE7443" w:rsidRDefault="00AE7443" w:rsidP="00AE7443">
            <w:pPr>
              <w:pStyle w:val="Sarakstarindkopa"/>
              <w:rPr>
                <w:rFonts w:ascii="Times New Roman" w:hAnsi="Times New Roman" w:cs="Times New Roman"/>
              </w:rPr>
            </w:pPr>
          </w:p>
          <w:p w14:paraId="280A6231" w14:textId="20A31441" w:rsidR="00E341C0" w:rsidRDefault="00AE7443" w:rsidP="00AE7443">
            <w:pPr>
              <w:pStyle w:val="Sarakstarindkopa"/>
              <w:rPr>
                <w:rFonts w:ascii="Times New Roman" w:hAnsi="Times New Roman" w:cs="Times New Roman"/>
              </w:rPr>
            </w:pPr>
            <w:r>
              <w:rPr>
                <w:rFonts w:ascii="Times New Roman" w:hAnsi="Times New Roman" w:cs="Times New Roman"/>
                <w:noProof/>
              </w:rPr>
              <w:lastRenderedPageBreak/>
              <w:drawing>
                <wp:inline distT="0" distB="0" distL="0" distR="0" wp14:anchorId="0B502427" wp14:editId="1C8793F5">
                  <wp:extent cx="1524000" cy="2005965"/>
                  <wp:effectExtent l="0" t="0" r="0" b="0"/>
                  <wp:docPr id="690797792" name="Attēls 69079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2005965"/>
                          </a:xfrm>
                          <a:prstGeom prst="rect">
                            <a:avLst/>
                          </a:prstGeom>
                          <a:noFill/>
                        </pic:spPr>
                      </pic:pic>
                    </a:graphicData>
                  </a:graphic>
                </wp:inline>
              </w:drawing>
            </w:r>
          </w:p>
          <w:p w14:paraId="70E129F7" w14:textId="77777777" w:rsidR="00AE7443" w:rsidRDefault="00AE7443" w:rsidP="00AE7443">
            <w:pPr>
              <w:pStyle w:val="Sarakstarindkopa"/>
              <w:rPr>
                <w:rFonts w:ascii="Times New Roman" w:hAnsi="Times New Roman" w:cs="Times New Roman"/>
              </w:rPr>
            </w:pPr>
            <w:r w:rsidRPr="00AE7443">
              <w:rPr>
                <w:rFonts w:ascii="Times New Roman" w:hAnsi="Times New Roman" w:cs="Times New Roman"/>
              </w:rPr>
              <w:t>Analogs vai līdzvērtīgs izstrādājums</w:t>
            </w:r>
          </w:p>
          <w:p w14:paraId="56295E95" w14:textId="1EBD7F33" w:rsidR="00AE7443" w:rsidRPr="002A650E" w:rsidRDefault="00AE7443" w:rsidP="00AE7443">
            <w:pPr>
              <w:pStyle w:val="Sarakstarindkopa"/>
              <w:rPr>
                <w:rFonts w:ascii="Times New Roman" w:hAnsi="Times New Roman" w:cs="Times New Roman"/>
              </w:rPr>
            </w:pPr>
          </w:p>
        </w:tc>
        <w:tc>
          <w:tcPr>
            <w:tcW w:w="3727" w:type="dxa"/>
          </w:tcPr>
          <w:p w14:paraId="0C1E4C8E"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290CF073" w14:textId="77777777" w:rsidTr="00AE7443">
        <w:tc>
          <w:tcPr>
            <w:tcW w:w="1809" w:type="dxa"/>
          </w:tcPr>
          <w:p w14:paraId="67D72DF8" w14:textId="402DC23C" w:rsidR="00E341C0" w:rsidRPr="002A650E" w:rsidRDefault="00E341C0"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rPr>
              <w:t>Atkritumu tvertne</w:t>
            </w:r>
          </w:p>
        </w:tc>
        <w:tc>
          <w:tcPr>
            <w:tcW w:w="4253" w:type="dxa"/>
          </w:tcPr>
          <w:p w14:paraId="3681565B" w14:textId="2576629C" w:rsidR="00E341C0" w:rsidRPr="00B574CA" w:rsidRDefault="00E341C0" w:rsidP="00E341C0">
            <w:pPr>
              <w:rPr>
                <w:rFonts w:ascii="Times New Roman" w:hAnsi="Times New Roman" w:cs="Times New Roman"/>
              </w:rPr>
            </w:pPr>
            <w:r w:rsidRPr="00B574CA">
              <w:rPr>
                <w:rFonts w:ascii="Times New Roman" w:hAnsi="Times New Roman" w:cs="Times New Roman"/>
              </w:rPr>
              <w:t xml:space="preserve">Skaits </w:t>
            </w:r>
            <w:r>
              <w:rPr>
                <w:rFonts w:ascii="Times New Roman" w:hAnsi="Times New Roman" w:cs="Times New Roman"/>
              </w:rPr>
              <w:t>–</w:t>
            </w:r>
            <w:r w:rsidRPr="00B574CA">
              <w:rPr>
                <w:rFonts w:ascii="Times New Roman" w:hAnsi="Times New Roman" w:cs="Times New Roman"/>
              </w:rPr>
              <w:t xml:space="preserve"> 1</w:t>
            </w:r>
            <w:r>
              <w:rPr>
                <w:rFonts w:ascii="Times New Roman" w:hAnsi="Times New Roman" w:cs="Times New Roman"/>
              </w:rPr>
              <w:t xml:space="preserve"> gab. </w:t>
            </w:r>
          </w:p>
          <w:p w14:paraId="1ADAC3BE" w14:textId="77777777" w:rsidR="00E341C0" w:rsidRPr="00B574CA" w:rsidRDefault="00E341C0" w:rsidP="00E341C0">
            <w:pPr>
              <w:rPr>
                <w:rFonts w:ascii="Times New Roman" w:hAnsi="Times New Roman" w:cs="Times New Roman"/>
              </w:rPr>
            </w:pPr>
            <w:proofErr w:type="spellStart"/>
            <w:r w:rsidRPr="00B574CA">
              <w:rPr>
                <w:rFonts w:ascii="Times New Roman" w:hAnsi="Times New Roman" w:cs="Times New Roman"/>
              </w:rPr>
              <w:t>Vandāldroša</w:t>
            </w:r>
            <w:proofErr w:type="spellEnd"/>
            <w:r w:rsidRPr="00B574CA">
              <w:rPr>
                <w:rFonts w:ascii="Times New Roman" w:hAnsi="Times New Roman" w:cs="Times New Roman"/>
              </w:rPr>
              <w:t xml:space="preserve"> Betona atkritumu urna ar nosedzošu vāku un pelnu uztvērēju, viegli apsaimniekojams tipveida</w:t>
            </w:r>
          </w:p>
          <w:p w14:paraId="569B8050" w14:textId="77777777" w:rsidR="00E341C0" w:rsidRDefault="00E341C0" w:rsidP="00E341C0">
            <w:pPr>
              <w:jc w:val="both"/>
              <w:rPr>
                <w:rFonts w:ascii="Times New Roman" w:hAnsi="Times New Roman" w:cs="Times New Roman"/>
              </w:rPr>
            </w:pPr>
            <w:r w:rsidRPr="00B574CA">
              <w:rPr>
                <w:rFonts w:ascii="Times New Roman" w:hAnsi="Times New Roman" w:cs="Times New Roman"/>
              </w:rPr>
              <w:t>ražojuma elements, ar tilpumu 40-60l. Dizains saskaņots ar pārējiem labiekārtojuma elementiem</w:t>
            </w:r>
          </w:p>
          <w:p w14:paraId="450B7A74" w14:textId="55940BF7" w:rsidR="00AE7443" w:rsidRPr="002A650E" w:rsidRDefault="00AE7443" w:rsidP="00E341C0">
            <w:pPr>
              <w:jc w:val="both"/>
              <w:rPr>
                <w:rFonts w:ascii="Times New Roman" w:hAnsi="Times New Roman" w:cs="Times New Roman"/>
                <w:sz w:val="24"/>
                <w:szCs w:val="24"/>
                <w:lang w:eastAsia="lv-LV"/>
                <w14:ligatures w14:val="none"/>
              </w:rPr>
            </w:pPr>
          </w:p>
        </w:tc>
        <w:tc>
          <w:tcPr>
            <w:tcW w:w="3727" w:type="dxa"/>
          </w:tcPr>
          <w:p w14:paraId="64659B8A"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4347280E" w14:textId="77777777" w:rsidTr="00AE7443">
        <w:tc>
          <w:tcPr>
            <w:tcW w:w="1809" w:type="dxa"/>
          </w:tcPr>
          <w:p w14:paraId="4F8EE850" w14:textId="2B9BE88F" w:rsidR="00E341C0" w:rsidRPr="002A650E" w:rsidRDefault="00E341C0"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rPr>
              <w:t>Velosipēdu novietne</w:t>
            </w:r>
          </w:p>
        </w:tc>
        <w:tc>
          <w:tcPr>
            <w:tcW w:w="4253" w:type="dxa"/>
          </w:tcPr>
          <w:p w14:paraId="17358A06" w14:textId="13D76498" w:rsidR="00E341C0" w:rsidRDefault="00E341C0" w:rsidP="00E341C0">
            <w:pPr>
              <w:rPr>
                <w:rFonts w:ascii="Times New Roman" w:hAnsi="Times New Roman" w:cs="Times New Roman"/>
              </w:rPr>
            </w:pPr>
            <w:r w:rsidRPr="00B574CA">
              <w:rPr>
                <w:rFonts w:ascii="Times New Roman" w:hAnsi="Times New Roman" w:cs="Times New Roman"/>
              </w:rPr>
              <w:t>Skaits – 1 novietne vismaz 5</w:t>
            </w:r>
            <w:r>
              <w:rPr>
                <w:rFonts w:ascii="Times New Roman" w:hAnsi="Times New Roman" w:cs="Times New Roman"/>
              </w:rPr>
              <w:t xml:space="preserve"> (piecu)</w:t>
            </w:r>
            <w:r w:rsidRPr="00B574CA">
              <w:rPr>
                <w:rFonts w:ascii="Times New Roman" w:hAnsi="Times New Roman" w:cs="Times New Roman"/>
              </w:rPr>
              <w:t xml:space="preserve"> velosipēdu rāmju pieslēgšanai</w:t>
            </w:r>
          </w:p>
          <w:p w14:paraId="7BFCB402" w14:textId="77777777" w:rsidR="00E341C0" w:rsidRPr="00B574CA" w:rsidRDefault="00E341C0" w:rsidP="00E341C0">
            <w:pPr>
              <w:rPr>
                <w:rFonts w:ascii="Times New Roman" w:hAnsi="Times New Roman" w:cs="Times New Roman"/>
              </w:rPr>
            </w:pPr>
            <w:proofErr w:type="spellStart"/>
            <w:r w:rsidRPr="00B574CA">
              <w:rPr>
                <w:rFonts w:ascii="Times New Roman" w:hAnsi="Times New Roman" w:cs="Times New Roman"/>
              </w:rPr>
              <w:t>Vandāldroši</w:t>
            </w:r>
            <w:proofErr w:type="spellEnd"/>
            <w:r w:rsidRPr="00B574CA">
              <w:rPr>
                <w:rFonts w:ascii="Times New Roman" w:hAnsi="Times New Roman" w:cs="Times New Roman"/>
              </w:rPr>
              <w:t xml:space="preserve"> </w:t>
            </w:r>
            <w:proofErr w:type="spellStart"/>
            <w:r w:rsidRPr="00B574CA">
              <w:rPr>
                <w:rFonts w:ascii="Times New Roman" w:hAnsi="Times New Roman" w:cs="Times New Roman"/>
              </w:rPr>
              <w:t>veloturētāji</w:t>
            </w:r>
            <w:proofErr w:type="spellEnd"/>
            <w:r w:rsidRPr="00B574CA">
              <w:rPr>
                <w:rFonts w:ascii="Times New Roman" w:hAnsi="Times New Roman" w:cs="Times New Roman"/>
              </w:rPr>
              <w:t xml:space="preserve"> piemēroti visa veida un izmēra velosipēdiem, tai skaitā velosipēdiem ar disku bremzēm.</w:t>
            </w:r>
          </w:p>
          <w:p w14:paraId="2892BAE5" w14:textId="77777777" w:rsidR="00E341C0" w:rsidRPr="00B574CA" w:rsidRDefault="00E341C0" w:rsidP="00E341C0">
            <w:pPr>
              <w:rPr>
                <w:rFonts w:ascii="Times New Roman" w:hAnsi="Times New Roman" w:cs="Times New Roman"/>
              </w:rPr>
            </w:pPr>
            <w:r w:rsidRPr="00B574CA">
              <w:rPr>
                <w:rFonts w:ascii="Times New Roman" w:hAnsi="Times New Roman" w:cs="Times New Roman"/>
              </w:rPr>
              <w:t>Tērauds ar pretkorozijas apstrādi</w:t>
            </w:r>
          </w:p>
          <w:p w14:paraId="46478C9A" w14:textId="77777777" w:rsidR="00E341C0" w:rsidRDefault="00E341C0" w:rsidP="00AE7443">
            <w:pPr>
              <w:rPr>
                <w:rFonts w:ascii="Times New Roman" w:hAnsi="Times New Roman" w:cs="Times New Roman"/>
              </w:rPr>
            </w:pPr>
            <w:r w:rsidRPr="00B574CA">
              <w:rPr>
                <w:rFonts w:ascii="Times New Roman" w:hAnsi="Times New Roman" w:cs="Times New Roman"/>
              </w:rPr>
              <w:t>Uzstādāms  šķeltu laukakmeņu segumā saskaņā ar ražotāju izstrādātu montāžas instrukciju.</w:t>
            </w:r>
          </w:p>
          <w:p w14:paraId="38731B9B" w14:textId="27FDDBBD" w:rsidR="00AE7443" w:rsidRPr="00AE7443" w:rsidRDefault="00AE7443" w:rsidP="00AE7443">
            <w:pPr>
              <w:rPr>
                <w:rFonts w:ascii="Times New Roman" w:hAnsi="Times New Roman" w:cs="Times New Roman"/>
              </w:rPr>
            </w:pPr>
          </w:p>
        </w:tc>
        <w:tc>
          <w:tcPr>
            <w:tcW w:w="3727" w:type="dxa"/>
          </w:tcPr>
          <w:p w14:paraId="32F6DB48"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4D1758A6" w14:textId="77777777" w:rsidTr="00AE7443">
        <w:tc>
          <w:tcPr>
            <w:tcW w:w="1809" w:type="dxa"/>
          </w:tcPr>
          <w:p w14:paraId="311FB2AF" w14:textId="6E144B37" w:rsidR="00E341C0" w:rsidRPr="002A650E" w:rsidRDefault="00E341C0"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rPr>
              <w:t>Āra sols</w:t>
            </w:r>
          </w:p>
        </w:tc>
        <w:tc>
          <w:tcPr>
            <w:tcW w:w="4253" w:type="dxa"/>
          </w:tcPr>
          <w:p w14:paraId="1B966728" w14:textId="77777777" w:rsidR="00E341C0" w:rsidRPr="00B574CA" w:rsidRDefault="00E341C0" w:rsidP="00E341C0">
            <w:pPr>
              <w:rPr>
                <w:rFonts w:ascii="Times New Roman" w:hAnsi="Times New Roman" w:cs="Times New Roman"/>
              </w:rPr>
            </w:pPr>
            <w:r w:rsidRPr="00B574CA">
              <w:rPr>
                <w:rFonts w:ascii="Times New Roman" w:hAnsi="Times New Roman" w:cs="Times New Roman"/>
              </w:rPr>
              <w:t>Skaits - 3 gab.</w:t>
            </w:r>
          </w:p>
          <w:p w14:paraId="74002BD7" w14:textId="77777777" w:rsidR="00E341C0" w:rsidRPr="00B574CA" w:rsidRDefault="00E341C0" w:rsidP="00E341C0">
            <w:pPr>
              <w:rPr>
                <w:rFonts w:ascii="Times New Roman" w:hAnsi="Times New Roman" w:cs="Times New Roman"/>
              </w:rPr>
            </w:pPr>
            <w:proofErr w:type="spellStart"/>
            <w:r w:rsidRPr="00B574CA">
              <w:rPr>
                <w:rFonts w:ascii="Times New Roman" w:hAnsi="Times New Roman" w:cs="Times New Roman"/>
              </w:rPr>
              <w:t>Vandāldrošs</w:t>
            </w:r>
            <w:proofErr w:type="spellEnd"/>
            <w:r w:rsidRPr="00B574CA">
              <w:rPr>
                <w:rFonts w:ascii="Times New Roman" w:hAnsi="Times New Roman" w:cs="Times New Roman"/>
              </w:rPr>
              <w:t xml:space="preserve"> trīs </w:t>
            </w:r>
            <w:proofErr w:type="spellStart"/>
            <w:r w:rsidRPr="00B574CA">
              <w:rPr>
                <w:rFonts w:ascii="Times New Roman" w:hAnsi="Times New Roman" w:cs="Times New Roman"/>
              </w:rPr>
              <w:t>vietīgs</w:t>
            </w:r>
            <w:proofErr w:type="spellEnd"/>
            <w:r w:rsidRPr="00B574CA">
              <w:rPr>
                <w:rFonts w:ascii="Times New Roman" w:hAnsi="Times New Roman" w:cs="Times New Roman"/>
              </w:rPr>
              <w:t xml:space="preserve"> sols ar koka atzveltni un </w:t>
            </w:r>
            <w:proofErr w:type="spellStart"/>
            <w:r w:rsidRPr="00B574CA">
              <w:rPr>
                <w:rFonts w:ascii="Times New Roman" w:hAnsi="Times New Roman" w:cs="Times New Roman"/>
              </w:rPr>
              <w:t>sēdvirsmu</w:t>
            </w:r>
            <w:proofErr w:type="spellEnd"/>
            <w:r w:rsidRPr="00B574CA">
              <w:rPr>
                <w:rFonts w:ascii="Times New Roman" w:hAnsi="Times New Roman" w:cs="Times New Roman"/>
              </w:rPr>
              <w:t>, bez roku balstiem. Dizains saskaņots pārējiem labiekārtojuma elementiem</w:t>
            </w:r>
          </w:p>
          <w:p w14:paraId="1D26B16F" w14:textId="77777777" w:rsidR="00E341C0" w:rsidRDefault="00E341C0" w:rsidP="00E341C0">
            <w:pPr>
              <w:jc w:val="both"/>
              <w:rPr>
                <w:rFonts w:ascii="Times New Roman" w:hAnsi="Times New Roman" w:cs="Times New Roman"/>
              </w:rPr>
            </w:pPr>
            <w:r w:rsidRPr="00B574CA">
              <w:rPr>
                <w:rFonts w:ascii="Times New Roman" w:hAnsi="Times New Roman" w:cs="Times New Roman"/>
              </w:rPr>
              <w:t>Uzstādāms  šķeltu laukakmeņu segumā saskaņā ar ražotāju izstrādātu montāžas instrukciju.</w:t>
            </w:r>
          </w:p>
          <w:p w14:paraId="2816A0F1" w14:textId="459ECDCB" w:rsidR="00AE7443" w:rsidRPr="002A650E" w:rsidRDefault="00AE7443" w:rsidP="00E341C0">
            <w:pPr>
              <w:jc w:val="both"/>
              <w:rPr>
                <w:rFonts w:ascii="Times New Roman" w:hAnsi="Times New Roman" w:cs="Times New Roman"/>
                <w:sz w:val="24"/>
                <w:szCs w:val="24"/>
                <w:lang w:eastAsia="lv-LV"/>
                <w14:ligatures w14:val="none"/>
              </w:rPr>
            </w:pPr>
          </w:p>
        </w:tc>
        <w:tc>
          <w:tcPr>
            <w:tcW w:w="3727" w:type="dxa"/>
          </w:tcPr>
          <w:p w14:paraId="07290E54"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5B12DD42" w14:textId="77777777" w:rsidTr="00AE7443">
        <w:tc>
          <w:tcPr>
            <w:tcW w:w="1809" w:type="dxa"/>
          </w:tcPr>
          <w:p w14:paraId="3D366D0E" w14:textId="26FC3A04" w:rsidR="00E341C0" w:rsidRPr="002A650E" w:rsidRDefault="00E341C0" w:rsidP="00E341C0">
            <w:pPr>
              <w:jc w:val="both"/>
              <w:rPr>
                <w:rFonts w:ascii="Times New Roman" w:hAnsi="Times New Roman" w:cs="Times New Roman"/>
                <w:sz w:val="24"/>
                <w:szCs w:val="24"/>
                <w:lang w:eastAsia="lv-LV"/>
                <w14:ligatures w14:val="none"/>
              </w:rPr>
            </w:pPr>
            <w:r w:rsidRPr="00B574CA">
              <w:rPr>
                <w:rFonts w:ascii="Times New Roman" w:hAnsi="Times New Roman" w:cs="Times New Roman"/>
              </w:rPr>
              <w:t>Saules prožektors āra apgaismojumam</w:t>
            </w:r>
            <w:r w:rsidR="004D59CC">
              <w:rPr>
                <w:rFonts w:ascii="Times New Roman" w:hAnsi="Times New Roman" w:cs="Times New Roman"/>
              </w:rPr>
              <w:t>:</w:t>
            </w:r>
          </w:p>
        </w:tc>
        <w:tc>
          <w:tcPr>
            <w:tcW w:w="4253" w:type="dxa"/>
          </w:tcPr>
          <w:p w14:paraId="3E8364CA" w14:textId="77777777" w:rsidR="00E341C0" w:rsidRDefault="00E341C0" w:rsidP="00E341C0">
            <w:pPr>
              <w:rPr>
                <w:rFonts w:ascii="Times New Roman" w:hAnsi="Times New Roman" w:cs="Times New Roman"/>
              </w:rPr>
            </w:pPr>
            <w:r w:rsidRPr="00B574CA">
              <w:rPr>
                <w:rFonts w:ascii="Times New Roman" w:hAnsi="Times New Roman" w:cs="Times New Roman"/>
              </w:rPr>
              <w:t>Analogs vai līdzvērtīgs izstrādājums:</w:t>
            </w:r>
          </w:p>
          <w:p w14:paraId="51BE5E8A" w14:textId="77777777" w:rsidR="00E341C0" w:rsidRDefault="00E341C0" w:rsidP="00E341C0">
            <w:pPr>
              <w:rPr>
                <w:rFonts w:ascii="Times New Roman" w:hAnsi="Times New Roman" w:cs="Times New Roman"/>
              </w:rPr>
            </w:pPr>
            <w:r>
              <w:rPr>
                <w:rFonts w:ascii="Times New Roman" w:hAnsi="Times New Roman" w:cs="Times New Roman"/>
                <w:noProof/>
              </w:rPr>
              <w:drawing>
                <wp:inline distT="0" distB="0" distL="0" distR="0" wp14:anchorId="3EF5942D" wp14:editId="5DC58877">
                  <wp:extent cx="1152525" cy="1033052"/>
                  <wp:effectExtent l="0" t="0" r="0" b="0"/>
                  <wp:docPr id="1621962559" name="Attēls 162196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118" cy="1047028"/>
                          </a:xfrm>
                          <a:prstGeom prst="rect">
                            <a:avLst/>
                          </a:prstGeom>
                          <a:noFill/>
                        </pic:spPr>
                      </pic:pic>
                    </a:graphicData>
                  </a:graphic>
                </wp:inline>
              </w:drawing>
            </w:r>
          </w:p>
          <w:tbl>
            <w:tblPr>
              <w:tblStyle w:val="Reatabula"/>
              <w:tblW w:w="4037" w:type="dxa"/>
              <w:tblLayout w:type="fixed"/>
              <w:tblLook w:val="04A0" w:firstRow="1" w:lastRow="0" w:firstColumn="1" w:lastColumn="0" w:noHBand="0" w:noVBand="1"/>
            </w:tblPr>
            <w:tblGrid>
              <w:gridCol w:w="2025"/>
              <w:gridCol w:w="2012"/>
            </w:tblGrid>
            <w:tr w:rsidR="00E341C0" w:rsidRPr="00FC4B86" w14:paraId="4E9E8BC0" w14:textId="77777777" w:rsidTr="002A650E">
              <w:trPr>
                <w:trHeight w:val="273"/>
              </w:trPr>
              <w:tc>
                <w:tcPr>
                  <w:tcW w:w="2025" w:type="dxa"/>
                </w:tcPr>
                <w:p w14:paraId="0F3DC713"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Skaits</w:t>
                  </w:r>
                </w:p>
              </w:tc>
              <w:tc>
                <w:tcPr>
                  <w:tcW w:w="2012" w:type="dxa"/>
                </w:tcPr>
                <w:p w14:paraId="500AEFCE" w14:textId="77777777" w:rsidR="00E341C0" w:rsidRPr="00FC4B86" w:rsidRDefault="00E341C0" w:rsidP="00E341C0">
                  <w:pPr>
                    <w:pStyle w:val="Paraststmeklis"/>
                    <w:shd w:val="clear" w:color="auto" w:fill="FFFFFF"/>
                    <w:spacing w:before="0" w:beforeAutospacing="0"/>
                  </w:pPr>
                  <w:r w:rsidRPr="00FC4B86">
                    <w:t>5</w:t>
                  </w:r>
                  <w:r>
                    <w:t xml:space="preserve"> </w:t>
                  </w:r>
                  <w:proofErr w:type="spellStart"/>
                  <w:r>
                    <w:t>gab</w:t>
                  </w:r>
                  <w:proofErr w:type="spellEnd"/>
                </w:p>
              </w:tc>
            </w:tr>
            <w:tr w:rsidR="00E341C0" w:rsidRPr="00FC4B86" w14:paraId="7B486E2E" w14:textId="77777777" w:rsidTr="002A650E">
              <w:trPr>
                <w:trHeight w:val="258"/>
              </w:trPr>
              <w:tc>
                <w:tcPr>
                  <w:tcW w:w="2025" w:type="dxa"/>
                </w:tcPr>
                <w:p w14:paraId="33641D64"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 xml:space="preserve">Svars </w:t>
                  </w:r>
                </w:p>
              </w:tc>
              <w:tc>
                <w:tcPr>
                  <w:tcW w:w="2012" w:type="dxa"/>
                </w:tcPr>
                <w:p w14:paraId="22C85A99"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0.400 – 0.600kg robežās</w:t>
                  </w:r>
                </w:p>
              </w:tc>
            </w:tr>
            <w:tr w:rsidR="00E341C0" w:rsidRPr="00FC4B86" w14:paraId="12C0FC4C" w14:textId="77777777" w:rsidTr="002A650E">
              <w:trPr>
                <w:trHeight w:val="243"/>
              </w:trPr>
              <w:tc>
                <w:tcPr>
                  <w:tcW w:w="2025" w:type="dxa"/>
                </w:tcPr>
                <w:p w14:paraId="24B7C94F"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lastRenderedPageBreak/>
                    <w:t>Sensors</w:t>
                  </w:r>
                </w:p>
              </w:tc>
              <w:tc>
                <w:tcPr>
                  <w:tcW w:w="2012" w:type="dxa"/>
                </w:tcPr>
                <w:p w14:paraId="39B29312"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Saules baterija, darbojas kustību sensors</w:t>
                  </w:r>
                </w:p>
              </w:tc>
            </w:tr>
            <w:tr w:rsidR="00E341C0" w:rsidRPr="00FC4B86" w14:paraId="1F820CA0" w14:textId="77777777" w:rsidTr="002A650E">
              <w:trPr>
                <w:trHeight w:val="258"/>
              </w:trPr>
              <w:tc>
                <w:tcPr>
                  <w:tcW w:w="2025" w:type="dxa"/>
                </w:tcPr>
                <w:p w14:paraId="109BB286"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LED gaisma</w:t>
                  </w:r>
                </w:p>
              </w:tc>
              <w:tc>
                <w:tcPr>
                  <w:tcW w:w="2012" w:type="dxa"/>
                </w:tcPr>
                <w:p w14:paraId="401C7A06"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Auksti balta</w:t>
                  </w:r>
                </w:p>
              </w:tc>
            </w:tr>
            <w:tr w:rsidR="00E341C0" w:rsidRPr="00FC4B86" w14:paraId="3A73EF19" w14:textId="77777777" w:rsidTr="002A650E">
              <w:trPr>
                <w:trHeight w:val="243"/>
              </w:trPr>
              <w:tc>
                <w:tcPr>
                  <w:tcW w:w="2025" w:type="dxa"/>
                </w:tcPr>
                <w:p w14:paraId="5B2B24CC"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Gaismas plūsma</w:t>
                  </w:r>
                </w:p>
              </w:tc>
              <w:tc>
                <w:tcPr>
                  <w:tcW w:w="2012" w:type="dxa"/>
                </w:tcPr>
                <w:p w14:paraId="212F9BAD"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Vismaz 750lm</w:t>
                  </w:r>
                </w:p>
              </w:tc>
            </w:tr>
            <w:tr w:rsidR="00E341C0" w:rsidRPr="00FC4B86" w14:paraId="28EDCF9D" w14:textId="77777777" w:rsidTr="002A650E">
              <w:trPr>
                <w:trHeight w:val="258"/>
              </w:trPr>
              <w:tc>
                <w:tcPr>
                  <w:tcW w:w="2025" w:type="dxa"/>
                </w:tcPr>
                <w:p w14:paraId="0CA87537"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Jauda</w:t>
                  </w:r>
                </w:p>
              </w:tc>
              <w:tc>
                <w:tcPr>
                  <w:tcW w:w="2012" w:type="dxa"/>
                </w:tcPr>
                <w:p w14:paraId="35A57E5F"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10W</w:t>
                  </w:r>
                </w:p>
              </w:tc>
            </w:tr>
            <w:tr w:rsidR="00E341C0" w:rsidRPr="00FC4B86" w14:paraId="1C7996E4" w14:textId="77777777" w:rsidTr="002A650E">
              <w:trPr>
                <w:trHeight w:val="763"/>
              </w:trPr>
              <w:tc>
                <w:tcPr>
                  <w:tcW w:w="2025" w:type="dxa"/>
                </w:tcPr>
                <w:p w14:paraId="4642905A" w14:textId="55162263" w:rsidR="00E341C0" w:rsidRPr="00FC4B86" w:rsidRDefault="00E341C0" w:rsidP="00E341C0">
                  <w:pPr>
                    <w:rPr>
                      <w:rFonts w:ascii="Times New Roman" w:hAnsi="Times New Roman" w:cs="Times New Roman"/>
                    </w:rPr>
                  </w:pPr>
                  <w:r w:rsidRPr="00FC4B86">
                    <w:rPr>
                      <w:rFonts w:ascii="Times New Roman" w:hAnsi="Times New Roman" w:cs="Times New Roman"/>
                    </w:rPr>
                    <w:t>Sistēmai jānodrošina vismaz 5stundu darbība trīs dienas pēc kārtas bez</w:t>
                  </w:r>
                  <w:r w:rsidR="00013C61">
                    <w:rPr>
                      <w:rFonts w:ascii="Times New Roman" w:hAnsi="Times New Roman" w:cs="Times New Roman"/>
                    </w:rPr>
                    <w:t xml:space="preserve"> </w:t>
                  </w:r>
                  <w:r w:rsidRPr="00FC4B86">
                    <w:rPr>
                      <w:rFonts w:ascii="Times New Roman" w:hAnsi="Times New Roman" w:cs="Times New Roman"/>
                    </w:rPr>
                    <w:t>saules dienās.</w:t>
                  </w:r>
                </w:p>
              </w:tc>
              <w:tc>
                <w:tcPr>
                  <w:tcW w:w="2012" w:type="dxa"/>
                </w:tcPr>
                <w:p w14:paraId="02A8B021"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Atbilstību pretendents apliecina piedāvājumā</w:t>
                  </w:r>
                </w:p>
              </w:tc>
            </w:tr>
            <w:tr w:rsidR="00E341C0" w:rsidRPr="00FC4B86" w14:paraId="68838B26" w14:textId="77777777" w:rsidTr="002A650E">
              <w:trPr>
                <w:trHeight w:val="763"/>
              </w:trPr>
              <w:tc>
                <w:tcPr>
                  <w:tcW w:w="2025" w:type="dxa"/>
                </w:tcPr>
                <w:p w14:paraId="7F9E6572"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Montāža uz esošo koku stumbra h= 4-5m  saskaņā ar ražotāja izstrādātu montāžas instrukciju.</w:t>
                  </w:r>
                </w:p>
              </w:tc>
              <w:tc>
                <w:tcPr>
                  <w:tcW w:w="2012" w:type="dxa"/>
                </w:tcPr>
                <w:p w14:paraId="7AA6B53B" w14:textId="77777777" w:rsidR="00E341C0" w:rsidRPr="00FC4B86" w:rsidRDefault="00E341C0" w:rsidP="00E341C0">
                  <w:pPr>
                    <w:rPr>
                      <w:rFonts w:ascii="Times New Roman" w:hAnsi="Times New Roman" w:cs="Times New Roman"/>
                    </w:rPr>
                  </w:pPr>
                  <w:r w:rsidRPr="00FC4B86">
                    <w:rPr>
                      <w:rFonts w:ascii="Times New Roman" w:hAnsi="Times New Roman" w:cs="Times New Roman"/>
                    </w:rPr>
                    <w:t>Atbilstību pretendents apliecina piedāvājumā</w:t>
                  </w:r>
                </w:p>
              </w:tc>
            </w:tr>
          </w:tbl>
          <w:p w14:paraId="6C027E10"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3727" w:type="dxa"/>
          </w:tcPr>
          <w:p w14:paraId="36AB0CB2"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5F136E8D" w14:textId="77777777" w:rsidTr="00AE7443">
        <w:tc>
          <w:tcPr>
            <w:tcW w:w="1809" w:type="dxa"/>
          </w:tcPr>
          <w:p w14:paraId="329EB602" w14:textId="75A2FFBE"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 xml:space="preserve">Pievienotas piedāvājuma materiālo vērtību atbilstošas skices un/vai </w:t>
            </w:r>
            <w:proofErr w:type="spellStart"/>
            <w:r w:rsidRPr="002A650E">
              <w:rPr>
                <w:rFonts w:ascii="Times New Roman" w:hAnsi="Times New Roman" w:cs="Times New Roman"/>
              </w:rPr>
              <w:t>pilnkrāsu</w:t>
            </w:r>
            <w:proofErr w:type="spellEnd"/>
            <w:r w:rsidRPr="002A650E">
              <w:rPr>
                <w:rFonts w:ascii="Times New Roman" w:hAnsi="Times New Roman" w:cs="Times New Roman"/>
              </w:rPr>
              <w:t xml:space="preserve"> vizuāli fotoattēli</w:t>
            </w:r>
          </w:p>
        </w:tc>
        <w:tc>
          <w:tcPr>
            <w:tcW w:w="4253" w:type="dxa"/>
          </w:tcPr>
          <w:p w14:paraId="0DB946BE" w14:textId="093A082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jā</w:t>
            </w:r>
          </w:p>
        </w:tc>
        <w:tc>
          <w:tcPr>
            <w:tcW w:w="3727" w:type="dxa"/>
          </w:tcPr>
          <w:p w14:paraId="17DB9C9A"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1A2C1144" w14:textId="77777777" w:rsidTr="00AE7443">
        <w:tc>
          <w:tcPr>
            <w:tcW w:w="1809" w:type="dxa"/>
          </w:tcPr>
          <w:p w14:paraId="274F4EE3" w14:textId="12576868"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Cenas aktualitātes nodrošinājums</w:t>
            </w:r>
          </w:p>
        </w:tc>
        <w:tc>
          <w:tcPr>
            <w:tcW w:w="4253" w:type="dxa"/>
          </w:tcPr>
          <w:p w14:paraId="28922312" w14:textId="38B993BC"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vismaz līdz 3</w:t>
            </w:r>
            <w:r w:rsidR="001A35EF">
              <w:rPr>
                <w:rFonts w:ascii="Times New Roman" w:hAnsi="Times New Roman" w:cs="Times New Roman"/>
              </w:rPr>
              <w:t>0</w:t>
            </w:r>
            <w:r w:rsidRPr="002A650E">
              <w:rPr>
                <w:rFonts w:ascii="Times New Roman" w:hAnsi="Times New Roman" w:cs="Times New Roman"/>
              </w:rPr>
              <w:t>.1</w:t>
            </w:r>
            <w:r w:rsidR="001A35EF">
              <w:rPr>
                <w:rFonts w:ascii="Times New Roman" w:hAnsi="Times New Roman" w:cs="Times New Roman"/>
              </w:rPr>
              <w:t>1</w:t>
            </w:r>
            <w:r w:rsidRPr="002A650E">
              <w:rPr>
                <w:rFonts w:ascii="Times New Roman" w:hAnsi="Times New Roman" w:cs="Times New Roman"/>
              </w:rPr>
              <w:t>.202</w:t>
            </w:r>
            <w:r w:rsidR="001A35EF">
              <w:rPr>
                <w:rFonts w:ascii="Times New Roman" w:hAnsi="Times New Roman" w:cs="Times New Roman"/>
              </w:rPr>
              <w:t>3</w:t>
            </w:r>
            <w:r w:rsidRPr="002A650E">
              <w:rPr>
                <w:rFonts w:ascii="Times New Roman" w:hAnsi="Times New Roman" w:cs="Times New Roman"/>
              </w:rPr>
              <w:t>.</w:t>
            </w:r>
          </w:p>
        </w:tc>
        <w:tc>
          <w:tcPr>
            <w:tcW w:w="3727" w:type="dxa"/>
          </w:tcPr>
          <w:p w14:paraId="095843C2"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6CF0796B" w14:textId="77777777" w:rsidTr="00AE7443">
        <w:tc>
          <w:tcPr>
            <w:tcW w:w="1809" w:type="dxa"/>
          </w:tcPr>
          <w:p w14:paraId="2C7AE057" w14:textId="30B81ED4"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Pretendents</w:t>
            </w:r>
          </w:p>
        </w:tc>
        <w:tc>
          <w:tcPr>
            <w:tcW w:w="4253" w:type="dxa"/>
          </w:tcPr>
          <w:p w14:paraId="00FD2D7F" w14:textId="22836769"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Pretendents / pakalpojuma sniedzējs ir Eiropas Ekonomiskajā zonā reģistrēta personālsabiedrība vai juridiska persona.</w:t>
            </w:r>
          </w:p>
        </w:tc>
        <w:tc>
          <w:tcPr>
            <w:tcW w:w="3727" w:type="dxa"/>
          </w:tcPr>
          <w:p w14:paraId="0BC703FB"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1633881E" w14:textId="77777777" w:rsidTr="00AE7443">
        <w:tc>
          <w:tcPr>
            <w:tcW w:w="1809" w:type="dxa"/>
          </w:tcPr>
          <w:p w14:paraId="6E810715" w14:textId="2622EA0F"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rPr>
              <w:t>Atbilstības dati</w:t>
            </w:r>
          </w:p>
        </w:tc>
        <w:tc>
          <w:tcPr>
            <w:tcW w:w="4253" w:type="dxa"/>
          </w:tcPr>
          <w:p w14:paraId="2479FCCB" w14:textId="77777777" w:rsidR="00E341C0" w:rsidRPr="002A650E" w:rsidRDefault="00E341C0" w:rsidP="00E341C0">
            <w:pPr>
              <w:rPr>
                <w:rFonts w:ascii="Times New Roman" w:hAnsi="Times New Roman" w:cs="Times New Roman"/>
              </w:rPr>
            </w:pPr>
            <w:r w:rsidRPr="002A650E">
              <w:rPr>
                <w:rFonts w:ascii="Times New Roman" w:hAnsi="Times New Roman" w:cs="Times New Roman"/>
              </w:rPr>
              <w:t xml:space="preserve">Pretendents norāda piedāvājuma materiālo vērtību izcelsmi, iesniedzot ražotāja sertifikātu vai citu apliecinošu dokumentāciju. </w:t>
            </w:r>
          </w:p>
          <w:p w14:paraId="66F994BB"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3727" w:type="dxa"/>
          </w:tcPr>
          <w:p w14:paraId="0FCBBD8D" w14:textId="77777777" w:rsidR="00E341C0" w:rsidRPr="002A650E" w:rsidRDefault="00E341C0" w:rsidP="00E341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341C0" w:rsidRPr="002A650E" w14:paraId="79A8B49C" w14:textId="77777777" w:rsidTr="00AE7443">
        <w:tc>
          <w:tcPr>
            <w:tcW w:w="1809" w:type="dxa"/>
          </w:tcPr>
          <w:p w14:paraId="23F7121F" w14:textId="7777777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Līguma izpildes laiks:</w:t>
            </w:r>
          </w:p>
        </w:tc>
        <w:tc>
          <w:tcPr>
            <w:tcW w:w="4253" w:type="dxa"/>
          </w:tcPr>
          <w:p w14:paraId="4135C154" w14:textId="2FF87EE9" w:rsidR="00E341C0" w:rsidRDefault="00E341C0" w:rsidP="00E341C0">
            <w:pPr>
              <w:rPr>
                <w:rFonts w:ascii="Times New Roman" w:hAnsi="Times New Roman" w:cs="Times New Roman"/>
              </w:rPr>
            </w:pPr>
            <w:r w:rsidRPr="009138BE">
              <w:rPr>
                <w:rFonts w:ascii="Times New Roman" w:hAnsi="Times New Roman" w:cs="Times New Roman"/>
              </w:rPr>
              <w:t>10 nedēļu laikā no līguma noslēgšanas dienas, bet ne vēlāk kā līdz 2023.gada 01.</w:t>
            </w:r>
            <w:r w:rsidR="001A35EF">
              <w:rPr>
                <w:rFonts w:ascii="Times New Roman" w:hAnsi="Times New Roman" w:cs="Times New Roman"/>
              </w:rPr>
              <w:t>dec</w:t>
            </w:r>
            <w:r w:rsidRPr="009138BE">
              <w:rPr>
                <w:rFonts w:ascii="Times New Roman" w:hAnsi="Times New Roman" w:cs="Times New Roman"/>
              </w:rPr>
              <w:t>embrim.</w:t>
            </w:r>
          </w:p>
          <w:p w14:paraId="587EFF49" w14:textId="77777777" w:rsidR="00E341C0" w:rsidRPr="002A650E" w:rsidRDefault="00E341C0" w:rsidP="00E341C0">
            <w:pPr>
              <w:jc w:val="both"/>
              <w:rPr>
                <w:rFonts w:ascii="Times New Roman" w:hAnsi="Times New Roman" w:cs="Times New Roman"/>
                <w:sz w:val="24"/>
                <w:szCs w:val="24"/>
                <w:lang w:eastAsia="lv-LV"/>
                <w14:ligatures w14:val="none"/>
              </w:rPr>
            </w:pPr>
          </w:p>
        </w:tc>
        <w:tc>
          <w:tcPr>
            <w:tcW w:w="3727" w:type="dxa"/>
          </w:tcPr>
          <w:p w14:paraId="1B146D10" w14:textId="77777777" w:rsidR="00E341C0" w:rsidRPr="002A650E" w:rsidRDefault="00E341C0" w:rsidP="00E341C0">
            <w:pPr>
              <w:jc w:val="both"/>
              <w:rPr>
                <w:rFonts w:ascii="Times New Roman" w:hAnsi="Times New Roman" w:cs="Times New Roman"/>
                <w:sz w:val="24"/>
                <w:szCs w:val="24"/>
                <w:lang w:eastAsia="lv-LV"/>
                <w14:ligatures w14:val="none"/>
              </w:rPr>
            </w:pPr>
          </w:p>
        </w:tc>
      </w:tr>
      <w:tr w:rsidR="00E341C0" w:rsidRPr="002A650E" w14:paraId="6CCA2170" w14:textId="77777777" w:rsidTr="00AE7443">
        <w:tc>
          <w:tcPr>
            <w:tcW w:w="1809" w:type="dxa"/>
          </w:tcPr>
          <w:p w14:paraId="5825AE8B" w14:textId="7777777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Izmaksas, kas jāiekļauj cenā:</w:t>
            </w:r>
          </w:p>
        </w:tc>
        <w:tc>
          <w:tcPr>
            <w:tcW w:w="4253" w:type="dxa"/>
          </w:tcPr>
          <w:p w14:paraId="464678D3" w14:textId="77777777" w:rsidR="00E341C0" w:rsidRDefault="00E341C0" w:rsidP="00E341C0">
            <w:pPr>
              <w:rPr>
                <w:rFonts w:ascii="Times New Roman" w:hAnsi="Times New Roman" w:cs="Times New Roman"/>
              </w:rPr>
            </w:pPr>
            <w:r>
              <w:rPr>
                <w:rFonts w:ascii="Times New Roman" w:hAnsi="Times New Roman" w:cs="Times New Roman"/>
              </w:rPr>
              <w:t xml:space="preserve">Transports (piegāde) </w:t>
            </w:r>
            <w:r w:rsidRPr="00E32A00">
              <w:rPr>
                <w:rFonts w:ascii="Times New Roman" w:hAnsi="Times New Roman" w:cs="Times New Roman"/>
              </w:rPr>
              <w:t>līdz objekta atrašanās vietai</w:t>
            </w:r>
            <w:r>
              <w:rPr>
                <w:rFonts w:ascii="Times New Roman" w:hAnsi="Times New Roman" w:cs="Times New Roman"/>
              </w:rPr>
              <w:t xml:space="preserve">, </w:t>
            </w:r>
          </w:p>
          <w:p w14:paraId="1896112B" w14:textId="77777777" w:rsidR="00E341C0" w:rsidRDefault="00E341C0" w:rsidP="00E341C0">
            <w:pPr>
              <w:rPr>
                <w:rFonts w:ascii="Times New Roman" w:hAnsi="Times New Roman" w:cs="Times New Roman"/>
              </w:rPr>
            </w:pPr>
            <w:r>
              <w:rPr>
                <w:rFonts w:ascii="Times New Roman" w:hAnsi="Times New Roman" w:cs="Times New Roman"/>
              </w:rPr>
              <w:t>U</w:t>
            </w:r>
            <w:r w:rsidRPr="00893A0F">
              <w:rPr>
                <w:rFonts w:ascii="Times New Roman" w:hAnsi="Times New Roman" w:cs="Times New Roman"/>
              </w:rPr>
              <w:t>zstādīšana, ierīkošana objekta atrašanās vietā</w:t>
            </w:r>
            <w:r>
              <w:rPr>
                <w:rFonts w:ascii="Times New Roman" w:hAnsi="Times New Roman" w:cs="Times New Roman"/>
              </w:rPr>
              <w:t>,</w:t>
            </w:r>
          </w:p>
          <w:p w14:paraId="12503ED3" w14:textId="77777777" w:rsidR="00E341C0" w:rsidRDefault="00E341C0" w:rsidP="00E341C0">
            <w:pPr>
              <w:rPr>
                <w:rFonts w:ascii="Times New Roman" w:hAnsi="Times New Roman" w:cs="Times New Roman"/>
              </w:rPr>
            </w:pPr>
            <w:r w:rsidRPr="00893A0F">
              <w:rPr>
                <w:rFonts w:ascii="Times New Roman" w:hAnsi="Times New Roman" w:cs="Times New Roman"/>
              </w:rPr>
              <w:t xml:space="preserve">Labiekārtojuma risinājuma dokumentācija izstrāde </w:t>
            </w:r>
            <w:r>
              <w:rPr>
                <w:rFonts w:ascii="Times New Roman" w:hAnsi="Times New Roman" w:cs="Times New Roman"/>
              </w:rPr>
              <w:t>(l</w:t>
            </w:r>
            <w:r w:rsidRPr="00E32A00">
              <w:rPr>
                <w:rFonts w:ascii="Times New Roman" w:hAnsi="Times New Roman" w:cs="Times New Roman"/>
              </w:rPr>
              <w:t>abiekārtojuma risinājuma izstrādei un bīstamo koku ciršanas atļaujas saņemšanai</w:t>
            </w:r>
            <w:r>
              <w:rPr>
                <w:rFonts w:ascii="Times New Roman" w:hAnsi="Times New Roman" w:cs="Times New Roman"/>
              </w:rPr>
              <w:t>).</w:t>
            </w:r>
          </w:p>
          <w:p w14:paraId="2B86CFE3" w14:textId="77777777" w:rsidR="00E341C0" w:rsidRDefault="00E341C0" w:rsidP="00E341C0">
            <w:pPr>
              <w:rPr>
                <w:rFonts w:ascii="Times New Roman" w:hAnsi="Times New Roman" w:cs="Times New Roman"/>
              </w:rPr>
            </w:pPr>
            <w:r w:rsidRPr="00893A0F">
              <w:rPr>
                <w:rFonts w:ascii="Times New Roman" w:hAnsi="Times New Roman" w:cs="Times New Roman"/>
              </w:rPr>
              <w:t>Pretendentam jānodrošina garantijas termiņš veiktajiem Darbiem, pielietotajiem materiāliem un uzstādītajam aprīkojumam 36 (trīsdesmit seši) mēneši no dienas, kad Pasūtītājs Darbus ir pieņēmis ar nodošanas – pieņemšanas aktu</w:t>
            </w:r>
            <w:r>
              <w:rPr>
                <w:rFonts w:ascii="Times New Roman" w:hAnsi="Times New Roman" w:cs="Times New Roman"/>
              </w:rPr>
              <w:t>.</w:t>
            </w:r>
          </w:p>
          <w:p w14:paraId="38A5FDA9" w14:textId="3E561E84" w:rsidR="00E341C0" w:rsidRPr="002A650E" w:rsidRDefault="00E341C0" w:rsidP="00BC06BF">
            <w:pPr>
              <w:rPr>
                <w:rFonts w:ascii="Times New Roman" w:hAnsi="Times New Roman" w:cs="Times New Roman"/>
              </w:rPr>
            </w:pPr>
            <w:r>
              <w:rPr>
                <w:rFonts w:ascii="Times New Roman" w:hAnsi="Times New Roman" w:cs="Times New Roman"/>
              </w:rPr>
              <w:t xml:space="preserve">Visas izmaksas, kas saistītas ar pakalpojuma izpildi. </w:t>
            </w:r>
          </w:p>
        </w:tc>
        <w:tc>
          <w:tcPr>
            <w:tcW w:w="3727" w:type="dxa"/>
          </w:tcPr>
          <w:p w14:paraId="53011D33" w14:textId="77777777" w:rsidR="00E341C0" w:rsidRPr="002A650E" w:rsidRDefault="00E341C0" w:rsidP="00E341C0">
            <w:pPr>
              <w:jc w:val="both"/>
              <w:rPr>
                <w:rFonts w:ascii="Times New Roman" w:hAnsi="Times New Roman" w:cs="Times New Roman"/>
                <w:sz w:val="24"/>
                <w:szCs w:val="24"/>
                <w:lang w:eastAsia="lv-LV"/>
                <w14:ligatures w14:val="none"/>
              </w:rPr>
            </w:pPr>
          </w:p>
        </w:tc>
      </w:tr>
      <w:tr w:rsidR="00E341C0" w:rsidRPr="002A650E" w14:paraId="042CBCA3" w14:textId="77777777" w:rsidTr="00AE7443">
        <w:tc>
          <w:tcPr>
            <w:tcW w:w="1809" w:type="dxa"/>
          </w:tcPr>
          <w:p w14:paraId="2171C5D1" w14:textId="7777777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lastRenderedPageBreak/>
              <w:t>Nodokļi</w:t>
            </w:r>
          </w:p>
        </w:tc>
        <w:tc>
          <w:tcPr>
            <w:tcW w:w="4253" w:type="dxa"/>
          </w:tcPr>
          <w:p w14:paraId="24BEADC8" w14:textId="7777777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Uz piedāvājuma iesniegšanas pēdējo dienu pretendentam nav VID nodokļu parādu</w:t>
            </w:r>
          </w:p>
        </w:tc>
        <w:tc>
          <w:tcPr>
            <w:tcW w:w="3727" w:type="dxa"/>
          </w:tcPr>
          <w:p w14:paraId="421D96BE" w14:textId="77777777" w:rsidR="00E341C0" w:rsidRPr="002A650E" w:rsidRDefault="00E341C0" w:rsidP="00E341C0">
            <w:pPr>
              <w:jc w:val="both"/>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Apliecinājums no VID EDS par nodokļu neesamību</w:t>
            </w:r>
          </w:p>
        </w:tc>
      </w:tr>
    </w:tbl>
    <w:p w14:paraId="434D62E0" w14:textId="77777777" w:rsidR="002A650E" w:rsidRPr="002A650E" w:rsidRDefault="002A650E" w:rsidP="002A650E">
      <w:pPr>
        <w:spacing w:after="0"/>
        <w:jc w:val="both"/>
        <w:rPr>
          <w:rFonts w:ascii="Times New Roman" w:hAnsi="Times New Roman" w:cs="Times New Roman"/>
          <w:b/>
          <w:kern w:val="0"/>
          <w:sz w:val="24"/>
          <w:szCs w:val="24"/>
          <w:lang w:eastAsia="lv-LV"/>
          <w14:ligatures w14:val="none"/>
        </w:rPr>
      </w:pPr>
    </w:p>
    <w:p w14:paraId="0AD704EB" w14:textId="77777777" w:rsidR="002A650E" w:rsidRPr="002A650E" w:rsidRDefault="002A650E" w:rsidP="002A650E">
      <w:pPr>
        <w:spacing w:after="0"/>
        <w:jc w:val="center"/>
        <w:rPr>
          <w:rFonts w:ascii="Times New Roman" w:hAnsi="Times New Roman" w:cs="Times New Roman"/>
          <w:b/>
          <w:kern w:val="0"/>
          <w:sz w:val="24"/>
          <w:szCs w:val="24"/>
          <w:lang w:eastAsia="lv-LV"/>
          <w14:ligatures w14:val="none"/>
        </w:rPr>
      </w:pPr>
    </w:p>
    <w:p w14:paraId="75E4612B" w14:textId="77777777" w:rsidR="002A650E" w:rsidRPr="002A650E" w:rsidRDefault="002A650E" w:rsidP="002A650E">
      <w:pPr>
        <w:spacing w:after="0"/>
        <w:jc w:val="center"/>
        <w:rPr>
          <w:rFonts w:ascii="Times New Roman" w:hAnsi="Times New Roman" w:cs="Times New Roman"/>
          <w:b/>
          <w:kern w:val="0"/>
          <w:sz w:val="24"/>
          <w:szCs w:val="24"/>
          <w:lang w:eastAsia="lv-LV"/>
          <w14:ligatures w14:val="none"/>
        </w:rPr>
      </w:pPr>
      <w:r w:rsidRPr="002A650E">
        <w:rPr>
          <w:rFonts w:ascii="Times New Roman" w:hAnsi="Times New Roman" w:cs="Times New Roman"/>
          <w:b/>
          <w:kern w:val="0"/>
          <w:sz w:val="24"/>
          <w:szCs w:val="24"/>
          <w:lang w:eastAsia="lv-LV"/>
          <w14:ligatures w14:val="none"/>
        </w:rPr>
        <w:t>FINANŠU PIEDĀVĀJUMS</w:t>
      </w:r>
    </w:p>
    <w:p w14:paraId="5570987E"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p>
    <w:p w14:paraId="5B970CF0" w14:textId="77777777" w:rsidR="002A650E" w:rsidRPr="002A650E" w:rsidRDefault="002A650E" w:rsidP="002A650E">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1"/>
        <w:tblW w:w="8613" w:type="dxa"/>
        <w:tblLook w:val="04A0" w:firstRow="1" w:lastRow="0" w:firstColumn="1" w:lastColumn="0" w:noHBand="0" w:noVBand="1"/>
      </w:tblPr>
      <w:tblGrid>
        <w:gridCol w:w="3732"/>
        <w:gridCol w:w="1338"/>
        <w:gridCol w:w="1701"/>
        <w:gridCol w:w="1842"/>
      </w:tblGrid>
      <w:tr w:rsidR="002A650E" w:rsidRPr="002A650E" w14:paraId="0BBD1FBC" w14:textId="77777777" w:rsidTr="00AE7443">
        <w:trPr>
          <w:trHeight w:val="564"/>
        </w:trPr>
        <w:tc>
          <w:tcPr>
            <w:tcW w:w="3732" w:type="dxa"/>
            <w:shd w:val="clear" w:color="auto" w:fill="BFBFBF" w:themeFill="background1" w:themeFillShade="BF"/>
            <w:vAlign w:val="center"/>
          </w:tcPr>
          <w:p w14:paraId="4CD833FF" w14:textId="77777777" w:rsidR="002A650E" w:rsidRPr="002A650E" w:rsidRDefault="002A650E" w:rsidP="002A650E">
            <w:pPr>
              <w:jc w:val="both"/>
              <w:rPr>
                <w:rFonts w:ascii="Times New Roman" w:hAnsi="Times New Roman" w:cs="Times New Roman"/>
                <w:b/>
                <w:sz w:val="24"/>
                <w:szCs w:val="24"/>
                <w:lang w:eastAsia="lv-LV"/>
                <w14:ligatures w14:val="none"/>
              </w:rPr>
            </w:pPr>
            <w:bookmarkStart w:id="2" w:name="_Hlk137205141"/>
            <w:r w:rsidRPr="002A650E">
              <w:rPr>
                <w:rFonts w:ascii="Times New Roman" w:hAnsi="Times New Roman" w:cs="Times New Roman"/>
                <w:b/>
                <w:sz w:val="24"/>
                <w:szCs w:val="24"/>
                <w:lang w:eastAsia="lv-LV"/>
                <w14:ligatures w14:val="none"/>
              </w:rPr>
              <w:t>Apraksts</w:t>
            </w:r>
          </w:p>
        </w:tc>
        <w:tc>
          <w:tcPr>
            <w:tcW w:w="1338" w:type="dxa"/>
            <w:shd w:val="clear" w:color="auto" w:fill="BFBFBF" w:themeFill="background1" w:themeFillShade="BF"/>
            <w:vAlign w:val="center"/>
          </w:tcPr>
          <w:p w14:paraId="1D4F8B31" w14:textId="77777777" w:rsidR="002A650E" w:rsidRPr="002A650E" w:rsidRDefault="002A650E" w:rsidP="002A650E">
            <w:pPr>
              <w:jc w:val="center"/>
              <w:rPr>
                <w:rFonts w:ascii="Times New Roman" w:hAnsi="Times New Roman" w:cs="Times New Roman"/>
                <w:b/>
                <w:sz w:val="24"/>
                <w:szCs w:val="24"/>
                <w:lang w:eastAsia="lv-LV"/>
                <w14:ligatures w14:val="none"/>
              </w:rPr>
            </w:pPr>
            <w:r w:rsidRPr="002A650E">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tcPr>
          <w:p w14:paraId="0F9B8A34" w14:textId="326EB732" w:rsidR="002A650E" w:rsidRPr="002A650E" w:rsidRDefault="002A650E" w:rsidP="002A650E">
            <w:pPr>
              <w:jc w:val="center"/>
              <w:rPr>
                <w:rFonts w:ascii="Times New Roman" w:hAnsi="Times New Roman" w:cs="Times New Roman"/>
                <w:b/>
                <w:sz w:val="24"/>
                <w:szCs w:val="24"/>
                <w:lang w:eastAsia="lv-LV"/>
                <w14:ligatures w14:val="none"/>
              </w:rPr>
            </w:pPr>
            <w:r w:rsidRPr="002A650E">
              <w:rPr>
                <w:rFonts w:ascii="Times New Roman" w:hAnsi="Times New Roman" w:cs="Times New Roman"/>
                <w:b/>
                <w:sz w:val="24"/>
                <w:szCs w:val="24"/>
                <w:lang w:eastAsia="lv-LV"/>
                <w14:ligatures w14:val="none"/>
              </w:rPr>
              <w:t xml:space="preserve">Cena EUR bez PVN par vienu </w:t>
            </w:r>
            <w:r w:rsidR="00AE7443">
              <w:rPr>
                <w:rFonts w:ascii="Times New Roman" w:hAnsi="Times New Roman" w:cs="Times New Roman"/>
                <w:b/>
                <w:sz w:val="24"/>
                <w:szCs w:val="24"/>
                <w:lang w:eastAsia="lv-LV"/>
                <w14:ligatures w14:val="none"/>
              </w:rPr>
              <w:t xml:space="preserve">vienību </w:t>
            </w:r>
          </w:p>
        </w:tc>
        <w:tc>
          <w:tcPr>
            <w:tcW w:w="1842" w:type="dxa"/>
            <w:shd w:val="clear" w:color="auto" w:fill="BFBFBF" w:themeFill="background1" w:themeFillShade="BF"/>
            <w:vAlign w:val="center"/>
          </w:tcPr>
          <w:p w14:paraId="5D11B798" w14:textId="77777777" w:rsidR="002A650E" w:rsidRPr="002A650E" w:rsidRDefault="002A650E" w:rsidP="002A650E">
            <w:pPr>
              <w:jc w:val="center"/>
              <w:rPr>
                <w:rFonts w:ascii="Times New Roman" w:hAnsi="Times New Roman" w:cs="Times New Roman"/>
                <w:b/>
                <w:sz w:val="24"/>
                <w:szCs w:val="24"/>
                <w:lang w:eastAsia="lv-LV"/>
                <w14:ligatures w14:val="none"/>
              </w:rPr>
            </w:pPr>
            <w:r w:rsidRPr="002A650E">
              <w:rPr>
                <w:rFonts w:ascii="Times New Roman" w:hAnsi="Times New Roman" w:cs="Times New Roman"/>
                <w:b/>
                <w:sz w:val="24"/>
                <w:szCs w:val="24"/>
                <w:lang w:eastAsia="lv-LV"/>
                <w14:ligatures w14:val="none"/>
              </w:rPr>
              <w:t>Cena EUR bez PVN par visu apjomu</w:t>
            </w:r>
          </w:p>
        </w:tc>
      </w:tr>
      <w:bookmarkEnd w:id="2"/>
      <w:tr w:rsidR="00AE7443" w:rsidRPr="002A650E" w14:paraId="355BA08E" w14:textId="77777777" w:rsidTr="00AE7443">
        <w:trPr>
          <w:trHeight w:val="564"/>
        </w:trPr>
        <w:tc>
          <w:tcPr>
            <w:tcW w:w="3732" w:type="dxa"/>
          </w:tcPr>
          <w:p w14:paraId="717716C8" w14:textId="1FE76AF2" w:rsidR="00AE7443" w:rsidRPr="002A650E"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 xml:space="preserve">Projekta izstrāde un saskaņošana </w:t>
            </w:r>
          </w:p>
        </w:tc>
        <w:tc>
          <w:tcPr>
            <w:tcW w:w="1338" w:type="dxa"/>
          </w:tcPr>
          <w:p w14:paraId="00B1EC4C" w14:textId="0BFE8754" w:rsidR="00AE7443" w:rsidRPr="002A650E"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 xml:space="preserve">1 </w:t>
            </w:r>
            <w:proofErr w:type="spellStart"/>
            <w:r w:rsidRPr="00AE7443">
              <w:rPr>
                <w:rFonts w:ascii="Times New Roman" w:hAnsi="Times New Roman" w:cs="Times New Roman"/>
                <w:sz w:val="24"/>
                <w:szCs w:val="24"/>
              </w:rPr>
              <w:t>kompl</w:t>
            </w:r>
            <w:proofErr w:type="spellEnd"/>
            <w:r w:rsidRPr="00AE7443">
              <w:rPr>
                <w:rFonts w:ascii="Times New Roman" w:hAnsi="Times New Roman" w:cs="Times New Roman"/>
                <w:sz w:val="24"/>
                <w:szCs w:val="24"/>
              </w:rPr>
              <w:t>.</w:t>
            </w:r>
          </w:p>
        </w:tc>
        <w:tc>
          <w:tcPr>
            <w:tcW w:w="1701" w:type="dxa"/>
          </w:tcPr>
          <w:p w14:paraId="44C2D9FB"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023138C5"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24CAED88" w14:textId="77777777" w:rsidTr="00AE7443">
        <w:trPr>
          <w:trHeight w:val="564"/>
        </w:trPr>
        <w:tc>
          <w:tcPr>
            <w:tcW w:w="3732" w:type="dxa"/>
          </w:tcPr>
          <w:p w14:paraId="3E9A6AF2" w14:textId="77777777" w:rsidR="00AE7443" w:rsidRPr="00AE7443" w:rsidRDefault="00AE7443" w:rsidP="00AE7443">
            <w:pPr>
              <w:rPr>
                <w:rFonts w:ascii="Times New Roman" w:hAnsi="Times New Roman" w:cs="Times New Roman"/>
                <w:sz w:val="24"/>
                <w:szCs w:val="24"/>
              </w:rPr>
            </w:pPr>
            <w:r w:rsidRPr="00AE7443">
              <w:rPr>
                <w:rFonts w:ascii="Times New Roman" w:hAnsi="Times New Roman" w:cs="Times New Roman"/>
                <w:sz w:val="24"/>
                <w:szCs w:val="24"/>
              </w:rPr>
              <w:t>Cieta seguma gājēju celiņš</w:t>
            </w:r>
          </w:p>
          <w:p w14:paraId="273F1BF6" w14:textId="77777777" w:rsidR="00AE7443" w:rsidRPr="00AE7443" w:rsidRDefault="00AE7443" w:rsidP="00AE7443">
            <w:pPr>
              <w:jc w:val="both"/>
              <w:rPr>
                <w:rFonts w:ascii="Times New Roman" w:hAnsi="Times New Roman" w:cs="Times New Roman"/>
                <w:sz w:val="24"/>
                <w:szCs w:val="24"/>
                <w:lang w:eastAsia="lv-LV"/>
                <w14:ligatures w14:val="none"/>
              </w:rPr>
            </w:pPr>
          </w:p>
        </w:tc>
        <w:tc>
          <w:tcPr>
            <w:tcW w:w="1338" w:type="dxa"/>
          </w:tcPr>
          <w:p w14:paraId="3B20787F" w14:textId="4505A00E"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75 m2</w:t>
            </w:r>
          </w:p>
        </w:tc>
        <w:tc>
          <w:tcPr>
            <w:tcW w:w="1701" w:type="dxa"/>
          </w:tcPr>
          <w:p w14:paraId="67BB6897"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1BA85B80"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730F709E" w14:textId="77777777" w:rsidTr="00AE7443">
        <w:trPr>
          <w:trHeight w:val="564"/>
        </w:trPr>
        <w:tc>
          <w:tcPr>
            <w:tcW w:w="3732" w:type="dxa"/>
          </w:tcPr>
          <w:p w14:paraId="37C09EC1" w14:textId="6B296E4F"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Teritorijas labiekārtošanas element</w:t>
            </w:r>
            <w:r>
              <w:rPr>
                <w:rFonts w:ascii="Times New Roman" w:hAnsi="Times New Roman" w:cs="Times New Roman"/>
                <w:sz w:val="24"/>
                <w:szCs w:val="24"/>
              </w:rPr>
              <w:t xml:space="preserve">u - </w:t>
            </w:r>
            <w:r w:rsidRPr="00AE7443">
              <w:rPr>
                <w:rFonts w:ascii="Times New Roman" w:hAnsi="Times New Roman" w:cs="Times New Roman"/>
                <w:sz w:val="24"/>
                <w:szCs w:val="24"/>
              </w:rPr>
              <w:t>piegāde un uzstādīšan</w:t>
            </w:r>
            <w:r>
              <w:rPr>
                <w:rFonts w:ascii="Times New Roman" w:hAnsi="Times New Roman" w:cs="Times New Roman"/>
                <w:sz w:val="24"/>
                <w:szCs w:val="24"/>
              </w:rPr>
              <w:t>a</w:t>
            </w:r>
            <w:r w:rsidR="001A35EF">
              <w:rPr>
                <w:rFonts w:ascii="Times New Roman" w:hAnsi="Times New Roman" w:cs="Times New Roman"/>
                <w:sz w:val="24"/>
                <w:szCs w:val="24"/>
              </w:rPr>
              <w:t>:</w:t>
            </w:r>
          </w:p>
        </w:tc>
        <w:tc>
          <w:tcPr>
            <w:tcW w:w="1338" w:type="dxa"/>
          </w:tcPr>
          <w:p w14:paraId="7397298D" w14:textId="77777777" w:rsidR="00AE7443" w:rsidRPr="00AE7443" w:rsidRDefault="00AE7443" w:rsidP="00AE7443">
            <w:pPr>
              <w:jc w:val="center"/>
              <w:rPr>
                <w:rFonts w:ascii="Times New Roman" w:hAnsi="Times New Roman" w:cs="Times New Roman"/>
                <w:sz w:val="24"/>
                <w:szCs w:val="24"/>
                <w:lang w:eastAsia="lv-LV"/>
                <w14:ligatures w14:val="none"/>
              </w:rPr>
            </w:pPr>
          </w:p>
        </w:tc>
        <w:tc>
          <w:tcPr>
            <w:tcW w:w="1701" w:type="dxa"/>
          </w:tcPr>
          <w:p w14:paraId="09220574"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7937F719"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1E793B67" w14:textId="77777777" w:rsidTr="00AE7443">
        <w:trPr>
          <w:trHeight w:val="564"/>
        </w:trPr>
        <w:tc>
          <w:tcPr>
            <w:tcW w:w="3732" w:type="dxa"/>
          </w:tcPr>
          <w:p w14:paraId="7C220E98" w14:textId="5D491FF8"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Saules prožektors āra apgaismojumam</w:t>
            </w:r>
          </w:p>
        </w:tc>
        <w:tc>
          <w:tcPr>
            <w:tcW w:w="1338" w:type="dxa"/>
          </w:tcPr>
          <w:p w14:paraId="4196D2A2" w14:textId="00D99DE0"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5 g</w:t>
            </w:r>
            <w:r>
              <w:rPr>
                <w:rFonts w:ascii="Times New Roman" w:hAnsi="Times New Roman" w:cs="Times New Roman"/>
                <w:sz w:val="24"/>
                <w:szCs w:val="24"/>
              </w:rPr>
              <w:t>ab.</w:t>
            </w:r>
          </w:p>
        </w:tc>
        <w:tc>
          <w:tcPr>
            <w:tcW w:w="1701" w:type="dxa"/>
          </w:tcPr>
          <w:p w14:paraId="521B5C9A"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7EBC7248"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4A698015" w14:textId="77777777" w:rsidTr="00AE7443">
        <w:trPr>
          <w:trHeight w:val="564"/>
        </w:trPr>
        <w:tc>
          <w:tcPr>
            <w:tcW w:w="3732" w:type="dxa"/>
          </w:tcPr>
          <w:p w14:paraId="24BA66C1" w14:textId="4855BFBD"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Sfēriskie spoguļi</w:t>
            </w:r>
          </w:p>
        </w:tc>
        <w:tc>
          <w:tcPr>
            <w:tcW w:w="1338" w:type="dxa"/>
          </w:tcPr>
          <w:p w14:paraId="1E04B6A8" w14:textId="7062B05C"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2 g</w:t>
            </w:r>
            <w:r>
              <w:rPr>
                <w:rFonts w:ascii="Times New Roman" w:hAnsi="Times New Roman" w:cs="Times New Roman"/>
                <w:sz w:val="24"/>
                <w:szCs w:val="24"/>
              </w:rPr>
              <w:t>ab.</w:t>
            </w:r>
          </w:p>
        </w:tc>
        <w:tc>
          <w:tcPr>
            <w:tcW w:w="1701" w:type="dxa"/>
          </w:tcPr>
          <w:p w14:paraId="35E01BE1"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719A6033"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76DD8C4E" w14:textId="77777777" w:rsidTr="00AE7443">
        <w:trPr>
          <w:trHeight w:val="564"/>
        </w:trPr>
        <w:tc>
          <w:tcPr>
            <w:tcW w:w="3732" w:type="dxa"/>
          </w:tcPr>
          <w:p w14:paraId="6E7BCD4B" w14:textId="32C472B6"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Atkritumu urna</w:t>
            </w:r>
          </w:p>
        </w:tc>
        <w:tc>
          <w:tcPr>
            <w:tcW w:w="1338" w:type="dxa"/>
          </w:tcPr>
          <w:p w14:paraId="1E7FA7D7" w14:textId="26891076"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1 g</w:t>
            </w:r>
            <w:r>
              <w:rPr>
                <w:rFonts w:ascii="Times New Roman" w:hAnsi="Times New Roman" w:cs="Times New Roman"/>
                <w:sz w:val="24"/>
                <w:szCs w:val="24"/>
              </w:rPr>
              <w:t>ab.</w:t>
            </w:r>
          </w:p>
        </w:tc>
        <w:tc>
          <w:tcPr>
            <w:tcW w:w="1701" w:type="dxa"/>
          </w:tcPr>
          <w:p w14:paraId="2256A4AB"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70F80B7C"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217FA041" w14:textId="77777777" w:rsidTr="00AE7443">
        <w:trPr>
          <w:trHeight w:val="564"/>
        </w:trPr>
        <w:tc>
          <w:tcPr>
            <w:tcW w:w="3732" w:type="dxa"/>
          </w:tcPr>
          <w:p w14:paraId="3472A7BF" w14:textId="5FEBABFE"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Sols ar atzveltni</w:t>
            </w:r>
          </w:p>
        </w:tc>
        <w:tc>
          <w:tcPr>
            <w:tcW w:w="1338" w:type="dxa"/>
          </w:tcPr>
          <w:p w14:paraId="2D9A0C66" w14:textId="496E50B2"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3 g</w:t>
            </w:r>
            <w:r>
              <w:rPr>
                <w:rFonts w:ascii="Times New Roman" w:hAnsi="Times New Roman" w:cs="Times New Roman"/>
                <w:sz w:val="24"/>
                <w:szCs w:val="24"/>
              </w:rPr>
              <w:t>ab.</w:t>
            </w:r>
          </w:p>
        </w:tc>
        <w:tc>
          <w:tcPr>
            <w:tcW w:w="1701" w:type="dxa"/>
          </w:tcPr>
          <w:p w14:paraId="09DA7FDF"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1E68472F"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2C063A93" w14:textId="77777777" w:rsidTr="00AE7443">
        <w:trPr>
          <w:trHeight w:val="564"/>
        </w:trPr>
        <w:tc>
          <w:tcPr>
            <w:tcW w:w="3732" w:type="dxa"/>
          </w:tcPr>
          <w:p w14:paraId="05510932" w14:textId="70FB6805"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Velosipēda novietne 5 velosipēdiem</w:t>
            </w:r>
          </w:p>
        </w:tc>
        <w:tc>
          <w:tcPr>
            <w:tcW w:w="1338" w:type="dxa"/>
          </w:tcPr>
          <w:p w14:paraId="10DA75D2" w14:textId="11013D67"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1 g</w:t>
            </w:r>
            <w:r>
              <w:rPr>
                <w:rFonts w:ascii="Times New Roman" w:hAnsi="Times New Roman" w:cs="Times New Roman"/>
                <w:sz w:val="24"/>
                <w:szCs w:val="24"/>
              </w:rPr>
              <w:t>ab.</w:t>
            </w:r>
          </w:p>
        </w:tc>
        <w:tc>
          <w:tcPr>
            <w:tcW w:w="1701" w:type="dxa"/>
          </w:tcPr>
          <w:p w14:paraId="27E6A4AD"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56483AD7"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4117C5D9" w14:textId="77777777" w:rsidTr="00AE7443">
        <w:trPr>
          <w:trHeight w:val="564"/>
        </w:trPr>
        <w:tc>
          <w:tcPr>
            <w:tcW w:w="3732" w:type="dxa"/>
          </w:tcPr>
          <w:p w14:paraId="6A8FE1C9" w14:textId="5F82DE8C" w:rsidR="00AE7443" w:rsidRPr="00AE7443" w:rsidRDefault="00AE7443" w:rsidP="00AE7443">
            <w:pPr>
              <w:jc w:val="both"/>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Gala dokumentācijas sagatavošana</w:t>
            </w:r>
          </w:p>
        </w:tc>
        <w:tc>
          <w:tcPr>
            <w:tcW w:w="1338" w:type="dxa"/>
          </w:tcPr>
          <w:p w14:paraId="2CD5D987" w14:textId="3AA09D04" w:rsidR="00AE7443" w:rsidRPr="00AE7443" w:rsidRDefault="00AE7443" w:rsidP="00AE7443">
            <w:pPr>
              <w:jc w:val="center"/>
              <w:rPr>
                <w:rFonts w:ascii="Times New Roman" w:hAnsi="Times New Roman" w:cs="Times New Roman"/>
                <w:sz w:val="24"/>
                <w:szCs w:val="24"/>
                <w:lang w:eastAsia="lv-LV"/>
                <w14:ligatures w14:val="none"/>
              </w:rPr>
            </w:pPr>
            <w:r w:rsidRPr="00AE7443">
              <w:rPr>
                <w:rFonts w:ascii="Times New Roman" w:hAnsi="Times New Roman" w:cs="Times New Roman"/>
                <w:sz w:val="24"/>
                <w:szCs w:val="24"/>
              </w:rPr>
              <w:t xml:space="preserve">1 </w:t>
            </w:r>
            <w:proofErr w:type="spellStart"/>
            <w:r w:rsidRPr="00AE7443">
              <w:rPr>
                <w:rFonts w:ascii="Times New Roman" w:hAnsi="Times New Roman" w:cs="Times New Roman"/>
                <w:sz w:val="24"/>
                <w:szCs w:val="24"/>
              </w:rPr>
              <w:t>kompl</w:t>
            </w:r>
            <w:proofErr w:type="spellEnd"/>
            <w:r w:rsidRPr="00AE7443">
              <w:rPr>
                <w:rFonts w:ascii="Times New Roman" w:hAnsi="Times New Roman" w:cs="Times New Roman"/>
                <w:sz w:val="24"/>
                <w:szCs w:val="24"/>
              </w:rPr>
              <w:t>.</w:t>
            </w:r>
          </w:p>
        </w:tc>
        <w:tc>
          <w:tcPr>
            <w:tcW w:w="1701" w:type="dxa"/>
          </w:tcPr>
          <w:p w14:paraId="2306E40A"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5A671EDC"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50D047A5" w14:textId="77777777" w:rsidTr="00AE7443">
        <w:trPr>
          <w:trHeight w:val="564"/>
        </w:trPr>
        <w:tc>
          <w:tcPr>
            <w:tcW w:w="5070" w:type="dxa"/>
            <w:gridSpan w:val="2"/>
            <w:vAlign w:val="center"/>
          </w:tcPr>
          <w:p w14:paraId="172B29E7" w14:textId="77777777" w:rsidR="00AE7443" w:rsidRPr="002A650E" w:rsidRDefault="00AE7443" w:rsidP="00AE7443">
            <w:pPr>
              <w:jc w:val="right"/>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Cena bez PVN, EUR:</w:t>
            </w:r>
          </w:p>
        </w:tc>
        <w:tc>
          <w:tcPr>
            <w:tcW w:w="1701" w:type="dxa"/>
          </w:tcPr>
          <w:p w14:paraId="6DF343E1"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287FFB16"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5B1732A6" w14:textId="77777777" w:rsidTr="00AE7443">
        <w:trPr>
          <w:trHeight w:val="564"/>
        </w:trPr>
        <w:tc>
          <w:tcPr>
            <w:tcW w:w="5070" w:type="dxa"/>
            <w:gridSpan w:val="2"/>
            <w:vAlign w:val="center"/>
          </w:tcPr>
          <w:p w14:paraId="615957CF" w14:textId="77777777" w:rsidR="00AE7443" w:rsidRPr="002A650E" w:rsidRDefault="00AE7443" w:rsidP="00AE7443">
            <w:pPr>
              <w:jc w:val="right"/>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PVN summa, EUR:</w:t>
            </w:r>
          </w:p>
        </w:tc>
        <w:tc>
          <w:tcPr>
            <w:tcW w:w="1701" w:type="dxa"/>
          </w:tcPr>
          <w:p w14:paraId="3B8A9C5B"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4F9D2813" w14:textId="77777777" w:rsidR="00AE7443" w:rsidRPr="002A650E" w:rsidRDefault="00AE7443" w:rsidP="00AE7443">
            <w:pPr>
              <w:jc w:val="both"/>
              <w:rPr>
                <w:rFonts w:ascii="Times New Roman" w:hAnsi="Times New Roman" w:cs="Times New Roman"/>
                <w:sz w:val="24"/>
                <w:szCs w:val="24"/>
                <w:lang w:eastAsia="lv-LV"/>
                <w14:ligatures w14:val="none"/>
              </w:rPr>
            </w:pPr>
          </w:p>
        </w:tc>
      </w:tr>
      <w:tr w:rsidR="00AE7443" w:rsidRPr="002A650E" w14:paraId="11D2D9F7" w14:textId="77777777" w:rsidTr="00AE7443">
        <w:trPr>
          <w:trHeight w:val="564"/>
        </w:trPr>
        <w:tc>
          <w:tcPr>
            <w:tcW w:w="5070" w:type="dxa"/>
            <w:gridSpan w:val="2"/>
            <w:vAlign w:val="center"/>
          </w:tcPr>
          <w:p w14:paraId="23FEEAAA" w14:textId="77777777" w:rsidR="00AE7443" w:rsidRPr="002A650E" w:rsidRDefault="00AE7443" w:rsidP="00AE7443">
            <w:pPr>
              <w:jc w:val="right"/>
              <w:rPr>
                <w:rFonts w:ascii="Times New Roman" w:hAnsi="Times New Roman" w:cs="Times New Roman"/>
                <w:sz w:val="24"/>
                <w:szCs w:val="24"/>
                <w:lang w:eastAsia="lv-LV"/>
                <w14:ligatures w14:val="none"/>
              </w:rPr>
            </w:pPr>
            <w:r w:rsidRPr="002A650E">
              <w:rPr>
                <w:rFonts w:ascii="Times New Roman" w:hAnsi="Times New Roman" w:cs="Times New Roman"/>
                <w:sz w:val="24"/>
                <w:szCs w:val="24"/>
                <w:lang w:eastAsia="lv-LV"/>
                <w14:ligatures w14:val="none"/>
              </w:rPr>
              <w:t>Kopējā cena ar PVN, EUR:</w:t>
            </w:r>
          </w:p>
        </w:tc>
        <w:tc>
          <w:tcPr>
            <w:tcW w:w="1701" w:type="dxa"/>
          </w:tcPr>
          <w:p w14:paraId="057D45DE" w14:textId="77777777" w:rsidR="00AE7443" w:rsidRPr="002A650E" w:rsidRDefault="00AE7443" w:rsidP="00AE7443">
            <w:pPr>
              <w:jc w:val="both"/>
              <w:rPr>
                <w:rFonts w:ascii="Times New Roman" w:hAnsi="Times New Roman" w:cs="Times New Roman"/>
                <w:sz w:val="24"/>
                <w:szCs w:val="24"/>
                <w:lang w:eastAsia="lv-LV"/>
                <w14:ligatures w14:val="none"/>
              </w:rPr>
            </w:pPr>
          </w:p>
        </w:tc>
        <w:tc>
          <w:tcPr>
            <w:tcW w:w="1842" w:type="dxa"/>
            <w:vAlign w:val="center"/>
          </w:tcPr>
          <w:p w14:paraId="31EDFB6A" w14:textId="77777777" w:rsidR="00AE7443" w:rsidRPr="002A650E" w:rsidRDefault="00AE7443" w:rsidP="00AE7443">
            <w:pPr>
              <w:jc w:val="both"/>
              <w:rPr>
                <w:rFonts w:ascii="Times New Roman" w:hAnsi="Times New Roman" w:cs="Times New Roman"/>
                <w:sz w:val="24"/>
                <w:szCs w:val="24"/>
                <w:lang w:eastAsia="lv-LV"/>
                <w14:ligatures w14:val="none"/>
              </w:rPr>
            </w:pPr>
          </w:p>
        </w:tc>
      </w:tr>
    </w:tbl>
    <w:p w14:paraId="6100A501" w14:textId="77777777" w:rsidR="002A650E" w:rsidRPr="002A650E" w:rsidRDefault="002A650E" w:rsidP="002A650E">
      <w:pPr>
        <w:spacing w:after="0"/>
        <w:jc w:val="both"/>
        <w:rPr>
          <w:rFonts w:ascii="Times New Roman" w:hAnsi="Times New Roman" w:cs="Times New Roman"/>
          <w:kern w:val="0"/>
          <w:sz w:val="24"/>
          <w:szCs w:val="24"/>
          <w:lang w:eastAsia="lv-LV"/>
          <w14:ligatures w14:val="none"/>
        </w:rPr>
      </w:pPr>
    </w:p>
    <w:p w14:paraId="70C7141E" w14:textId="77777777" w:rsidR="002A650E" w:rsidRPr="002A650E" w:rsidRDefault="002A650E" w:rsidP="002A650E">
      <w:pPr>
        <w:spacing w:after="0"/>
        <w:jc w:val="both"/>
        <w:rPr>
          <w:rFonts w:ascii="Times New Roman" w:hAnsi="Times New Roman" w:cs="Times New Roman"/>
          <w:i/>
          <w:kern w:val="0"/>
          <w:sz w:val="24"/>
          <w:szCs w:val="24"/>
          <w:lang w:eastAsia="lv-LV"/>
          <w14:ligatures w14:val="none"/>
        </w:rPr>
      </w:pPr>
      <w:r w:rsidRPr="002A650E">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05BAD4D" w14:textId="77777777" w:rsidR="002A650E" w:rsidRPr="002A650E" w:rsidRDefault="002A650E" w:rsidP="002A650E">
      <w:pPr>
        <w:spacing w:after="0" w:line="240" w:lineRule="auto"/>
        <w:jc w:val="both"/>
        <w:rPr>
          <w:rFonts w:ascii="Times New Roman" w:eastAsia="Times New Roman" w:hAnsi="Times New Roman" w:cs="Times New Roman"/>
          <w:kern w:val="0"/>
          <w:sz w:val="24"/>
          <w:szCs w:val="24"/>
          <w:lang w:eastAsia="lv-LV"/>
          <w14:ligatures w14:val="none"/>
        </w:rPr>
      </w:pPr>
    </w:p>
    <w:p w14:paraId="781413BF" w14:textId="77777777" w:rsidR="002A650E" w:rsidRPr="002A650E" w:rsidRDefault="002A650E" w:rsidP="002A650E">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1"/>
        <w:tblW w:w="8613" w:type="dxa"/>
        <w:tblLook w:val="04A0" w:firstRow="1" w:lastRow="0" w:firstColumn="1" w:lastColumn="0" w:noHBand="0" w:noVBand="1"/>
      </w:tblPr>
      <w:tblGrid>
        <w:gridCol w:w="2257"/>
        <w:gridCol w:w="6356"/>
      </w:tblGrid>
      <w:tr w:rsidR="002A650E" w:rsidRPr="002A650E" w14:paraId="4E2EFC4A" w14:textId="77777777" w:rsidTr="002A650E">
        <w:tc>
          <w:tcPr>
            <w:tcW w:w="2257" w:type="dxa"/>
          </w:tcPr>
          <w:p w14:paraId="3546901B" w14:textId="77777777" w:rsidR="002A650E" w:rsidRPr="002A650E" w:rsidRDefault="002A650E" w:rsidP="002A650E">
            <w:pPr>
              <w:jc w:val="both"/>
              <w:rPr>
                <w:rFonts w:ascii="Times New Roman" w:eastAsia="Times New Roman" w:hAnsi="Times New Roman" w:cs="Times New Roman"/>
                <w:b/>
                <w:sz w:val="24"/>
                <w:szCs w:val="24"/>
                <w:lang w:eastAsia="lv-LV"/>
                <w14:ligatures w14:val="none"/>
              </w:rPr>
            </w:pPr>
            <w:r w:rsidRPr="002A650E">
              <w:rPr>
                <w:rFonts w:ascii="Times New Roman" w:eastAsia="Times New Roman" w:hAnsi="Times New Roman" w:cs="Times New Roman"/>
                <w:b/>
                <w:sz w:val="24"/>
                <w:szCs w:val="24"/>
                <w:lang w:eastAsia="lv-LV"/>
                <w14:ligatures w14:val="none"/>
              </w:rPr>
              <w:t>Vārds, uzvārds:</w:t>
            </w:r>
          </w:p>
        </w:tc>
        <w:tc>
          <w:tcPr>
            <w:tcW w:w="6356" w:type="dxa"/>
          </w:tcPr>
          <w:p w14:paraId="6F133040" w14:textId="77777777" w:rsidR="002A650E" w:rsidRPr="002A650E" w:rsidRDefault="002A650E" w:rsidP="002A650E">
            <w:pPr>
              <w:jc w:val="both"/>
              <w:rPr>
                <w:rFonts w:ascii="Times New Roman" w:eastAsia="Times New Roman" w:hAnsi="Times New Roman" w:cs="Times New Roman"/>
                <w:i/>
                <w:sz w:val="24"/>
                <w:szCs w:val="24"/>
                <w:lang w:eastAsia="lv-LV"/>
                <w14:ligatures w14:val="none"/>
              </w:rPr>
            </w:pPr>
            <w:r w:rsidRPr="002A650E">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2A650E" w:rsidRPr="002A650E" w14:paraId="20A92696" w14:textId="77777777" w:rsidTr="002A650E">
        <w:tc>
          <w:tcPr>
            <w:tcW w:w="2257" w:type="dxa"/>
          </w:tcPr>
          <w:p w14:paraId="7B91723B" w14:textId="77777777" w:rsidR="002A650E" w:rsidRPr="002A650E" w:rsidRDefault="002A650E" w:rsidP="002A650E">
            <w:pPr>
              <w:jc w:val="both"/>
              <w:rPr>
                <w:rFonts w:ascii="Times New Roman" w:eastAsia="Times New Roman" w:hAnsi="Times New Roman" w:cs="Times New Roman"/>
                <w:b/>
                <w:sz w:val="24"/>
                <w:szCs w:val="24"/>
                <w:lang w:eastAsia="lv-LV"/>
                <w14:ligatures w14:val="none"/>
              </w:rPr>
            </w:pPr>
            <w:r w:rsidRPr="002A650E">
              <w:rPr>
                <w:rFonts w:ascii="Times New Roman" w:eastAsia="Times New Roman" w:hAnsi="Times New Roman" w:cs="Times New Roman"/>
                <w:b/>
                <w:sz w:val="24"/>
                <w:szCs w:val="24"/>
                <w:lang w:eastAsia="lv-LV"/>
                <w14:ligatures w14:val="none"/>
              </w:rPr>
              <w:t>Amats:</w:t>
            </w:r>
          </w:p>
        </w:tc>
        <w:tc>
          <w:tcPr>
            <w:tcW w:w="6356" w:type="dxa"/>
          </w:tcPr>
          <w:p w14:paraId="15D828FD" w14:textId="77777777" w:rsidR="002A650E" w:rsidRPr="002A650E" w:rsidRDefault="002A650E" w:rsidP="002A650E">
            <w:pPr>
              <w:jc w:val="both"/>
              <w:rPr>
                <w:rFonts w:ascii="Times New Roman" w:eastAsia="Times New Roman" w:hAnsi="Times New Roman" w:cs="Times New Roman"/>
                <w:sz w:val="24"/>
                <w:szCs w:val="24"/>
                <w:lang w:eastAsia="lv-LV"/>
                <w14:ligatures w14:val="none"/>
              </w:rPr>
            </w:pPr>
          </w:p>
        </w:tc>
      </w:tr>
      <w:tr w:rsidR="002A650E" w:rsidRPr="002A650E" w14:paraId="480E51C7" w14:textId="77777777" w:rsidTr="002A650E">
        <w:tc>
          <w:tcPr>
            <w:tcW w:w="2257" w:type="dxa"/>
          </w:tcPr>
          <w:p w14:paraId="143A1692" w14:textId="77777777" w:rsidR="002A650E" w:rsidRPr="002A650E" w:rsidRDefault="002A650E" w:rsidP="002A650E">
            <w:pPr>
              <w:jc w:val="both"/>
              <w:rPr>
                <w:rFonts w:ascii="Times New Roman" w:eastAsia="Times New Roman" w:hAnsi="Times New Roman" w:cs="Times New Roman"/>
                <w:b/>
                <w:sz w:val="24"/>
                <w:szCs w:val="24"/>
                <w:lang w:eastAsia="lv-LV"/>
                <w14:ligatures w14:val="none"/>
              </w:rPr>
            </w:pPr>
            <w:r w:rsidRPr="002A650E">
              <w:rPr>
                <w:rFonts w:ascii="Times New Roman" w:eastAsia="Times New Roman" w:hAnsi="Times New Roman" w:cs="Times New Roman"/>
                <w:b/>
                <w:sz w:val="24"/>
                <w:szCs w:val="24"/>
                <w:lang w:eastAsia="lv-LV"/>
                <w14:ligatures w14:val="none"/>
              </w:rPr>
              <w:lastRenderedPageBreak/>
              <w:t>Paraksts:</w:t>
            </w:r>
          </w:p>
        </w:tc>
        <w:tc>
          <w:tcPr>
            <w:tcW w:w="6356" w:type="dxa"/>
          </w:tcPr>
          <w:p w14:paraId="13809CDC" w14:textId="77777777" w:rsidR="002A650E" w:rsidRPr="002A650E" w:rsidRDefault="002A650E" w:rsidP="002A650E">
            <w:pPr>
              <w:jc w:val="both"/>
              <w:rPr>
                <w:rFonts w:ascii="Times New Roman" w:eastAsia="Times New Roman" w:hAnsi="Times New Roman" w:cs="Times New Roman"/>
                <w:sz w:val="24"/>
                <w:szCs w:val="24"/>
                <w:lang w:eastAsia="lv-LV"/>
                <w14:ligatures w14:val="none"/>
              </w:rPr>
            </w:pPr>
          </w:p>
        </w:tc>
      </w:tr>
    </w:tbl>
    <w:p w14:paraId="68641F6C" w14:textId="77777777" w:rsidR="002A650E" w:rsidRPr="002A650E" w:rsidRDefault="002A650E" w:rsidP="002A650E">
      <w:pPr>
        <w:spacing w:after="0"/>
        <w:jc w:val="both"/>
        <w:rPr>
          <w:rFonts w:ascii="Times New Roman" w:hAnsi="Times New Roman" w:cs="Times New Roman"/>
          <w:kern w:val="0"/>
          <w:sz w:val="20"/>
          <w:szCs w:val="20"/>
          <w:lang w:eastAsia="lv-LV"/>
          <w14:ligatures w14:val="none"/>
        </w:rPr>
      </w:pPr>
    </w:p>
    <w:p w14:paraId="4582FC79" w14:textId="77777777" w:rsidR="009138BE" w:rsidRDefault="009138BE"/>
    <w:p w14:paraId="5808E303" w14:textId="77777777" w:rsidR="009138BE" w:rsidRDefault="009138BE"/>
    <w:sectPr w:rsidR="009138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0DA"/>
    <w:multiLevelType w:val="hybridMultilevel"/>
    <w:tmpl w:val="B96AC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6F768B"/>
    <w:multiLevelType w:val="hybridMultilevel"/>
    <w:tmpl w:val="1CC052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B122C"/>
    <w:multiLevelType w:val="hybridMultilevel"/>
    <w:tmpl w:val="8638B98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57C5BF7"/>
    <w:multiLevelType w:val="hybridMultilevel"/>
    <w:tmpl w:val="DBDC27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7B10FE"/>
    <w:multiLevelType w:val="hybridMultilevel"/>
    <w:tmpl w:val="1938F7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EA0671"/>
    <w:multiLevelType w:val="hybridMultilevel"/>
    <w:tmpl w:val="9D0C7F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882F92"/>
    <w:multiLevelType w:val="hybridMultilevel"/>
    <w:tmpl w:val="EF64851C"/>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0E321D"/>
    <w:multiLevelType w:val="hybridMultilevel"/>
    <w:tmpl w:val="6DF2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72726"/>
    <w:multiLevelType w:val="hybridMultilevel"/>
    <w:tmpl w:val="A5F09386"/>
    <w:lvl w:ilvl="0" w:tplc="3028BABE">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6ED5B72"/>
    <w:multiLevelType w:val="hybridMultilevel"/>
    <w:tmpl w:val="D78A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F3F6F"/>
    <w:multiLevelType w:val="hybridMultilevel"/>
    <w:tmpl w:val="87E0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463A0"/>
    <w:multiLevelType w:val="hybridMultilevel"/>
    <w:tmpl w:val="F99A4D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BD1E06"/>
    <w:multiLevelType w:val="hybridMultilevel"/>
    <w:tmpl w:val="07442A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337574"/>
    <w:multiLevelType w:val="hybridMultilevel"/>
    <w:tmpl w:val="6400A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FE766D"/>
    <w:multiLevelType w:val="hybridMultilevel"/>
    <w:tmpl w:val="40B25940"/>
    <w:lvl w:ilvl="0" w:tplc="1274344A">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43026204">
    <w:abstractNumId w:val="9"/>
  </w:num>
  <w:num w:numId="2" w16cid:durableId="1226602162">
    <w:abstractNumId w:val="10"/>
  </w:num>
  <w:num w:numId="3" w16cid:durableId="1324503626">
    <w:abstractNumId w:val="7"/>
  </w:num>
  <w:num w:numId="4" w16cid:durableId="680354633">
    <w:abstractNumId w:val="14"/>
  </w:num>
  <w:num w:numId="5" w16cid:durableId="1931035991">
    <w:abstractNumId w:val="8"/>
  </w:num>
  <w:num w:numId="6" w16cid:durableId="1405831286">
    <w:abstractNumId w:val="4"/>
  </w:num>
  <w:num w:numId="7" w16cid:durableId="1609237258">
    <w:abstractNumId w:val="11"/>
  </w:num>
  <w:num w:numId="8" w16cid:durableId="1326713663">
    <w:abstractNumId w:val="2"/>
  </w:num>
  <w:num w:numId="9" w16cid:durableId="396779783">
    <w:abstractNumId w:val="0"/>
  </w:num>
  <w:num w:numId="10" w16cid:durableId="710231948">
    <w:abstractNumId w:val="6"/>
  </w:num>
  <w:num w:numId="11" w16cid:durableId="619918628">
    <w:abstractNumId w:val="13"/>
  </w:num>
  <w:num w:numId="12" w16cid:durableId="106894634">
    <w:abstractNumId w:val="1"/>
  </w:num>
  <w:num w:numId="13" w16cid:durableId="1504661589">
    <w:abstractNumId w:val="5"/>
  </w:num>
  <w:num w:numId="14" w16cid:durableId="1736735870">
    <w:abstractNumId w:val="12"/>
  </w:num>
  <w:num w:numId="15" w16cid:durableId="1164206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E"/>
    <w:rsid w:val="00013C61"/>
    <w:rsid w:val="00077A8C"/>
    <w:rsid w:val="001A35EF"/>
    <w:rsid w:val="0024030D"/>
    <w:rsid w:val="002A650E"/>
    <w:rsid w:val="00324FB8"/>
    <w:rsid w:val="0033546C"/>
    <w:rsid w:val="004D59CC"/>
    <w:rsid w:val="00514B5D"/>
    <w:rsid w:val="00594726"/>
    <w:rsid w:val="00822185"/>
    <w:rsid w:val="00893A0F"/>
    <w:rsid w:val="009138BE"/>
    <w:rsid w:val="00AE7443"/>
    <w:rsid w:val="00B574CA"/>
    <w:rsid w:val="00BC06BF"/>
    <w:rsid w:val="00C705DF"/>
    <w:rsid w:val="00D50965"/>
    <w:rsid w:val="00D71621"/>
    <w:rsid w:val="00E32A00"/>
    <w:rsid w:val="00E341C0"/>
    <w:rsid w:val="00E51EC7"/>
    <w:rsid w:val="00F05E79"/>
    <w:rsid w:val="00F94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1FE1"/>
  <w15:chartTrackingRefBased/>
  <w15:docId w15:val="{7CA437C0-ED57-4EFC-800A-80FC77B2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8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13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Syle 1,Normal bullet 2,Bullet list,H&amp;P List Paragraph,2,List Paragraph2,Virsraksti,Saistīto dokumentu saraksts,Numurets,PPS_Bullet,Akapit z listą BS,Bullet 1,Bullet Points,Bullet Styl,Dot pt,F5 List Paragraph,List Paragraph1"/>
    <w:basedOn w:val="Parasts"/>
    <w:link w:val="SarakstarindkopaRakstz"/>
    <w:uiPriority w:val="34"/>
    <w:qFormat/>
    <w:rsid w:val="009138BE"/>
    <w:pPr>
      <w:ind w:left="720"/>
      <w:contextualSpacing/>
    </w:pPr>
    <w:rPr>
      <w:kern w:val="0"/>
    </w:rPr>
  </w:style>
  <w:style w:type="character" w:customStyle="1" w:styleId="SarakstarindkopaRakstz">
    <w:name w:val="Saraksta rindkopa Rakstz."/>
    <w:aliases w:val="Strip Rakstz.,Syle 1 Rakstz.,Normal bullet 2 Rakstz.,Bullet list Rakstz.,H&amp;P List Paragraph Rakstz.,2 Rakstz.,List Paragraph2 Rakstz.,Virsraksti Rakstz.,Saistīto dokumentu saraksts Rakstz.,Numurets Rakstz.,PPS_Bullet Rakstz."/>
    <w:link w:val="Sarakstarindkopa"/>
    <w:uiPriority w:val="34"/>
    <w:qFormat/>
    <w:locked/>
    <w:rsid w:val="009138BE"/>
    <w:rPr>
      <w:kern w:val="0"/>
    </w:rPr>
  </w:style>
  <w:style w:type="paragraph" w:styleId="Paraststmeklis">
    <w:name w:val="Normal (Web)"/>
    <w:basedOn w:val="Parasts"/>
    <w:uiPriority w:val="99"/>
    <w:unhideWhenUsed/>
    <w:rsid w:val="009138BE"/>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cf01">
    <w:name w:val="cf01"/>
    <w:basedOn w:val="Noklusjumarindkopasfonts"/>
    <w:rsid w:val="009138BE"/>
    <w:rPr>
      <w:rFonts w:ascii="Segoe UI" w:hAnsi="Segoe UI" w:cs="Segoe UI" w:hint="default"/>
      <w:sz w:val="18"/>
      <w:szCs w:val="18"/>
    </w:rPr>
  </w:style>
  <w:style w:type="table" w:customStyle="1" w:styleId="Reatabula1">
    <w:name w:val="Režģa tabula1"/>
    <w:basedOn w:val="Parastatabula"/>
    <w:next w:val="Reatabula"/>
    <w:uiPriority w:val="39"/>
    <w:rsid w:val="002A650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96251">
      <w:bodyDiv w:val="1"/>
      <w:marLeft w:val="0"/>
      <w:marRight w:val="0"/>
      <w:marTop w:val="0"/>
      <w:marBottom w:val="0"/>
      <w:divBdr>
        <w:top w:val="none" w:sz="0" w:space="0" w:color="auto"/>
        <w:left w:val="none" w:sz="0" w:space="0" w:color="auto"/>
        <w:bottom w:val="none" w:sz="0" w:space="0" w:color="auto"/>
        <w:right w:val="none" w:sz="0" w:space="0" w:color="auto"/>
      </w:divBdr>
    </w:div>
    <w:div w:id="15268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9242</Words>
  <Characters>5269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2023-08-08T12:46:00Z</dcterms:created>
  <dcterms:modified xsi:type="dcterms:W3CDTF">2023-08-28T10:03:00Z</dcterms:modified>
</cp:coreProperties>
</file>