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D607" w14:textId="77777777" w:rsidR="00C01B1C" w:rsidRPr="00C01B1C" w:rsidRDefault="00C01B1C" w:rsidP="00C01B1C">
      <w:pPr>
        <w:spacing w:after="0"/>
        <w:contextualSpacing/>
        <w:jc w:val="both"/>
        <w:rPr>
          <w:rFonts w:ascii="Times New Roman" w:eastAsia="Calibri" w:hAnsi="Times New Roman" w:cs="Times New Roman"/>
          <w:color w:val="000000"/>
          <w:kern w:val="0"/>
          <w:sz w:val="24"/>
          <w:szCs w:val="24"/>
          <w:lang w:eastAsia="lv-LV"/>
          <w14:ligatures w14:val="none"/>
        </w:rPr>
      </w:pPr>
    </w:p>
    <w:p w14:paraId="6A59B2D7"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bookmarkStart w:id="0" w:name="_Hlk137204572"/>
      <w:r w:rsidRPr="00C01B1C">
        <w:rPr>
          <w:rFonts w:ascii="Times New Roman" w:hAnsi="Times New Roman" w:cs="Times New Roman"/>
          <w:b/>
          <w:kern w:val="0"/>
          <w:sz w:val="24"/>
          <w:szCs w:val="24"/>
          <w:lang w:eastAsia="lv-LV"/>
          <w14:ligatures w14:val="none"/>
        </w:rPr>
        <w:t>CENU APTAUJAS ANKETA</w:t>
      </w:r>
    </w:p>
    <w:bookmarkEnd w:id="0"/>
    <w:p w14:paraId="0E2EDC51"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lang w:eastAsia="lv-LV"/>
          <w14:ligatures w14:val="none"/>
        </w:rPr>
        <w:t>“</w:t>
      </w:r>
      <w:proofErr w:type="spellStart"/>
      <w:r w:rsidRPr="00C01B1C">
        <w:rPr>
          <w:rFonts w:ascii="Times New Roman" w:eastAsia="Calibri" w:hAnsi="Times New Roman" w:cs="Times New Roman"/>
          <w:b/>
          <w:kern w:val="0"/>
          <w:sz w:val="24"/>
          <w:szCs w:val="24"/>
          <w:lang w:eastAsia="lv-LV"/>
          <w14:ligatures w14:val="none"/>
        </w:rPr>
        <w:t>Supervīzijas</w:t>
      </w:r>
      <w:proofErr w:type="spellEnd"/>
      <w:r w:rsidRPr="00C01B1C">
        <w:rPr>
          <w:rFonts w:ascii="Times New Roman" w:eastAsia="Calibri" w:hAnsi="Times New Roman" w:cs="Times New Roman"/>
          <w:b/>
          <w:kern w:val="0"/>
          <w:sz w:val="24"/>
          <w:szCs w:val="24"/>
          <w:lang w:eastAsia="lv-LV"/>
          <w14:ligatures w14:val="none"/>
        </w:rPr>
        <w:t xml:space="preserve"> grupas pakalpojums Ropažu novada Sociālā dienesta darbiniekiem 2024.gadā</w:t>
      </w:r>
      <w:r w:rsidRPr="00C01B1C">
        <w:rPr>
          <w:rFonts w:ascii="Times New Roman" w:hAnsi="Times New Roman" w:cs="Times New Roman"/>
          <w:b/>
          <w:kern w:val="0"/>
          <w:sz w:val="24"/>
          <w:szCs w:val="24"/>
          <w:lang w:eastAsia="lv-LV"/>
          <w14:ligatures w14:val="none"/>
        </w:rPr>
        <w:t>”</w:t>
      </w:r>
    </w:p>
    <w:p w14:paraId="36C6CCB8" w14:textId="77777777" w:rsidR="00C01B1C" w:rsidRPr="00C01B1C" w:rsidRDefault="00C01B1C" w:rsidP="00C01B1C">
      <w:pPr>
        <w:spacing w:after="120"/>
        <w:jc w:val="both"/>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u w:val="single"/>
          <w:lang w:eastAsia="lv-LV"/>
          <w14:ligatures w14:val="none"/>
        </w:rPr>
        <w:t>Informācija par pasūtītāju</w:t>
      </w:r>
      <w:r w:rsidRPr="00C01B1C">
        <w:rPr>
          <w:rFonts w:ascii="Times New Roman" w:hAnsi="Times New Roman" w:cs="Times New Roman"/>
          <w:b/>
          <w:kern w:val="0"/>
          <w:sz w:val="24"/>
          <w:szCs w:val="24"/>
          <w:lang w:eastAsia="lv-LV"/>
          <w14:ligatures w14:val="none"/>
        </w:rPr>
        <w:t>:</w:t>
      </w:r>
    </w:p>
    <w:tbl>
      <w:tblPr>
        <w:tblStyle w:val="Reatabula"/>
        <w:tblW w:w="9180" w:type="dxa"/>
        <w:tblLook w:val="04A0" w:firstRow="1" w:lastRow="0" w:firstColumn="1" w:lastColumn="0" w:noHBand="0" w:noVBand="1"/>
      </w:tblPr>
      <w:tblGrid>
        <w:gridCol w:w="2762"/>
        <w:gridCol w:w="6418"/>
      </w:tblGrid>
      <w:tr w:rsidR="00C01B1C" w:rsidRPr="00C01B1C" w14:paraId="58C58CAC" w14:textId="77777777" w:rsidTr="00C01B1C">
        <w:trPr>
          <w:trHeight w:val="415"/>
        </w:trPr>
        <w:tc>
          <w:tcPr>
            <w:tcW w:w="2762" w:type="dxa"/>
          </w:tcPr>
          <w:p w14:paraId="03A878A7"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Nosaukums:</w:t>
            </w:r>
          </w:p>
        </w:tc>
        <w:tc>
          <w:tcPr>
            <w:tcW w:w="6418" w:type="dxa"/>
          </w:tcPr>
          <w:p w14:paraId="71294EEB"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Ropažu novada Sociālais dienests</w:t>
            </w:r>
          </w:p>
        </w:tc>
      </w:tr>
      <w:tr w:rsidR="00C01B1C" w:rsidRPr="00C01B1C" w14:paraId="437F7EEE" w14:textId="77777777" w:rsidTr="00C01B1C">
        <w:trPr>
          <w:trHeight w:val="415"/>
        </w:trPr>
        <w:tc>
          <w:tcPr>
            <w:tcW w:w="2762" w:type="dxa"/>
          </w:tcPr>
          <w:p w14:paraId="2DB293B4"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Reģistrācijas numurs:</w:t>
            </w:r>
          </w:p>
        </w:tc>
        <w:tc>
          <w:tcPr>
            <w:tcW w:w="6418" w:type="dxa"/>
          </w:tcPr>
          <w:p w14:paraId="36D9257A"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40900038006</w:t>
            </w:r>
          </w:p>
        </w:tc>
      </w:tr>
      <w:tr w:rsidR="00C01B1C" w:rsidRPr="00C01B1C" w14:paraId="0EF18CA8" w14:textId="77777777" w:rsidTr="00C01B1C">
        <w:trPr>
          <w:trHeight w:val="692"/>
        </w:trPr>
        <w:tc>
          <w:tcPr>
            <w:tcW w:w="2762" w:type="dxa"/>
          </w:tcPr>
          <w:p w14:paraId="0D35407D"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Juridiskā adrese:</w:t>
            </w:r>
          </w:p>
        </w:tc>
        <w:tc>
          <w:tcPr>
            <w:tcW w:w="6418" w:type="dxa"/>
          </w:tcPr>
          <w:p w14:paraId="4EF7AE96"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Acones iela 4, Ulbroka, Stopiņu pagasts, Ropažu novads, LV-2130</w:t>
            </w:r>
          </w:p>
        </w:tc>
      </w:tr>
      <w:tr w:rsidR="00C01B1C" w:rsidRPr="00C01B1C" w14:paraId="3B440D8C" w14:textId="77777777" w:rsidTr="00C01B1C">
        <w:trPr>
          <w:trHeight w:val="415"/>
        </w:trPr>
        <w:tc>
          <w:tcPr>
            <w:tcW w:w="2762" w:type="dxa"/>
          </w:tcPr>
          <w:p w14:paraId="63ADCC8A"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Iestādes Kontaktpersona:</w:t>
            </w:r>
          </w:p>
        </w:tc>
        <w:tc>
          <w:tcPr>
            <w:tcW w:w="6418" w:type="dxa"/>
          </w:tcPr>
          <w:p w14:paraId="1D8CBD3A" w14:textId="77777777" w:rsidR="00C01B1C" w:rsidRPr="00C01B1C" w:rsidRDefault="00C01B1C" w:rsidP="00C01B1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C01B1C">
              <w:rPr>
                <w:rFonts w:ascii="Times New Roman" w:eastAsia="Times New Roman" w:hAnsi="Times New Roman" w:cs="Times New Roman"/>
                <w:sz w:val="24"/>
                <w:szCs w:val="24"/>
                <w:lang w:eastAsia="lv-LV"/>
                <w14:ligatures w14:val="none"/>
              </w:rPr>
              <w:t>Ropažu novada Sociālais dienests, Agnese Alksne, agnese.alksne@ropazi.lv</w:t>
            </w:r>
          </w:p>
        </w:tc>
      </w:tr>
      <w:tr w:rsidR="00C01B1C" w:rsidRPr="00C01B1C" w14:paraId="637ADF55" w14:textId="77777777" w:rsidTr="00C01B1C">
        <w:trPr>
          <w:trHeight w:val="415"/>
        </w:trPr>
        <w:tc>
          <w:tcPr>
            <w:tcW w:w="2762" w:type="dxa"/>
          </w:tcPr>
          <w:p w14:paraId="3CC88588"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Iestādes Kontakttālrunis:</w:t>
            </w:r>
          </w:p>
        </w:tc>
        <w:tc>
          <w:tcPr>
            <w:tcW w:w="6418" w:type="dxa"/>
          </w:tcPr>
          <w:p w14:paraId="73B78BCB"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28072555</w:t>
            </w:r>
          </w:p>
        </w:tc>
      </w:tr>
      <w:tr w:rsidR="00C01B1C" w:rsidRPr="00C01B1C" w14:paraId="5A361B11" w14:textId="77777777" w:rsidTr="00C01B1C">
        <w:trPr>
          <w:trHeight w:val="704"/>
        </w:trPr>
        <w:tc>
          <w:tcPr>
            <w:tcW w:w="2762" w:type="dxa"/>
          </w:tcPr>
          <w:p w14:paraId="7BD6B1FE" w14:textId="77777777" w:rsidR="00C01B1C" w:rsidRPr="00C01B1C" w:rsidRDefault="00C01B1C" w:rsidP="00C01B1C">
            <w:pPr>
              <w:spacing w:after="120"/>
              <w:jc w:val="both"/>
              <w:rPr>
                <w:rFonts w:ascii="Times New Roman" w:hAnsi="Times New Roman" w:cs="Times New Roman"/>
                <w:b/>
                <w:bCs/>
                <w:sz w:val="24"/>
                <w:szCs w:val="24"/>
                <w:lang w:eastAsia="lv-LV"/>
                <w14:ligatures w14:val="none"/>
              </w:rPr>
            </w:pPr>
            <w:r w:rsidRPr="00C01B1C">
              <w:rPr>
                <w:rFonts w:ascii="Times New Roman" w:hAnsi="Times New Roman" w:cs="Times New Roman"/>
                <w:b/>
                <w:bCs/>
                <w:sz w:val="24"/>
                <w:szCs w:val="24"/>
                <w:lang w:eastAsia="lv-LV"/>
                <w14:ligatures w14:val="none"/>
              </w:rPr>
              <w:t>Cenu piedāvājumu sūtīt uz e-pasta adresi:</w:t>
            </w:r>
          </w:p>
        </w:tc>
        <w:tc>
          <w:tcPr>
            <w:tcW w:w="6418" w:type="dxa"/>
          </w:tcPr>
          <w:p w14:paraId="76774F9C" w14:textId="77777777" w:rsidR="00C01B1C" w:rsidRPr="00C01B1C" w:rsidRDefault="00000000" w:rsidP="00C01B1C">
            <w:pPr>
              <w:spacing w:after="120"/>
              <w:jc w:val="both"/>
              <w:rPr>
                <w:rFonts w:ascii="Times New Roman" w:hAnsi="Times New Roman" w:cs="Times New Roman"/>
                <w:sz w:val="24"/>
                <w:szCs w:val="24"/>
                <w:lang w:eastAsia="lv-LV"/>
                <w14:ligatures w14:val="none"/>
              </w:rPr>
            </w:pPr>
            <w:hyperlink r:id="rId7" w:history="1">
              <w:r w:rsidR="00C01B1C" w:rsidRPr="00C01B1C">
                <w:rPr>
                  <w:rFonts w:ascii="Times New Roman" w:hAnsi="Times New Roman" w:cs="Times New Roman"/>
                  <w:color w:val="0000FF"/>
                  <w:sz w:val="24"/>
                  <w:szCs w:val="24"/>
                  <w:u w:val="single"/>
                  <w:lang w:eastAsia="lv-LV"/>
                  <w14:ligatures w14:val="none"/>
                </w:rPr>
                <w:t>cenu.aptaujas@ropazi.lv</w:t>
              </w:r>
            </w:hyperlink>
            <w:r w:rsidR="00C01B1C" w:rsidRPr="00C01B1C">
              <w:rPr>
                <w:rFonts w:ascii="Times New Roman" w:hAnsi="Times New Roman" w:cs="Times New Roman"/>
                <w:sz w:val="24"/>
                <w:szCs w:val="24"/>
                <w:lang w:eastAsia="lv-LV"/>
                <w14:ligatures w14:val="none"/>
              </w:rPr>
              <w:t xml:space="preserve"> </w:t>
            </w:r>
          </w:p>
        </w:tc>
      </w:tr>
      <w:tr w:rsidR="00C01B1C" w:rsidRPr="00C01B1C" w14:paraId="65471C54" w14:textId="77777777" w:rsidTr="00C01B1C">
        <w:trPr>
          <w:trHeight w:val="704"/>
        </w:trPr>
        <w:tc>
          <w:tcPr>
            <w:tcW w:w="2762" w:type="dxa"/>
          </w:tcPr>
          <w:p w14:paraId="68B93DB4" w14:textId="77777777"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Piedāvājumu iesniegšanas termiņš:</w:t>
            </w:r>
          </w:p>
        </w:tc>
        <w:tc>
          <w:tcPr>
            <w:tcW w:w="6418" w:type="dxa"/>
          </w:tcPr>
          <w:p w14:paraId="25811D20" w14:textId="5E1892EE" w:rsidR="00C01B1C" w:rsidRPr="00C01B1C" w:rsidRDefault="00C01B1C" w:rsidP="00C01B1C">
            <w:pPr>
              <w:spacing w:after="120"/>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Līdz 2023.gada 1</w:t>
            </w:r>
            <w:r w:rsidR="00456833">
              <w:rPr>
                <w:rFonts w:ascii="Times New Roman" w:hAnsi="Times New Roman" w:cs="Times New Roman"/>
                <w:sz w:val="24"/>
                <w:szCs w:val="24"/>
                <w:lang w:eastAsia="lv-LV"/>
                <w14:ligatures w14:val="none"/>
              </w:rPr>
              <w:t>9</w:t>
            </w:r>
            <w:r w:rsidRPr="00C01B1C">
              <w:rPr>
                <w:rFonts w:ascii="Times New Roman" w:hAnsi="Times New Roman" w:cs="Times New Roman"/>
                <w:sz w:val="24"/>
                <w:szCs w:val="24"/>
                <w:lang w:eastAsia="lv-LV"/>
                <w14:ligatures w14:val="none"/>
              </w:rPr>
              <w:t>.decembrim plkst.1</w:t>
            </w:r>
            <w:r w:rsidR="00BA6520">
              <w:rPr>
                <w:rFonts w:ascii="Times New Roman" w:hAnsi="Times New Roman" w:cs="Times New Roman"/>
                <w:sz w:val="24"/>
                <w:szCs w:val="24"/>
                <w:lang w:eastAsia="lv-LV"/>
                <w14:ligatures w14:val="none"/>
              </w:rPr>
              <w:t>0:</w:t>
            </w:r>
            <w:r w:rsidRPr="00C01B1C">
              <w:rPr>
                <w:rFonts w:ascii="Times New Roman" w:hAnsi="Times New Roman" w:cs="Times New Roman"/>
                <w:sz w:val="24"/>
                <w:szCs w:val="24"/>
                <w:lang w:eastAsia="lv-LV"/>
                <w14:ligatures w14:val="none"/>
              </w:rPr>
              <w:t>00</w:t>
            </w:r>
          </w:p>
        </w:tc>
      </w:tr>
    </w:tbl>
    <w:p w14:paraId="7416BC32"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p w14:paraId="273EC9C5" w14:textId="77777777" w:rsidR="00C01B1C" w:rsidRPr="00C01B1C" w:rsidRDefault="00C01B1C" w:rsidP="00C01B1C">
      <w:pPr>
        <w:tabs>
          <w:tab w:val="left" w:pos="8931"/>
        </w:tabs>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Cenu izpētes mērķis – noskaidrot zemāko cenu piedāvājumu un atbilstību Kvalitātes kritērijiem.</w:t>
      </w:r>
    </w:p>
    <w:p w14:paraId="2ECF4AEE" w14:textId="77777777" w:rsidR="00C01B1C" w:rsidRPr="00C01B1C" w:rsidRDefault="00C01B1C" w:rsidP="00C01B1C">
      <w:pPr>
        <w:tabs>
          <w:tab w:val="left" w:pos="8931"/>
        </w:tabs>
        <w:spacing w:after="0"/>
        <w:jc w:val="both"/>
        <w:rPr>
          <w:rFonts w:ascii="Times New Roman" w:eastAsia="Calibri" w:hAnsi="Times New Roman" w:cs="Times New Roman"/>
          <w:kern w:val="0"/>
          <w:sz w:val="24"/>
          <w:szCs w:val="24"/>
          <w:lang w:eastAsia="lv-LV"/>
          <w14:ligatures w14:val="none"/>
        </w:rPr>
      </w:pPr>
      <w:r w:rsidRPr="00C01B1C">
        <w:rPr>
          <w:rFonts w:ascii="Times New Roman" w:eastAsia="Calibri" w:hAnsi="Times New Roman" w:cs="Times New Roman"/>
          <w:kern w:val="0"/>
          <w:sz w:val="24"/>
          <w:szCs w:val="24"/>
          <w:lang w:eastAsia="lv-LV"/>
          <w14:ligatures w14:val="none"/>
        </w:rPr>
        <w:t>Līgums tiks slēgts ar pretendentu, kura iesniegtais piedāvājums atbildīs augstākajam Kvalitātes kritēriju punktu skaitam.</w:t>
      </w:r>
    </w:p>
    <w:p w14:paraId="617A676C" w14:textId="77777777" w:rsidR="00C01B1C" w:rsidRPr="00C01B1C" w:rsidRDefault="00C01B1C" w:rsidP="00C01B1C">
      <w:pPr>
        <w:tabs>
          <w:tab w:val="left" w:pos="8931"/>
        </w:tabs>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Informācija par rezultātu tiks izsūtīta elektroniski.</w:t>
      </w:r>
    </w:p>
    <w:p w14:paraId="2FDE87B5"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p w14:paraId="0708ECB2" w14:textId="77777777" w:rsidR="00C01B1C" w:rsidRPr="00C01B1C" w:rsidRDefault="00C01B1C" w:rsidP="00C01B1C">
      <w:pPr>
        <w:spacing w:after="0"/>
        <w:jc w:val="both"/>
        <w:rPr>
          <w:rFonts w:ascii="Times New Roman" w:hAnsi="Times New Roman" w:cs="Times New Roman"/>
          <w:b/>
          <w:kern w:val="0"/>
          <w:sz w:val="24"/>
          <w:szCs w:val="24"/>
          <w:u w:val="single"/>
          <w:lang w:eastAsia="lv-LV"/>
          <w14:ligatures w14:val="none"/>
        </w:rPr>
      </w:pPr>
      <w:r w:rsidRPr="00C01B1C">
        <w:rPr>
          <w:rFonts w:ascii="Times New Roman" w:hAnsi="Times New Roman" w:cs="Times New Roman"/>
          <w:b/>
          <w:kern w:val="0"/>
          <w:sz w:val="24"/>
          <w:szCs w:val="24"/>
          <w:u w:val="single"/>
          <w:lang w:eastAsia="lv-LV"/>
          <w14:ligatures w14:val="none"/>
        </w:rPr>
        <w:t>Informācija par priekšmetu:</w:t>
      </w:r>
    </w:p>
    <w:tbl>
      <w:tblPr>
        <w:tblStyle w:val="Reatabula"/>
        <w:tblW w:w="9180" w:type="dxa"/>
        <w:tblLook w:val="04A0" w:firstRow="1" w:lastRow="0" w:firstColumn="1" w:lastColumn="0" w:noHBand="0" w:noVBand="1"/>
      </w:tblPr>
      <w:tblGrid>
        <w:gridCol w:w="2830"/>
        <w:gridCol w:w="6350"/>
      </w:tblGrid>
      <w:tr w:rsidR="00C01B1C" w:rsidRPr="00C01B1C" w14:paraId="52212209" w14:textId="77777777" w:rsidTr="00C01B1C">
        <w:tc>
          <w:tcPr>
            <w:tcW w:w="2830" w:type="dxa"/>
          </w:tcPr>
          <w:p w14:paraId="7C6D1624"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Pakalpojuma adrese:</w:t>
            </w:r>
          </w:p>
        </w:tc>
        <w:tc>
          <w:tcPr>
            <w:tcW w:w="6350" w:type="dxa"/>
          </w:tcPr>
          <w:p w14:paraId="7FF76D18"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Acones iela 4, Ulbroka, Stopiņu pagasts, Ropažu novads, LV-2130</w:t>
            </w:r>
          </w:p>
        </w:tc>
      </w:tr>
      <w:tr w:rsidR="00C01B1C" w:rsidRPr="00C01B1C" w14:paraId="2437A9A2" w14:textId="77777777" w:rsidTr="00C01B1C">
        <w:tc>
          <w:tcPr>
            <w:tcW w:w="2830" w:type="dxa"/>
          </w:tcPr>
          <w:p w14:paraId="5C2397E6"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Priekšmeta apraksts:</w:t>
            </w:r>
          </w:p>
        </w:tc>
        <w:tc>
          <w:tcPr>
            <w:tcW w:w="6350" w:type="dxa"/>
          </w:tcPr>
          <w:p w14:paraId="5C872A38"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grupas pakalpojums Ropažu novada Sociālā dienesta darbiniekiem 2024.gadā</w:t>
            </w:r>
          </w:p>
          <w:p w14:paraId="486B941D"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
          <w:p w14:paraId="621DFA58" w14:textId="77777777" w:rsidR="00C01B1C" w:rsidRPr="00C01B1C" w:rsidRDefault="00C01B1C" w:rsidP="00C01B1C">
            <w:pPr>
              <w:jc w:val="both"/>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 xml:space="preserve">Nodrošināt </w:t>
            </w:r>
            <w:proofErr w:type="spellStart"/>
            <w:r w:rsidRPr="00C01B1C">
              <w:rPr>
                <w:rFonts w:ascii="Times New Roman" w:hAnsi="Times New Roman" w:cs="Times New Roman"/>
                <w:bCs/>
                <w:sz w:val="24"/>
                <w:szCs w:val="24"/>
                <w:lang w:eastAsia="lv-LV"/>
                <w14:ligatures w14:val="none"/>
              </w:rPr>
              <w:t>supervīzijas</w:t>
            </w:r>
            <w:proofErr w:type="spellEnd"/>
            <w:r w:rsidRPr="00C01B1C">
              <w:rPr>
                <w:rFonts w:ascii="Times New Roman" w:hAnsi="Times New Roman" w:cs="Times New Roman"/>
                <w:bCs/>
                <w:sz w:val="24"/>
                <w:szCs w:val="24"/>
                <w:lang w:eastAsia="lv-LV"/>
                <w14:ligatures w14:val="none"/>
              </w:rPr>
              <w:t xml:space="preserve"> pakalpojumu saskaņā ar Ministru kabineta 13.06.2017. noteikumiem Nr.338 “Prasības sociālo pakalpojumu sniedzējiem” 9.2.apakšpunktu Sociālo pakalpojumu sniedzējs nodrošina darbiniekiem regulāru profesionālās kompetences pilnveidi - </w:t>
            </w:r>
            <w:proofErr w:type="spellStart"/>
            <w:r w:rsidRPr="00C01B1C">
              <w:rPr>
                <w:rFonts w:ascii="Times New Roman" w:hAnsi="Times New Roman" w:cs="Times New Roman"/>
                <w:bCs/>
                <w:sz w:val="24"/>
                <w:szCs w:val="24"/>
                <w:lang w:eastAsia="lv-LV"/>
                <w14:ligatures w14:val="none"/>
              </w:rPr>
              <w:t>supervīziju</w:t>
            </w:r>
            <w:proofErr w:type="spellEnd"/>
            <w:r w:rsidRPr="00C01B1C">
              <w:rPr>
                <w:rFonts w:ascii="Times New Roman" w:hAnsi="Times New Roman" w:cs="Times New Roman"/>
                <w:bCs/>
                <w:sz w:val="24"/>
                <w:szCs w:val="24"/>
                <w:lang w:eastAsia="lv-LV"/>
                <w14:ligatures w14:val="none"/>
              </w:rPr>
              <w:t xml:space="preserve"> (individuālo, grupas, komandas, organizācijas):  </w:t>
            </w:r>
          </w:p>
          <w:p w14:paraId="3319EBB2" w14:textId="77777777" w:rsidR="00C01B1C" w:rsidRPr="00C01B1C" w:rsidRDefault="00C01B1C" w:rsidP="00C01B1C">
            <w:pPr>
              <w:jc w:val="both"/>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 xml:space="preserve">9.2.1. sociālā darba speciālistam, institūcijas vadītājam un struktūrvienības vadītājam, kurš ir tieši iesaistīts sociālā pakalpojuma sniegšanā un organizēšanā, – ne mazāk par 10 </w:t>
            </w:r>
            <w:proofErr w:type="spellStart"/>
            <w:r w:rsidRPr="00C01B1C">
              <w:rPr>
                <w:rFonts w:ascii="Times New Roman" w:hAnsi="Times New Roman" w:cs="Times New Roman"/>
                <w:bCs/>
                <w:sz w:val="24"/>
                <w:szCs w:val="24"/>
                <w:lang w:eastAsia="lv-LV"/>
                <w14:ligatures w14:val="none"/>
              </w:rPr>
              <w:t>supervīzijas</w:t>
            </w:r>
            <w:proofErr w:type="spellEnd"/>
            <w:r w:rsidRPr="00C01B1C">
              <w:rPr>
                <w:rFonts w:ascii="Times New Roman" w:hAnsi="Times New Roman" w:cs="Times New Roman"/>
                <w:bCs/>
                <w:sz w:val="24"/>
                <w:szCs w:val="24"/>
                <w:lang w:eastAsia="lv-LV"/>
                <w14:ligatures w14:val="none"/>
              </w:rPr>
              <w:t xml:space="preserve"> sesijām gadā; </w:t>
            </w:r>
          </w:p>
          <w:p w14:paraId="0473CA75" w14:textId="77777777" w:rsidR="00C01B1C" w:rsidRPr="00C01B1C" w:rsidRDefault="00C01B1C" w:rsidP="00C01B1C">
            <w:pPr>
              <w:jc w:val="both"/>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9.2.2. pārējiem darbiniekiem – atbilstoši nepieciešamībai.</w:t>
            </w:r>
          </w:p>
          <w:p w14:paraId="692AA638" w14:textId="77777777" w:rsidR="00C01B1C" w:rsidRPr="00C01B1C" w:rsidRDefault="00C01B1C" w:rsidP="00C01B1C">
            <w:pPr>
              <w:jc w:val="both"/>
              <w:rPr>
                <w:rFonts w:ascii="Times New Roman" w:hAnsi="Times New Roman" w:cs="Times New Roman"/>
                <w:bCs/>
                <w:sz w:val="24"/>
                <w:szCs w:val="24"/>
                <w:lang w:eastAsia="lv-LV"/>
                <w14:ligatures w14:val="none"/>
              </w:rPr>
            </w:pPr>
          </w:p>
        </w:tc>
      </w:tr>
      <w:tr w:rsidR="00C01B1C" w:rsidRPr="00C01B1C" w14:paraId="3FABD035" w14:textId="77777777" w:rsidTr="00C01B1C">
        <w:tc>
          <w:tcPr>
            <w:tcW w:w="2830" w:type="dxa"/>
          </w:tcPr>
          <w:p w14:paraId="067365ED" w14:textId="77777777" w:rsidR="00C01B1C" w:rsidRPr="00C01B1C" w:rsidRDefault="00C01B1C" w:rsidP="00C01B1C">
            <w:pPr>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mērķis:</w:t>
            </w:r>
          </w:p>
        </w:tc>
        <w:tc>
          <w:tcPr>
            <w:tcW w:w="6350" w:type="dxa"/>
          </w:tcPr>
          <w:p w14:paraId="1419DFCF"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Veicināt dažādu jomu sociālā darba speciālistu, struktūrvienību darbiniekiem un to vadītājiem profesionālās kompetences un profesionālās darbības kvalitātes pilnveidošanu, runājot par profesionālajiem izaicinājumiem paaugstinot </w:t>
            </w:r>
            <w:proofErr w:type="spellStart"/>
            <w:r w:rsidRPr="00C01B1C">
              <w:rPr>
                <w:rFonts w:ascii="Times New Roman" w:eastAsia="Calibri" w:hAnsi="Times New Roman" w:cs="Times New Roman"/>
                <w:bCs/>
                <w:sz w:val="24"/>
                <w:szCs w:val="24"/>
                <w:lang w:eastAsia="lv-LV"/>
                <w14:ligatures w14:val="none"/>
              </w:rPr>
              <w:t>pašrefleksiju</w:t>
            </w:r>
            <w:proofErr w:type="spellEnd"/>
            <w:r w:rsidRPr="00C01B1C">
              <w:rPr>
                <w:rFonts w:ascii="Times New Roman" w:eastAsia="Calibri" w:hAnsi="Times New Roman" w:cs="Times New Roman"/>
                <w:bCs/>
                <w:sz w:val="24"/>
                <w:szCs w:val="24"/>
                <w:lang w:eastAsia="lv-LV"/>
                <w14:ligatures w14:val="none"/>
              </w:rPr>
              <w:t xml:space="preserve"> runājot par savu pieredzi un mazināt profesionālās izdegšanas riskus.</w:t>
            </w:r>
          </w:p>
        </w:tc>
      </w:tr>
      <w:tr w:rsidR="00C01B1C" w:rsidRPr="00C01B1C" w14:paraId="0BE89F5A" w14:textId="77777777" w:rsidTr="00C01B1C">
        <w:tc>
          <w:tcPr>
            <w:tcW w:w="2830" w:type="dxa"/>
          </w:tcPr>
          <w:p w14:paraId="3D5F4A16" w14:textId="77777777" w:rsidR="00C01B1C" w:rsidRPr="00C01B1C" w:rsidRDefault="00C01B1C" w:rsidP="00C01B1C">
            <w:pPr>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lastRenderedPageBreak/>
              <w:t>Supervīzijas</w:t>
            </w:r>
            <w:proofErr w:type="spellEnd"/>
            <w:r w:rsidRPr="00C01B1C">
              <w:rPr>
                <w:rFonts w:ascii="Times New Roman" w:hAnsi="Times New Roman" w:cs="Times New Roman"/>
                <w:sz w:val="24"/>
                <w:szCs w:val="24"/>
                <w:lang w:eastAsia="lv-LV"/>
                <w14:ligatures w14:val="none"/>
              </w:rPr>
              <w:t xml:space="preserve"> pakalpojuma uzdevumi:</w:t>
            </w:r>
          </w:p>
        </w:tc>
        <w:tc>
          <w:tcPr>
            <w:tcW w:w="6350" w:type="dxa"/>
          </w:tcPr>
          <w:p w14:paraId="0BA9F6C0"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kompetences pilnveidošanu.</w:t>
            </w:r>
          </w:p>
          <w:p w14:paraId="126BE58A"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profesionālo problēmu apzināšanu un risināšanu.</w:t>
            </w:r>
          </w:p>
          <w:p w14:paraId="5051A50A"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darbības kvalitātes paaugstināšanu.</w:t>
            </w:r>
          </w:p>
          <w:p w14:paraId="67355C87"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Mazināt darbinieku profesionālās izdegšanas risku.</w:t>
            </w:r>
          </w:p>
          <w:p w14:paraId="052B9677"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Paaugstināt profesionālo pašapziņu un </w:t>
            </w:r>
            <w:proofErr w:type="spellStart"/>
            <w:r w:rsidRPr="00C01B1C">
              <w:rPr>
                <w:rFonts w:ascii="Times New Roman" w:eastAsia="Calibri" w:hAnsi="Times New Roman" w:cs="Times New Roman"/>
                <w:bCs/>
                <w:sz w:val="24"/>
                <w:szCs w:val="24"/>
                <w:lang w:eastAsia="lv-LV"/>
                <w14:ligatures w14:val="none"/>
              </w:rPr>
              <w:t>pašefektivitāti</w:t>
            </w:r>
            <w:proofErr w:type="spellEnd"/>
            <w:r w:rsidRPr="00C01B1C">
              <w:rPr>
                <w:rFonts w:ascii="Times New Roman" w:eastAsia="Calibri" w:hAnsi="Times New Roman" w:cs="Times New Roman"/>
                <w:bCs/>
                <w:sz w:val="24"/>
                <w:szCs w:val="24"/>
                <w:lang w:eastAsia="lv-LV"/>
                <w14:ligatures w14:val="none"/>
              </w:rPr>
              <w:t>.</w:t>
            </w:r>
          </w:p>
          <w:p w14:paraId="74380A86"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Rosināt </w:t>
            </w:r>
            <w:proofErr w:type="spellStart"/>
            <w:r w:rsidRPr="00C01B1C">
              <w:rPr>
                <w:rFonts w:ascii="Times New Roman" w:eastAsia="Calibri" w:hAnsi="Times New Roman" w:cs="Times New Roman"/>
                <w:bCs/>
                <w:sz w:val="24"/>
                <w:szCs w:val="24"/>
                <w:lang w:eastAsia="lv-LV"/>
                <w14:ligatures w14:val="none"/>
              </w:rPr>
              <w:t>pašrefleksiju</w:t>
            </w:r>
            <w:proofErr w:type="spellEnd"/>
            <w:r w:rsidRPr="00C01B1C">
              <w:rPr>
                <w:rFonts w:ascii="Times New Roman" w:eastAsia="Calibri" w:hAnsi="Times New Roman" w:cs="Times New Roman"/>
                <w:bCs/>
                <w:sz w:val="24"/>
                <w:szCs w:val="24"/>
                <w:lang w:eastAsia="lv-LV"/>
                <w14:ligatures w14:val="none"/>
              </w:rPr>
              <w:t xml:space="preserve"> par profesionālām tēmām.</w:t>
            </w:r>
          </w:p>
          <w:p w14:paraId="24F8B8D5"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Uzlabot sadarbību ar kolēģiem un klientiem.</w:t>
            </w:r>
          </w:p>
          <w:p w14:paraId="74D78A7C"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Sniegt atbalstu profesionālās darbības jomā.</w:t>
            </w:r>
          </w:p>
        </w:tc>
      </w:tr>
      <w:tr w:rsidR="00C01B1C" w:rsidRPr="00C01B1C" w14:paraId="04792D40" w14:textId="77777777" w:rsidTr="00C01B1C">
        <w:tc>
          <w:tcPr>
            <w:tcW w:w="2830" w:type="dxa"/>
          </w:tcPr>
          <w:p w14:paraId="7635ED2C"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pakalpojuma veidi un apjoms:</w:t>
            </w:r>
          </w:p>
          <w:p w14:paraId="0DD8BB01"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6350" w:type="dxa"/>
          </w:tcPr>
          <w:p w14:paraId="4E8ADF51"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nepieciešams dažādu jomu sociālā darba speciālistiem, struktūrvienību darbiniekiem un to vadītājiem:</w:t>
            </w:r>
          </w:p>
          <w:p w14:paraId="40A60AFB"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Grupas </w:t>
            </w: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 nepieciešamas prognozējoši 25 darbiniekam 10 sesijas gadā katrai grupai, 4 grupās. Vienas grupas sesijas garums 180 minūtes; </w:t>
            </w:r>
          </w:p>
          <w:p w14:paraId="3D000FE2"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
          <w:p w14:paraId="466E1CA1"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Grupu iedalījuma saraksts: </w:t>
            </w:r>
          </w:p>
          <w:p w14:paraId="094D29ED"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Grupā vēlamais dalībnieku skaits 5-12. Grupu skaita un dalībnieku skaita grupā ietekmējošais faktors ir darbinieku amati (vienas jomas speciālisti vai komanda), amatu vietu aizpildījums vai vakances.</w:t>
            </w:r>
          </w:p>
          <w:p w14:paraId="704E2FFA" w14:textId="77777777" w:rsidR="00C01B1C" w:rsidRPr="00C01B1C" w:rsidRDefault="00C01B1C" w:rsidP="00C01B1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Vadītāja vietnieks, struktūrvienību vadītāji un vecākie sociālie darbinieki</w:t>
            </w:r>
          </w:p>
          <w:p w14:paraId="02938395" w14:textId="77777777" w:rsidR="00C01B1C" w:rsidRPr="00C01B1C" w:rsidRDefault="00C01B1C" w:rsidP="00C01B1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Sociālie darbinieki pakalpojumu jomā un darbā ar pilngadīgām personām</w:t>
            </w:r>
          </w:p>
          <w:p w14:paraId="702BA50C" w14:textId="77777777" w:rsidR="00C01B1C" w:rsidRPr="00C01B1C" w:rsidRDefault="00C01B1C" w:rsidP="00C01B1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Sociālie darbinieki darbā ar ģimenēm ar bērniem un ģimenes asistenti</w:t>
            </w:r>
          </w:p>
          <w:p w14:paraId="5567A6DC" w14:textId="77777777" w:rsidR="00C01B1C" w:rsidRPr="00C01B1C" w:rsidRDefault="00C01B1C" w:rsidP="00C01B1C">
            <w:pPr>
              <w:numPr>
                <w:ilvl w:val="0"/>
                <w:numId w:val="2"/>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Sociālās palīdzības organizatori</w:t>
            </w:r>
          </w:p>
        </w:tc>
      </w:tr>
      <w:tr w:rsidR="00C01B1C" w:rsidRPr="00C01B1C" w14:paraId="4DF62051" w14:textId="77777777" w:rsidTr="00C01B1C">
        <w:tc>
          <w:tcPr>
            <w:tcW w:w="2830" w:type="dxa"/>
          </w:tcPr>
          <w:p w14:paraId="37C9B63C"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Līguma izpildes laiks:</w:t>
            </w:r>
          </w:p>
        </w:tc>
        <w:tc>
          <w:tcPr>
            <w:tcW w:w="6350" w:type="dxa"/>
          </w:tcPr>
          <w:p w14:paraId="5060E84C" w14:textId="77777777" w:rsidR="00C01B1C" w:rsidRPr="00C01B1C" w:rsidRDefault="00C01B1C" w:rsidP="00C01B1C">
            <w:pPr>
              <w:jc w:val="both"/>
              <w:rPr>
                <w:rFonts w:ascii="Times New Roman" w:eastAsia="Calibri"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2024.gada 8.janvāris līdz 2024.gada 15.decembris</w:t>
            </w:r>
          </w:p>
          <w:p w14:paraId="30BC96E8"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 xml:space="preserve">Pēc abpusēji parakstīta līguma. </w:t>
            </w:r>
          </w:p>
        </w:tc>
      </w:tr>
      <w:tr w:rsidR="00C01B1C" w:rsidRPr="00C01B1C" w14:paraId="7C328BA2" w14:textId="77777777" w:rsidTr="00C01B1C">
        <w:tc>
          <w:tcPr>
            <w:tcW w:w="2830" w:type="dxa"/>
          </w:tcPr>
          <w:p w14:paraId="76429BB0"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Izmaksas, kas jāiekļauj cenā:</w:t>
            </w:r>
          </w:p>
        </w:tc>
        <w:tc>
          <w:tcPr>
            <w:tcW w:w="6350" w:type="dxa"/>
          </w:tcPr>
          <w:p w14:paraId="745BAE17" w14:textId="77777777" w:rsidR="00C01B1C" w:rsidRPr="00C01B1C" w:rsidRDefault="00C01B1C" w:rsidP="00C01B1C">
            <w:pPr>
              <w:jc w:val="both"/>
              <w:rPr>
                <w:rFonts w:ascii="Times New Roman" w:hAnsi="Times New Roman" w:cs="Times New Roman"/>
                <w:i/>
                <w:sz w:val="24"/>
                <w:szCs w:val="24"/>
                <w:lang w:eastAsia="lv-LV"/>
                <w14:ligatures w14:val="none"/>
              </w:rPr>
            </w:pPr>
            <w:r w:rsidRPr="00C01B1C">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C01B1C">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C01B1C">
              <w:rPr>
                <w:rFonts w:ascii="Times New Roman" w:hAnsi="Times New Roman" w:cs="Times New Roman"/>
                <w:sz w:val="24"/>
                <w:szCs w:val="24"/>
                <w:lang w:eastAsia="lv-LV" w:bidi="lo-LA"/>
                <w14:ligatures w14:val="none"/>
              </w:rPr>
              <w:t>, lai nodrošinātu līguma izpildi pilnā apjomā, nolīgtajā termiņā un labā kvalitātē.</w:t>
            </w:r>
          </w:p>
        </w:tc>
      </w:tr>
    </w:tbl>
    <w:p w14:paraId="3A23B99E"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p w14:paraId="0794AE4E" w14:textId="77777777" w:rsidR="00C01B1C" w:rsidRPr="00C01B1C" w:rsidRDefault="00C01B1C" w:rsidP="00C01B1C">
      <w:pPr>
        <w:tabs>
          <w:tab w:val="left" w:pos="629"/>
        </w:tabs>
        <w:spacing w:after="0"/>
        <w:jc w:val="both"/>
        <w:rPr>
          <w:rFonts w:ascii="Times New Roman" w:eastAsia="Calibri" w:hAnsi="Times New Roman" w:cs="Times New Roman"/>
          <w:kern w:val="0"/>
          <w:sz w:val="24"/>
          <w:szCs w:val="24"/>
          <w:lang w:eastAsia="lv-LV"/>
          <w14:ligatures w14:val="none"/>
        </w:rPr>
        <w:sectPr w:rsidR="00C01B1C" w:rsidRPr="00C01B1C" w:rsidSect="00C01B1C">
          <w:pgSz w:w="11906" w:h="16838"/>
          <w:pgMar w:top="1134" w:right="1274" w:bottom="1134" w:left="1701" w:header="708" w:footer="0" w:gutter="0"/>
          <w:cols w:space="708"/>
          <w:docGrid w:linePitch="360"/>
        </w:sectPr>
      </w:pPr>
      <w:r w:rsidRPr="00C01B1C">
        <w:rPr>
          <w:rFonts w:ascii="Times New Roman" w:eastAsia="Calibri" w:hAnsi="Times New Roman" w:cs="Times New Roman"/>
          <w:kern w:val="0"/>
          <w:sz w:val="24"/>
          <w:szCs w:val="24"/>
          <w:lang w:eastAsia="lv-LV"/>
          <w14:ligatures w14:val="none"/>
        </w:rPr>
        <w:tab/>
      </w:r>
    </w:p>
    <w:p w14:paraId="6DEF99E2" w14:textId="77777777" w:rsidR="00C01B1C" w:rsidRPr="00C01B1C" w:rsidRDefault="00C01B1C" w:rsidP="00C01B1C">
      <w:pPr>
        <w:spacing w:after="0"/>
        <w:jc w:val="both"/>
        <w:rPr>
          <w:rFonts w:ascii="Times New Roman" w:hAnsi="Times New Roman" w:cs="Times New Roman"/>
          <w:kern w:val="0"/>
          <w:sz w:val="20"/>
          <w:szCs w:val="20"/>
          <w:lang w:eastAsia="lv-LV"/>
          <w14:ligatures w14:val="none"/>
        </w:rPr>
      </w:pPr>
    </w:p>
    <w:p w14:paraId="1BEF721C"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lang w:eastAsia="lv-LV"/>
          <w14:ligatures w14:val="none"/>
        </w:rPr>
        <w:t>PIETEIKUMS DALĪBAI CENU APTAUJĀ</w:t>
      </w:r>
    </w:p>
    <w:p w14:paraId="4BF94B27"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p w14:paraId="35C4ECBD"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CENU APTAUJAS NOSAUKUMS: “</w:t>
      </w:r>
      <w:proofErr w:type="spellStart"/>
      <w:r w:rsidRPr="00C01B1C">
        <w:rPr>
          <w:rFonts w:ascii="Times New Roman" w:hAnsi="Times New Roman" w:cs="Times New Roman"/>
          <w:kern w:val="0"/>
          <w:sz w:val="24"/>
          <w:szCs w:val="24"/>
          <w:lang w:eastAsia="lv-LV"/>
          <w14:ligatures w14:val="none"/>
        </w:rPr>
        <w:t>Supervīzijas</w:t>
      </w:r>
      <w:proofErr w:type="spellEnd"/>
      <w:r w:rsidRPr="00C01B1C">
        <w:rPr>
          <w:rFonts w:ascii="Times New Roman" w:hAnsi="Times New Roman" w:cs="Times New Roman"/>
          <w:kern w:val="0"/>
          <w:sz w:val="24"/>
          <w:szCs w:val="24"/>
          <w:lang w:eastAsia="lv-LV"/>
          <w14:ligatures w14:val="none"/>
        </w:rPr>
        <w:t xml:space="preserve"> grupas pakalpojums Ropažu novada Sociālā dienesta darbiniekiem 2024.gadā”</w:t>
      </w:r>
    </w:p>
    <w:tbl>
      <w:tblPr>
        <w:tblW w:w="9180" w:type="dxa"/>
        <w:tblLayout w:type="fixed"/>
        <w:tblLook w:val="04A0" w:firstRow="1" w:lastRow="0" w:firstColumn="1" w:lastColumn="0" w:noHBand="0" w:noVBand="1"/>
      </w:tblPr>
      <w:tblGrid>
        <w:gridCol w:w="2689"/>
        <w:gridCol w:w="6491"/>
      </w:tblGrid>
      <w:tr w:rsidR="00C01B1C" w:rsidRPr="00C01B1C" w14:paraId="4034ADAD" w14:textId="77777777" w:rsidTr="00C01B1C">
        <w:trPr>
          <w:cantSplit/>
        </w:trPr>
        <w:tc>
          <w:tcPr>
            <w:tcW w:w="91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BAD2C5" w14:textId="77777777" w:rsidR="00C01B1C" w:rsidRPr="00C01B1C" w:rsidRDefault="00C01B1C" w:rsidP="00C01B1C">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C01B1C">
              <w:rPr>
                <w:rFonts w:ascii="Times New Roman" w:eastAsiaTheme="majorEastAsia" w:hAnsi="Times New Roman" w:cs="Times New Roman"/>
                <w:b/>
                <w:i/>
                <w:iCs/>
                <w:kern w:val="0"/>
                <w:sz w:val="24"/>
                <w:szCs w:val="24"/>
                <w:lang w:eastAsia="lv-LV"/>
                <w14:ligatures w14:val="none"/>
              </w:rPr>
              <w:t>Informācija par pretendentu:</w:t>
            </w:r>
          </w:p>
        </w:tc>
      </w:tr>
      <w:tr w:rsidR="00C01B1C" w:rsidRPr="00C01B1C" w14:paraId="7843A630"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3FF7A515" w14:textId="77777777" w:rsidR="00C01B1C" w:rsidRPr="00C01B1C" w:rsidRDefault="00C01B1C" w:rsidP="00C01B1C">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Pretendenta nosaukums:</w:t>
            </w:r>
          </w:p>
        </w:tc>
        <w:tc>
          <w:tcPr>
            <w:tcW w:w="6491" w:type="dxa"/>
            <w:tcBorders>
              <w:top w:val="single" w:sz="4" w:space="0" w:color="auto"/>
              <w:left w:val="single" w:sz="4" w:space="0" w:color="auto"/>
              <w:bottom w:val="single" w:sz="4" w:space="0" w:color="auto"/>
              <w:right w:val="single" w:sz="4" w:space="0" w:color="auto"/>
            </w:tcBorders>
          </w:tcPr>
          <w:p w14:paraId="1A84EB4D"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0542DC36"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564B68A3" w14:textId="77777777" w:rsidR="00C01B1C" w:rsidRPr="00C01B1C" w:rsidRDefault="00C01B1C" w:rsidP="00C01B1C">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Reģistrācijas numurs:</w:t>
            </w:r>
          </w:p>
        </w:tc>
        <w:tc>
          <w:tcPr>
            <w:tcW w:w="6491" w:type="dxa"/>
            <w:tcBorders>
              <w:top w:val="single" w:sz="4" w:space="0" w:color="auto"/>
              <w:left w:val="single" w:sz="4" w:space="0" w:color="auto"/>
              <w:bottom w:val="single" w:sz="4" w:space="0" w:color="auto"/>
              <w:right w:val="single" w:sz="4" w:space="0" w:color="auto"/>
            </w:tcBorders>
          </w:tcPr>
          <w:p w14:paraId="25FA0FF4"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45D3538E"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7106AB8D"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Juridiskā adrese:</w:t>
            </w:r>
          </w:p>
        </w:tc>
        <w:tc>
          <w:tcPr>
            <w:tcW w:w="6491" w:type="dxa"/>
            <w:tcBorders>
              <w:top w:val="single" w:sz="4" w:space="0" w:color="auto"/>
              <w:left w:val="single" w:sz="4" w:space="0" w:color="auto"/>
              <w:bottom w:val="single" w:sz="4" w:space="0" w:color="auto"/>
              <w:right w:val="single" w:sz="4" w:space="0" w:color="auto"/>
            </w:tcBorders>
          </w:tcPr>
          <w:p w14:paraId="27F0394F"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6BD4D6A1" w14:textId="77777777" w:rsidTr="00C01B1C">
        <w:trPr>
          <w:cantSplit/>
        </w:trPr>
        <w:tc>
          <w:tcPr>
            <w:tcW w:w="2689" w:type="dxa"/>
            <w:tcBorders>
              <w:top w:val="single" w:sz="4" w:space="0" w:color="auto"/>
              <w:left w:val="single" w:sz="4" w:space="0" w:color="auto"/>
              <w:bottom w:val="single" w:sz="4" w:space="0" w:color="auto"/>
              <w:right w:val="single" w:sz="4" w:space="0" w:color="auto"/>
            </w:tcBorders>
          </w:tcPr>
          <w:p w14:paraId="57394FD7"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Bankas rekvizīti (bankas nosaukums, bankas konta Nr.):</w:t>
            </w:r>
          </w:p>
        </w:tc>
        <w:tc>
          <w:tcPr>
            <w:tcW w:w="6491" w:type="dxa"/>
            <w:tcBorders>
              <w:top w:val="single" w:sz="4" w:space="0" w:color="auto"/>
              <w:left w:val="single" w:sz="4" w:space="0" w:color="auto"/>
              <w:bottom w:val="single" w:sz="4" w:space="0" w:color="auto"/>
              <w:right w:val="single" w:sz="4" w:space="0" w:color="auto"/>
            </w:tcBorders>
          </w:tcPr>
          <w:p w14:paraId="4CB8E277"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1538CD87" w14:textId="77777777" w:rsidTr="00C01B1C">
        <w:trPr>
          <w:cantSplit/>
        </w:trPr>
        <w:tc>
          <w:tcPr>
            <w:tcW w:w="2689" w:type="dxa"/>
            <w:tcBorders>
              <w:top w:val="single" w:sz="4" w:space="0" w:color="auto"/>
              <w:left w:val="single" w:sz="4" w:space="0" w:color="auto"/>
              <w:bottom w:val="single" w:sz="4" w:space="0" w:color="auto"/>
              <w:right w:val="single" w:sz="4" w:space="0" w:color="auto"/>
            </w:tcBorders>
          </w:tcPr>
          <w:p w14:paraId="5F3AD1CD"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Vadītāja vai pilnvarotās personas amats, vārds un uzvārds:</w:t>
            </w:r>
          </w:p>
        </w:tc>
        <w:tc>
          <w:tcPr>
            <w:tcW w:w="6491" w:type="dxa"/>
            <w:tcBorders>
              <w:top w:val="single" w:sz="4" w:space="0" w:color="auto"/>
              <w:left w:val="single" w:sz="4" w:space="0" w:color="auto"/>
              <w:bottom w:val="single" w:sz="4" w:space="0" w:color="auto"/>
              <w:right w:val="single" w:sz="4" w:space="0" w:color="auto"/>
            </w:tcBorders>
          </w:tcPr>
          <w:p w14:paraId="6E8F944A"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4E2CD21C" w14:textId="77777777" w:rsidTr="00C01B1C">
        <w:trPr>
          <w:cantSplit/>
        </w:trPr>
        <w:tc>
          <w:tcPr>
            <w:tcW w:w="2689" w:type="dxa"/>
            <w:tcBorders>
              <w:top w:val="single" w:sz="4" w:space="0" w:color="auto"/>
              <w:left w:val="single" w:sz="4" w:space="0" w:color="auto"/>
              <w:bottom w:val="single" w:sz="4" w:space="0" w:color="auto"/>
              <w:right w:val="single" w:sz="4" w:space="0" w:color="auto"/>
            </w:tcBorders>
          </w:tcPr>
          <w:p w14:paraId="3F316439"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Kontaktpersona:</w:t>
            </w:r>
          </w:p>
        </w:tc>
        <w:tc>
          <w:tcPr>
            <w:tcW w:w="6491" w:type="dxa"/>
            <w:tcBorders>
              <w:top w:val="single" w:sz="4" w:space="0" w:color="auto"/>
              <w:left w:val="single" w:sz="4" w:space="0" w:color="auto"/>
              <w:bottom w:val="single" w:sz="4" w:space="0" w:color="auto"/>
              <w:right w:val="single" w:sz="4" w:space="0" w:color="auto"/>
            </w:tcBorders>
          </w:tcPr>
          <w:p w14:paraId="64DEB0AD"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55F0F740"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28856047"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Kontakttālrunis:</w:t>
            </w:r>
          </w:p>
        </w:tc>
        <w:tc>
          <w:tcPr>
            <w:tcW w:w="6491" w:type="dxa"/>
            <w:tcBorders>
              <w:top w:val="single" w:sz="4" w:space="0" w:color="auto"/>
              <w:left w:val="single" w:sz="4" w:space="0" w:color="auto"/>
              <w:bottom w:val="single" w:sz="4" w:space="0" w:color="auto"/>
              <w:right w:val="single" w:sz="4" w:space="0" w:color="auto"/>
            </w:tcBorders>
          </w:tcPr>
          <w:p w14:paraId="1FCB510C"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r w:rsidR="00C01B1C" w:rsidRPr="00C01B1C" w14:paraId="43BA97F7" w14:textId="77777777" w:rsidTr="00C01B1C">
        <w:trPr>
          <w:cantSplit/>
        </w:trPr>
        <w:tc>
          <w:tcPr>
            <w:tcW w:w="2689" w:type="dxa"/>
            <w:tcBorders>
              <w:top w:val="single" w:sz="4" w:space="0" w:color="auto"/>
              <w:left w:val="single" w:sz="4" w:space="0" w:color="auto"/>
              <w:bottom w:val="single" w:sz="4" w:space="0" w:color="auto"/>
              <w:right w:val="single" w:sz="4" w:space="0" w:color="auto"/>
            </w:tcBorders>
            <w:hideMark/>
          </w:tcPr>
          <w:p w14:paraId="184A2D71"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E-pasta adrese:</w:t>
            </w:r>
          </w:p>
        </w:tc>
        <w:tc>
          <w:tcPr>
            <w:tcW w:w="6491" w:type="dxa"/>
            <w:tcBorders>
              <w:top w:val="single" w:sz="4" w:space="0" w:color="auto"/>
              <w:left w:val="single" w:sz="4" w:space="0" w:color="auto"/>
              <w:bottom w:val="single" w:sz="4" w:space="0" w:color="auto"/>
              <w:right w:val="single" w:sz="4" w:space="0" w:color="auto"/>
            </w:tcBorders>
          </w:tcPr>
          <w:p w14:paraId="70BDFDB2"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tc>
      </w:tr>
    </w:tbl>
    <w:p w14:paraId="6864B3C6" w14:textId="77777777" w:rsidR="00C01B1C" w:rsidRPr="00C01B1C" w:rsidRDefault="00C01B1C" w:rsidP="00C01B1C">
      <w:pPr>
        <w:spacing w:after="0"/>
        <w:jc w:val="center"/>
        <w:rPr>
          <w:rFonts w:ascii="Times New Roman" w:hAnsi="Times New Roman" w:cs="Times New Roman"/>
          <w:kern w:val="0"/>
          <w:sz w:val="24"/>
          <w:szCs w:val="24"/>
          <w:lang w:eastAsia="lv-LV"/>
          <w14:ligatures w14:val="none"/>
        </w:rPr>
      </w:pPr>
    </w:p>
    <w:p w14:paraId="7A5192FC" w14:textId="77777777" w:rsidR="00C01B1C" w:rsidRPr="00C01B1C" w:rsidRDefault="00C01B1C" w:rsidP="00C01B1C">
      <w:pPr>
        <w:spacing w:after="0"/>
        <w:jc w:val="center"/>
        <w:rPr>
          <w:rFonts w:ascii="Times New Roman" w:hAnsi="Times New Roman" w:cs="Times New Roman"/>
          <w:kern w:val="0"/>
          <w:sz w:val="24"/>
          <w:szCs w:val="24"/>
          <w:lang w:eastAsia="lv-LV"/>
          <w14:ligatures w14:val="none"/>
        </w:rPr>
      </w:pPr>
    </w:p>
    <w:p w14:paraId="2680C882"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bookmarkStart w:id="1" w:name="_Hlk137204635"/>
      <w:r w:rsidRPr="00C01B1C">
        <w:rPr>
          <w:rFonts w:ascii="Times New Roman" w:hAnsi="Times New Roman" w:cs="Times New Roman"/>
          <w:b/>
          <w:kern w:val="0"/>
          <w:sz w:val="24"/>
          <w:szCs w:val="24"/>
          <w:lang w:eastAsia="lv-LV"/>
          <w14:ligatures w14:val="none"/>
        </w:rPr>
        <w:t>PRETENDENTA PIETEIKUMS</w:t>
      </w:r>
    </w:p>
    <w:bookmarkEnd w:id="1"/>
    <w:p w14:paraId="3598D98D"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p w14:paraId="43DEC426"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tbl>
      <w:tblPr>
        <w:tblStyle w:val="Reatabula"/>
        <w:tblW w:w="9639" w:type="dxa"/>
        <w:tblInd w:w="-5" w:type="dxa"/>
        <w:tblLook w:val="04A0" w:firstRow="1" w:lastRow="0" w:firstColumn="1" w:lastColumn="0" w:noHBand="0" w:noVBand="1"/>
      </w:tblPr>
      <w:tblGrid>
        <w:gridCol w:w="1683"/>
        <w:gridCol w:w="4556"/>
        <w:gridCol w:w="3400"/>
      </w:tblGrid>
      <w:tr w:rsidR="00C01B1C" w:rsidRPr="00C01B1C" w14:paraId="6CDDFBAC" w14:textId="77777777" w:rsidTr="00BA6520">
        <w:tc>
          <w:tcPr>
            <w:tcW w:w="6239" w:type="dxa"/>
            <w:gridSpan w:val="2"/>
            <w:vAlign w:val="center"/>
          </w:tcPr>
          <w:p w14:paraId="5417BC0C"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01B1C">
              <w:rPr>
                <w:rFonts w:ascii="Times New Roman" w:eastAsia="Times New Roman" w:hAnsi="Times New Roman" w:cs="Times New Roman"/>
                <w:b/>
                <w:bCs/>
                <w:kern w:val="32"/>
                <w:sz w:val="24"/>
                <w:szCs w:val="24"/>
                <w:lang w:eastAsia="lv-LV"/>
                <w14:ligatures w14:val="none"/>
              </w:rPr>
              <w:t>Prasības</w:t>
            </w:r>
          </w:p>
        </w:tc>
        <w:tc>
          <w:tcPr>
            <w:tcW w:w="3400" w:type="dxa"/>
            <w:vAlign w:val="center"/>
          </w:tcPr>
          <w:p w14:paraId="2D95F4D3"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01B1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01B1C" w:rsidRPr="00C01B1C" w14:paraId="48A1D438" w14:textId="77777777" w:rsidTr="00BA6520">
        <w:tc>
          <w:tcPr>
            <w:tcW w:w="1683" w:type="dxa"/>
          </w:tcPr>
          <w:p w14:paraId="1B0CD818"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Priekšmeta apraksts:</w:t>
            </w:r>
          </w:p>
        </w:tc>
        <w:tc>
          <w:tcPr>
            <w:tcW w:w="4556" w:type="dxa"/>
          </w:tcPr>
          <w:p w14:paraId="56CAC5B1"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grupas pakalpojums Ropažu novada Sociālā dienesta darbiniekiem 2024.gadā</w:t>
            </w:r>
          </w:p>
          <w:p w14:paraId="3C0F0140"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
          <w:p w14:paraId="26AFC7F2" w14:textId="77777777" w:rsidR="00C01B1C" w:rsidRPr="00C01B1C" w:rsidRDefault="00C01B1C" w:rsidP="00C01B1C">
            <w:pPr>
              <w:jc w:val="both"/>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 xml:space="preserve">Nodrošināt </w:t>
            </w:r>
            <w:proofErr w:type="spellStart"/>
            <w:r w:rsidRPr="00C01B1C">
              <w:rPr>
                <w:rFonts w:ascii="Times New Roman" w:hAnsi="Times New Roman" w:cs="Times New Roman"/>
                <w:bCs/>
                <w:sz w:val="24"/>
                <w:szCs w:val="24"/>
                <w:lang w:eastAsia="lv-LV"/>
                <w14:ligatures w14:val="none"/>
              </w:rPr>
              <w:t>supervīzijas</w:t>
            </w:r>
            <w:proofErr w:type="spellEnd"/>
            <w:r w:rsidRPr="00C01B1C">
              <w:rPr>
                <w:rFonts w:ascii="Times New Roman" w:hAnsi="Times New Roman" w:cs="Times New Roman"/>
                <w:bCs/>
                <w:sz w:val="24"/>
                <w:szCs w:val="24"/>
                <w:lang w:eastAsia="lv-LV"/>
                <w14:ligatures w14:val="none"/>
              </w:rPr>
              <w:t xml:space="preserve"> pakalpojumu saskaņā ar Ministru kabineta 13.06.2017. noteikumiem Nr.338 “Prasības sociālo pakalpojumu sniedzējiem” 9.2.apakšpunktu Sociālo pakalpojumu sniedzējs nodrošina darbiniekiem regulāru profesionālās kompetences pilnveidi - </w:t>
            </w:r>
            <w:proofErr w:type="spellStart"/>
            <w:r w:rsidRPr="00C01B1C">
              <w:rPr>
                <w:rFonts w:ascii="Times New Roman" w:hAnsi="Times New Roman" w:cs="Times New Roman"/>
                <w:bCs/>
                <w:sz w:val="24"/>
                <w:szCs w:val="24"/>
                <w:lang w:eastAsia="lv-LV"/>
                <w14:ligatures w14:val="none"/>
              </w:rPr>
              <w:t>supervīziju</w:t>
            </w:r>
            <w:proofErr w:type="spellEnd"/>
            <w:r w:rsidRPr="00C01B1C">
              <w:rPr>
                <w:rFonts w:ascii="Times New Roman" w:hAnsi="Times New Roman" w:cs="Times New Roman"/>
                <w:bCs/>
                <w:sz w:val="24"/>
                <w:szCs w:val="24"/>
                <w:lang w:eastAsia="lv-LV"/>
                <w14:ligatures w14:val="none"/>
              </w:rPr>
              <w:t xml:space="preserve"> (individuālo, grupas, komandas, organizācijas):  </w:t>
            </w:r>
          </w:p>
          <w:p w14:paraId="409664A2" w14:textId="77777777" w:rsidR="00C01B1C" w:rsidRPr="00C01B1C" w:rsidRDefault="00C01B1C" w:rsidP="00C01B1C">
            <w:pPr>
              <w:jc w:val="both"/>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 xml:space="preserve">9.2.1. sociālā darba speciālistam, institūcijas vadītājam un struktūrvienības vadītājam, kurš ir tieši iesaistīts sociālā pakalpojuma sniegšanā un organizēšanā, – ne mazāk par 10 </w:t>
            </w:r>
            <w:proofErr w:type="spellStart"/>
            <w:r w:rsidRPr="00C01B1C">
              <w:rPr>
                <w:rFonts w:ascii="Times New Roman" w:hAnsi="Times New Roman" w:cs="Times New Roman"/>
                <w:bCs/>
                <w:sz w:val="24"/>
                <w:szCs w:val="24"/>
                <w:lang w:eastAsia="lv-LV"/>
                <w14:ligatures w14:val="none"/>
              </w:rPr>
              <w:t>supervīzijas</w:t>
            </w:r>
            <w:proofErr w:type="spellEnd"/>
            <w:r w:rsidRPr="00C01B1C">
              <w:rPr>
                <w:rFonts w:ascii="Times New Roman" w:hAnsi="Times New Roman" w:cs="Times New Roman"/>
                <w:bCs/>
                <w:sz w:val="24"/>
                <w:szCs w:val="24"/>
                <w:lang w:eastAsia="lv-LV"/>
                <w14:ligatures w14:val="none"/>
              </w:rPr>
              <w:t xml:space="preserve"> sesijām gadā; </w:t>
            </w:r>
          </w:p>
          <w:p w14:paraId="649F6CE5" w14:textId="77777777" w:rsidR="00C01B1C" w:rsidRPr="00C01B1C" w:rsidRDefault="00C01B1C" w:rsidP="00C01B1C">
            <w:pPr>
              <w:jc w:val="both"/>
              <w:rPr>
                <w:rFonts w:ascii="Times New Roman" w:hAnsi="Times New Roman" w:cs="Times New Roman"/>
                <w:bCs/>
                <w:sz w:val="24"/>
                <w:szCs w:val="24"/>
                <w:lang w:eastAsia="lv-LV"/>
                <w14:ligatures w14:val="none"/>
              </w:rPr>
            </w:pPr>
            <w:r w:rsidRPr="00C01B1C">
              <w:rPr>
                <w:rFonts w:ascii="Times New Roman" w:hAnsi="Times New Roman" w:cs="Times New Roman"/>
                <w:bCs/>
                <w:sz w:val="24"/>
                <w:szCs w:val="24"/>
                <w:lang w:eastAsia="lv-LV"/>
                <w14:ligatures w14:val="none"/>
              </w:rPr>
              <w:t>9.2.2. pārējiem darbiniekiem – atbilstoši nepieciešamībai.</w:t>
            </w:r>
          </w:p>
        </w:tc>
        <w:tc>
          <w:tcPr>
            <w:tcW w:w="3400" w:type="dxa"/>
          </w:tcPr>
          <w:p w14:paraId="5321896C"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01B1C" w:rsidRPr="00C01B1C" w14:paraId="39BC2D78" w14:textId="77777777" w:rsidTr="00BA6520">
        <w:tc>
          <w:tcPr>
            <w:tcW w:w="1683" w:type="dxa"/>
          </w:tcPr>
          <w:p w14:paraId="035735F9" w14:textId="77777777" w:rsidR="00C01B1C" w:rsidRPr="00C01B1C" w:rsidRDefault="00C01B1C" w:rsidP="00C01B1C">
            <w:pPr>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mērķis:</w:t>
            </w:r>
          </w:p>
        </w:tc>
        <w:tc>
          <w:tcPr>
            <w:tcW w:w="4556" w:type="dxa"/>
          </w:tcPr>
          <w:p w14:paraId="43BE4BD4"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Veicināt dažādu jomu sociālā darba speciālistu, struktūrvienību darbiniekiem un to vadītājiem profesionālās kompetences un </w:t>
            </w:r>
            <w:r w:rsidRPr="00C01B1C">
              <w:rPr>
                <w:rFonts w:ascii="Times New Roman" w:eastAsia="Calibri" w:hAnsi="Times New Roman" w:cs="Times New Roman"/>
                <w:bCs/>
                <w:sz w:val="24"/>
                <w:szCs w:val="24"/>
                <w:lang w:eastAsia="lv-LV"/>
                <w14:ligatures w14:val="none"/>
              </w:rPr>
              <w:lastRenderedPageBreak/>
              <w:t xml:space="preserve">profesionālās darbības kvalitātes pilnveidošanu, runājot par profesionālajiem izaicinājumiem paaugstinot </w:t>
            </w:r>
            <w:proofErr w:type="spellStart"/>
            <w:r w:rsidRPr="00C01B1C">
              <w:rPr>
                <w:rFonts w:ascii="Times New Roman" w:eastAsia="Calibri" w:hAnsi="Times New Roman" w:cs="Times New Roman"/>
                <w:bCs/>
                <w:sz w:val="24"/>
                <w:szCs w:val="24"/>
                <w:lang w:eastAsia="lv-LV"/>
                <w14:ligatures w14:val="none"/>
              </w:rPr>
              <w:t>pašrefleksiju</w:t>
            </w:r>
            <w:proofErr w:type="spellEnd"/>
            <w:r w:rsidRPr="00C01B1C">
              <w:rPr>
                <w:rFonts w:ascii="Times New Roman" w:eastAsia="Calibri" w:hAnsi="Times New Roman" w:cs="Times New Roman"/>
                <w:bCs/>
                <w:sz w:val="24"/>
                <w:szCs w:val="24"/>
                <w:lang w:eastAsia="lv-LV"/>
                <w14:ligatures w14:val="none"/>
              </w:rPr>
              <w:t xml:space="preserve"> runājot par savu pieredzi un mazināt profesionālās izdegšanas riskus.</w:t>
            </w:r>
          </w:p>
        </w:tc>
        <w:tc>
          <w:tcPr>
            <w:tcW w:w="3400" w:type="dxa"/>
          </w:tcPr>
          <w:p w14:paraId="766FCA98"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01B1C" w:rsidRPr="00C01B1C" w14:paraId="1143DD63" w14:textId="77777777" w:rsidTr="00BA6520">
        <w:tc>
          <w:tcPr>
            <w:tcW w:w="1683" w:type="dxa"/>
          </w:tcPr>
          <w:p w14:paraId="03291F00" w14:textId="77777777" w:rsidR="00C01B1C" w:rsidRPr="00C01B1C" w:rsidRDefault="00C01B1C" w:rsidP="00C01B1C">
            <w:pPr>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uzdevumi:</w:t>
            </w:r>
          </w:p>
        </w:tc>
        <w:tc>
          <w:tcPr>
            <w:tcW w:w="4556" w:type="dxa"/>
          </w:tcPr>
          <w:p w14:paraId="5B9704A3"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kompetences pilnveidošanu.</w:t>
            </w:r>
          </w:p>
          <w:p w14:paraId="4B99BF8D"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profesionālo problēmu apzināšanu un risināšanu.</w:t>
            </w:r>
          </w:p>
          <w:p w14:paraId="64566900"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Veicināt profesionālās darbības kvalitātes paaugstināšanu.</w:t>
            </w:r>
          </w:p>
          <w:p w14:paraId="62070A9A"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Mazināt darbinieku profesionālās izdegšanas risku.</w:t>
            </w:r>
          </w:p>
          <w:p w14:paraId="432E9B79"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Paaugstināt profesionālo pašapziņu un </w:t>
            </w:r>
            <w:proofErr w:type="spellStart"/>
            <w:r w:rsidRPr="00C01B1C">
              <w:rPr>
                <w:rFonts w:ascii="Times New Roman" w:eastAsia="Calibri" w:hAnsi="Times New Roman" w:cs="Times New Roman"/>
                <w:bCs/>
                <w:sz w:val="24"/>
                <w:szCs w:val="24"/>
                <w:lang w:eastAsia="lv-LV"/>
                <w14:ligatures w14:val="none"/>
              </w:rPr>
              <w:t>pašefektivitāti</w:t>
            </w:r>
            <w:proofErr w:type="spellEnd"/>
            <w:r w:rsidRPr="00C01B1C">
              <w:rPr>
                <w:rFonts w:ascii="Times New Roman" w:eastAsia="Calibri" w:hAnsi="Times New Roman" w:cs="Times New Roman"/>
                <w:bCs/>
                <w:sz w:val="24"/>
                <w:szCs w:val="24"/>
                <w:lang w:eastAsia="lv-LV"/>
                <w14:ligatures w14:val="none"/>
              </w:rPr>
              <w:t>.</w:t>
            </w:r>
          </w:p>
          <w:p w14:paraId="6E0F4F84"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Rosināt </w:t>
            </w:r>
            <w:proofErr w:type="spellStart"/>
            <w:r w:rsidRPr="00C01B1C">
              <w:rPr>
                <w:rFonts w:ascii="Times New Roman" w:eastAsia="Calibri" w:hAnsi="Times New Roman" w:cs="Times New Roman"/>
                <w:bCs/>
                <w:sz w:val="24"/>
                <w:szCs w:val="24"/>
                <w:lang w:eastAsia="lv-LV"/>
                <w14:ligatures w14:val="none"/>
              </w:rPr>
              <w:t>pašrefleksiju</w:t>
            </w:r>
            <w:proofErr w:type="spellEnd"/>
            <w:r w:rsidRPr="00C01B1C">
              <w:rPr>
                <w:rFonts w:ascii="Times New Roman" w:eastAsia="Calibri" w:hAnsi="Times New Roman" w:cs="Times New Roman"/>
                <w:bCs/>
                <w:sz w:val="24"/>
                <w:szCs w:val="24"/>
                <w:lang w:eastAsia="lv-LV"/>
                <w14:ligatures w14:val="none"/>
              </w:rPr>
              <w:t xml:space="preserve"> par profesionālām tēmām.</w:t>
            </w:r>
          </w:p>
          <w:p w14:paraId="5C6A5DA2" w14:textId="77777777" w:rsidR="00C01B1C" w:rsidRPr="00C01B1C" w:rsidRDefault="00C01B1C" w:rsidP="00C01B1C">
            <w:pPr>
              <w:numPr>
                <w:ilvl w:val="0"/>
                <w:numId w:val="3"/>
              </w:numPr>
              <w:ind w:left="605" w:hanging="245"/>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Uzlabot sadarbību ar kolēģiem un klientiem.</w:t>
            </w:r>
          </w:p>
          <w:p w14:paraId="7796F23B"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eastAsia="Calibri" w:hAnsi="Times New Roman" w:cs="Times New Roman"/>
                <w:bCs/>
                <w:sz w:val="24"/>
                <w:szCs w:val="24"/>
                <w:lang w:eastAsia="lv-LV"/>
                <w14:ligatures w14:val="none"/>
              </w:rPr>
              <w:t>Sniegt atbalstu profesionālās darbības jomā.</w:t>
            </w:r>
          </w:p>
        </w:tc>
        <w:tc>
          <w:tcPr>
            <w:tcW w:w="3400" w:type="dxa"/>
          </w:tcPr>
          <w:p w14:paraId="74D7AE3A"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01B1C" w:rsidRPr="00C01B1C" w14:paraId="149AB731" w14:textId="77777777" w:rsidTr="00BA6520">
        <w:tc>
          <w:tcPr>
            <w:tcW w:w="1683" w:type="dxa"/>
          </w:tcPr>
          <w:p w14:paraId="7390CB3F"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pakalpojuma veidi un apjoms:</w:t>
            </w:r>
          </w:p>
          <w:p w14:paraId="14D21724"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4556" w:type="dxa"/>
          </w:tcPr>
          <w:p w14:paraId="5ACE7F3E"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nepieciešams dažādu jomu sociālā darba speciālistiem, struktūrvienību darbiniekiem un to vadītājiem:</w:t>
            </w:r>
          </w:p>
          <w:p w14:paraId="3EF44C15"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Grupas </w:t>
            </w:r>
            <w:proofErr w:type="spellStart"/>
            <w:r w:rsidRPr="00C01B1C">
              <w:rPr>
                <w:rFonts w:ascii="Times New Roman" w:eastAsia="Calibri" w:hAnsi="Times New Roman" w:cs="Times New Roman"/>
                <w:bCs/>
                <w:sz w:val="24"/>
                <w:szCs w:val="24"/>
                <w:lang w:eastAsia="lv-LV"/>
                <w14:ligatures w14:val="none"/>
              </w:rPr>
              <w:t>supervīzijas</w:t>
            </w:r>
            <w:proofErr w:type="spellEnd"/>
            <w:r w:rsidRPr="00C01B1C">
              <w:rPr>
                <w:rFonts w:ascii="Times New Roman" w:eastAsia="Calibri" w:hAnsi="Times New Roman" w:cs="Times New Roman"/>
                <w:bCs/>
                <w:sz w:val="24"/>
                <w:szCs w:val="24"/>
                <w:lang w:eastAsia="lv-LV"/>
                <w14:ligatures w14:val="none"/>
              </w:rPr>
              <w:t xml:space="preserve"> – nepieciešamas prognozējoši 25 darbiniekam 10 sesijas gadā katrai grupai, 4 grupās. Vienas grupas sesijas garums 180 minūtes; </w:t>
            </w:r>
          </w:p>
          <w:p w14:paraId="3D17A44F"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p>
          <w:p w14:paraId="4F074D01"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 xml:space="preserve">Grupu iedalījuma saraksts: </w:t>
            </w:r>
          </w:p>
          <w:p w14:paraId="66220530" w14:textId="77777777" w:rsidR="00C01B1C" w:rsidRPr="00C01B1C" w:rsidRDefault="00C01B1C" w:rsidP="00C01B1C">
            <w:pPr>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Grupā vēlamais dalībnieku skaits 5-12. Grupu skaita un dalībnieku skaita grupā ietekmējošais faktors ir darbinieku amati (vienas jomas speciālisti vai komanda), amatu vietu aizpildījums vai vakances.</w:t>
            </w:r>
          </w:p>
          <w:p w14:paraId="422DFCDF" w14:textId="77777777" w:rsidR="00C01B1C" w:rsidRPr="00C01B1C" w:rsidRDefault="00C01B1C" w:rsidP="00C01B1C">
            <w:pPr>
              <w:numPr>
                <w:ilvl w:val="0"/>
                <w:numId w:val="4"/>
              </w:numPr>
              <w:ind w:left="1051" w:hanging="331"/>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Vadītāja vietnieks, struktūrvienību vadītāji un vecākie sociālie darbinieki</w:t>
            </w:r>
          </w:p>
          <w:p w14:paraId="794AC934" w14:textId="77777777" w:rsidR="00C01B1C" w:rsidRPr="00C01B1C" w:rsidRDefault="00C01B1C" w:rsidP="00C01B1C">
            <w:pPr>
              <w:numPr>
                <w:ilvl w:val="0"/>
                <w:numId w:val="4"/>
              </w:numPr>
              <w:ind w:left="1051" w:hanging="331"/>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Sociālie darbinieki pakalpojumu jomā un darbā ar pilngadīgām personām</w:t>
            </w:r>
          </w:p>
          <w:p w14:paraId="4515DA0F" w14:textId="77777777" w:rsidR="00C01B1C" w:rsidRPr="00C01B1C" w:rsidRDefault="00C01B1C" w:rsidP="00C01B1C">
            <w:pPr>
              <w:numPr>
                <w:ilvl w:val="0"/>
                <w:numId w:val="4"/>
              </w:numPr>
              <w:ind w:left="1051" w:hanging="331"/>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Sociālie darbinieki darbā ar ģimenēm ar bērniem un ģimenes asistenti</w:t>
            </w:r>
          </w:p>
          <w:p w14:paraId="725B4930" w14:textId="77777777" w:rsidR="00C01B1C" w:rsidRPr="00C01B1C" w:rsidRDefault="00C01B1C" w:rsidP="00C01B1C">
            <w:pPr>
              <w:numPr>
                <w:ilvl w:val="0"/>
                <w:numId w:val="4"/>
              </w:numPr>
              <w:ind w:left="1051" w:hanging="331"/>
              <w:contextualSpacing/>
              <w:jc w:val="both"/>
              <w:rPr>
                <w:rFonts w:ascii="Times New Roman" w:eastAsia="Calibri" w:hAnsi="Times New Roman" w:cs="Times New Roman"/>
                <w:bCs/>
                <w:sz w:val="24"/>
                <w:szCs w:val="24"/>
                <w:lang w:eastAsia="lv-LV"/>
                <w14:ligatures w14:val="none"/>
              </w:rPr>
            </w:pPr>
            <w:r w:rsidRPr="00C01B1C">
              <w:rPr>
                <w:rFonts w:ascii="Times New Roman" w:eastAsia="Calibri" w:hAnsi="Times New Roman" w:cs="Times New Roman"/>
                <w:bCs/>
                <w:sz w:val="24"/>
                <w:szCs w:val="24"/>
                <w:lang w:eastAsia="lv-LV"/>
                <w14:ligatures w14:val="none"/>
              </w:rPr>
              <w:t>Sociālās palīdzības organizatori</w:t>
            </w:r>
          </w:p>
        </w:tc>
        <w:tc>
          <w:tcPr>
            <w:tcW w:w="3400" w:type="dxa"/>
          </w:tcPr>
          <w:p w14:paraId="3313AB2D"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01B1C" w:rsidRPr="00C01B1C" w14:paraId="1A241282" w14:textId="77777777" w:rsidTr="00BA6520">
        <w:tc>
          <w:tcPr>
            <w:tcW w:w="1683" w:type="dxa"/>
          </w:tcPr>
          <w:p w14:paraId="0E727E1D"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Prasības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sniedzējam:</w:t>
            </w:r>
          </w:p>
        </w:tc>
        <w:tc>
          <w:tcPr>
            <w:tcW w:w="4556" w:type="dxa"/>
          </w:tcPr>
          <w:p w14:paraId="595CD18F"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norises vieta un laiks tiek plānots pēc abpusējas vienošanās.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tiek nodrošinātas klātienē un tikai nepieciešamības gadījumā, var tikt nodrošināts attālināti – tiešsaistē.</w:t>
            </w:r>
          </w:p>
          <w:p w14:paraId="58E04F89"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lastRenderedPageBreak/>
              <w:t xml:space="preserve">Klātienē īstenojamas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gadījumā – pakalpojuma sniedzējs to nodrošina Ropažu novada Sociālā dienesta telpās vai pakalpojuma sniedzēja piedāvātās telpās Ropažu pašvaldības teritorijā, vai ārpus tās, bet ne tālāk kā 30km no Ropažu novada. (Nepieciešamības gadījumā attālināti īstenojamas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gadījumā - pakalpojuma sniedzējs var piedāvāt pakalpojumu īstenot, izmantojot atbilstošu tehnisko un programmatūras (piemēram, </w:t>
            </w:r>
            <w:proofErr w:type="spellStart"/>
            <w:r w:rsidRPr="00C01B1C">
              <w:rPr>
                <w:rFonts w:ascii="Times New Roman" w:hAnsi="Times New Roman" w:cs="Times New Roman"/>
                <w:sz w:val="24"/>
                <w:szCs w:val="24"/>
                <w:lang w:eastAsia="lv-LV"/>
                <w14:ligatures w14:val="none"/>
              </w:rPr>
              <w:t>Zoom</w:t>
            </w:r>
            <w:proofErr w:type="spellEnd"/>
            <w:r w:rsidRPr="00C01B1C">
              <w:rPr>
                <w:rFonts w:ascii="Times New Roman" w:hAnsi="Times New Roman" w:cs="Times New Roman"/>
                <w:sz w:val="24"/>
                <w:szCs w:val="24"/>
                <w:lang w:eastAsia="lv-LV"/>
                <w14:ligatures w14:val="none"/>
              </w:rPr>
              <w:t xml:space="preserve">, </w:t>
            </w:r>
            <w:proofErr w:type="spellStart"/>
            <w:r w:rsidRPr="00C01B1C">
              <w:rPr>
                <w:rFonts w:ascii="Times New Roman" w:hAnsi="Times New Roman" w:cs="Times New Roman"/>
                <w:sz w:val="24"/>
                <w:szCs w:val="24"/>
                <w:lang w:eastAsia="lv-LV"/>
                <w14:ligatures w14:val="none"/>
              </w:rPr>
              <w:t>Team</w:t>
            </w:r>
            <w:proofErr w:type="spellEnd"/>
            <w:r w:rsidRPr="00C01B1C">
              <w:rPr>
                <w:rFonts w:ascii="Times New Roman" w:hAnsi="Times New Roman" w:cs="Times New Roman"/>
                <w:sz w:val="24"/>
                <w:szCs w:val="24"/>
                <w:lang w:eastAsia="lv-LV"/>
                <w14:ligatures w14:val="none"/>
              </w:rPr>
              <w:t xml:space="preserve"> u.c. platformas) nodrošinājumu un konfidencialitāti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laikā).</w:t>
            </w:r>
          </w:p>
          <w:p w14:paraId="30582CE3"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Pakalpojuma sniedzējs var nodrošināt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pakalpojumu nepieciešamajā apjomā – sesiju skaits un ilgums - grupas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sesijas ilgums 3 stundas/180 minūtes).</w:t>
            </w:r>
          </w:p>
          <w:p w14:paraId="41BECC71"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Pakalpojumu jānodrošina vienmērīgi (noslēgtā līguma periodā) – visa gada garumā. Sesijas norises laiks jāplāno darba dienā darba laikā. Saskaņojot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laiku un vietu tiks ņemts vērā dienesta telpu noslogojums un klientu pieņemšanas laiki, darbinieku darbu pienākumu plānojums. Prognozējoši vēlamākās nedēļas dienas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 xml:space="preserve"> norisei ir otrdienas, trešdienas. </w:t>
            </w:r>
          </w:p>
          <w:p w14:paraId="4FB5EBEF"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Nodrošinot pakalpojumu jāņem vērā ar Ropažu novada Sociālo dienestu noslēgtā līguma prasības un Labklājības ministrijas īstenotā ESF projekta Nr.4.3.5.4. (nr. var tikt precizēts) “Profesionāla un mūsdienīga sociālā darba attīstība pasākums” prasības pakalpojuma sniedzējiem, kuras pieejamas Labklājības ministrijas interneta vietnē: </w:t>
            </w:r>
            <w:hyperlink r:id="rId8" w:history="1">
              <w:r w:rsidRPr="00C01B1C">
                <w:rPr>
                  <w:rFonts w:ascii="Times New Roman" w:hAnsi="Times New Roman" w:cs="Times New Roman"/>
                  <w:color w:val="0000FF"/>
                  <w:sz w:val="24"/>
                  <w:szCs w:val="24"/>
                  <w:u w:val="single"/>
                  <w:lang w:eastAsia="lv-LV"/>
                  <w14:ligatures w14:val="none"/>
                </w:rPr>
                <w:t>https://www.lm.gov.lv/lv/supervizija-un-apmacibas</w:t>
              </w:r>
            </w:hyperlink>
          </w:p>
          <w:p w14:paraId="11290459"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pakalpojums ietver – plānošanu, koordinēšanu, sagatavošanos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sesijai,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sesijas īstenošana, vadīšana, sesijas analīze, dokumentu (Pieņemšanas - nodošanas akts, dalībnieku parakstu lapas, vai </w:t>
            </w:r>
            <w:r w:rsidRPr="00C01B1C">
              <w:rPr>
                <w:rFonts w:ascii="Times New Roman" w:hAnsi="Times New Roman" w:cs="Times New Roman"/>
                <w:sz w:val="24"/>
                <w:szCs w:val="24"/>
                <w:lang w:eastAsia="lv-LV"/>
                <w14:ligatures w14:val="none"/>
              </w:rPr>
              <w:lastRenderedPageBreak/>
              <w:t xml:space="preserve">papildus elektroniski sagatavotajai un parakstītajai parakstu lapai elektroniski fiksētu dalībnieku </w:t>
            </w:r>
            <w:proofErr w:type="spellStart"/>
            <w:r w:rsidRPr="00C01B1C">
              <w:rPr>
                <w:rFonts w:ascii="Times New Roman" w:hAnsi="Times New Roman" w:cs="Times New Roman"/>
                <w:sz w:val="24"/>
                <w:szCs w:val="24"/>
                <w:lang w:eastAsia="lv-LV"/>
                <w14:ligatures w14:val="none"/>
              </w:rPr>
              <w:t>ekrānšāviņu</w:t>
            </w:r>
            <w:proofErr w:type="spellEnd"/>
            <w:r w:rsidRPr="00C01B1C">
              <w:rPr>
                <w:rFonts w:ascii="Times New Roman" w:hAnsi="Times New Roman" w:cs="Times New Roman"/>
                <w:sz w:val="24"/>
                <w:szCs w:val="24"/>
                <w:lang w:eastAsia="lv-LV"/>
                <w14:ligatures w14:val="none"/>
              </w:rPr>
              <w:t xml:space="preserve"> par sesiju apmeklējumu) sagatavošanu un iesniegšanu.</w:t>
            </w:r>
          </w:p>
          <w:p w14:paraId="6D98799C"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sniedzējs izsniedz dokumentu (apliecību vai tās ekvivalentu), kas apliecina darbinieka saņemtās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sesijas skaitu. Dokumentā norāda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īstenotāja un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saņēmēja vārdu un uzvārdu,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sesijas veidu, apjomu sesijās un stundās,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nodrošināšanas laika posmu.</w:t>
            </w:r>
          </w:p>
          <w:p w14:paraId="0D7E471E"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sniedzējs nodrošina atgriezenisko saiti Ropažu novada Sociālā dienesta pārstāvjiem par sniegto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 xml:space="preserve"> procesu un ieteikumus tālākam darbam, ievērojot konfidencialitātes prasības.</w:t>
            </w:r>
          </w:p>
          <w:p w14:paraId="407AFDAD"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Līgums tiks slēgts ar pretendentu, kura iesniegtais piedāvājums atbildīs augstākajam Kvalitātes kritēriju punktu skaitam.</w:t>
            </w:r>
          </w:p>
          <w:p w14:paraId="49629D07" w14:textId="77777777" w:rsidR="00C01B1C" w:rsidRPr="00C01B1C" w:rsidRDefault="00C01B1C" w:rsidP="00C01B1C">
            <w:pPr>
              <w:numPr>
                <w:ilvl w:val="0"/>
                <w:numId w:val="1"/>
              </w:num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Piedāvājuma izvērtēšanas nosacījumi un formulas</w:t>
            </w:r>
          </w:p>
          <w:p w14:paraId="672F04CF" w14:textId="77777777" w:rsidR="00C01B1C" w:rsidRPr="00C01B1C" w:rsidRDefault="00C01B1C" w:rsidP="00C01B1C">
            <w:pPr>
              <w:ind w:left="720"/>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Piedāvājuma izvērtēšanai tiks izmantoti 1.tabulā norādītie Kvalitātes kritēriju </w:t>
            </w:r>
            <w:proofErr w:type="spellStart"/>
            <w:r w:rsidRPr="00C01B1C">
              <w:rPr>
                <w:rFonts w:ascii="Times New Roman" w:hAnsi="Times New Roman" w:cs="Times New Roman"/>
                <w:sz w:val="24"/>
                <w:szCs w:val="24"/>
                <w:lang w:eastAsia="lv-LV"/>
                <w14:ligatures w14:val="none"/>
              </w:rPr>
              <w:t>apakškritēriji</w:t>
            </w:r>
            <w:proofErr w:type="spellEnd"/>
            <w:r w:rsidRPr="00C01B1C">
              <w:rPr>
                <w:rFonts w:ascii="Times New Roman" w:hAnsi="Times New Roman" w:cs="Times New Roman"/>
                <w:sz w:val="24"/>
                <w:szCs w:val="24"/>
                <w:lang w:eastAsia="lv-LV"/>
                <w14:ligatures w14:val="none"/>
              </w:rPr>
              <w:t xml:space="preserve"> (katram supervizoram atsevišķi) un Finanšu piedāvājumā norādītā cena par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pakalpojumu, izmantojot 2.tabulā atspoguļotās/paskaidrotās kritēriju vērtēšanas metodikas - formulas. </w:t>
            </w:r>
          </w:p>
          <w:p w14:paraId="11D86F4A" w14:textId="77777777" w:rsidR="00C01B1C" w:rsidRPr="00C01B1C" w:rsidRDefault="00C01B1C" w:rsidP="00C01B1C">
            <w:pPr>
              <w:ind w:left="720"/>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Cenu aptaujas piedāvājuma izvērtēšanai tiks izmantoti piedāvājuma izvērtēšanas nosacījumu un formulu piemēri, kuri iekļauti Labklājības ministrijas īstenotā Eiropas Savienības kohēzijas politikas programmas 2021-2027 gadam Eiropas Sociālā fonda Plus projektā “Profesionāla un mūsdienīga sociālā darba attīstība” Nr.4.3.5.4. ietvaros izstrādātā materiāla - “Informatīvo materiālu pašvaldībām par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nodrošināšanu un kompensācijas saņemšanu”, kurš pieejams Labklājības ministrijas interneta </w:t>
            </w:r>
            <w:r w:rsidRPr="00C01B1C">
              <w:rPr>
                <w:rFonts w:ascii="Times New Roman" w:hAnsi="Times New Roman" w:cs="Times New Roman"/>
                <w:sz w:val="24"/>
                <w:szCs w:val="24"/>
                <w:lang w:eastAsia="lv-LV"/>
                <w14:ligatures w14:val="none"/>
              </w:rPr>
              <w:lastRenderedPageBreak/>
              <w:t>vietnē- https://www.lm.gov.lv/lv/supervizija-un-apmacibas (7.pielikums).</w:t>
            </w:r>
          </w:p>
        </w:tc>
        <w:tc>
          <w:tcPr>
            <w:tcW w:w="3400" w:type="dxa"/>
          </w:tcPr>
          <w:p w14:paraId="3732278D" w14:textId="77777777" w:rsidR="00C01B1C" w:rsidRPr="00C01B1C" w:rsidRDefault="00C01B1C" w:rsidP="00C01B1C">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01B1C" w:rsidRPr="00C01B1C" w14:paraId="3B64BB3D" w14:textId="77777777" w:rsidTr="00BA6520">
        <w:tc>
          <w:tcPr>
            <w:tcW w:w="1683" w:type="dxa"/>
          </w:tcPr>
          <w:p w14:paraId="74E6C73C"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lastRenderedPageBreak/>
              <w:t>Līguma izpildes laiks:</w:t>
            </w:r>
          </w:p>
        </w:tc>
        <w:tc>
          <w:tcPr>
            <w:tcW w:w="4556" w:type="dxa"/>
          </w:tcPr>
          <w:p w14:paraId="547649F9" w14:textId="77777777" w:rsidR="00C01B1C" w:rsidRPr="00C01B1C" w:rsidRDefault="00C01B1C" w:rsidP="00C01B1C">
            <w:pPr>
              <w:jc w:val="both"/>
              <w:rPr>
                <w:rFonts w:ascii="Times New Roman" w:eastAsia="Calibri" w:hAnsi="Times New Roman" w:cs="Times New Roman"/>
                <w:sz w:val="24"/>
                <w:szCs w:val="24"/>
                <w:lang w:eastAsia="lv-LV"/>
                <w14:ligatures w14:val="none"/>
              </w:rPr>
            </w:pPr>
            <w:r w:rsidRPr="00C01B1C">
              <w:rPr>
                <w:rFonts w:ascii="Times New Roman" w:eastAsia="Calibri" w:hAnsi="Times New Roman" w:cs="Times New Roman"/>
                <w:sz w:val="24"/>
                <w:szCs w:val="24"/>
                <w:lang w:eastAsia="lv-LV"/>
                <w14:ligatures w14:val="none"/>
              </w:rPr>
              <w:t>2024.gada 8.janvāris līdz 2024.gada 15.decembris.</w:t>
            </w:r>
          </w:p>
          <w:p w14:paraId="5900B4FD"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Pēc abpusēji parakstīta līguma </w:t>
            </w:r>
          </w:p>
        </w:tc>
        <w:tc>
          <w:tcPr>
            <w:tcW w:w="3400" w:type="dxa"/>
          </w:tcPr>
          <w:p w14:paraId="0B2C3E75"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17F6F269" w14:textId="77777777" w:rsidTr="00BA6520">
        <w:tc>
          <w:tcPr>
            <w:tcW w:w="1683" w:type="dxa"/>
          </w:tcPr>
          <w:p w14:paraId="226FD77F"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Izmaksas, kas jāiekļauj cenā:</w:t>
            </w:r>
          </w:p>
        </w:tc>
        <w:tc>
          <w:tcPr>
            <w:tcW w:w="4556" w:type="dxa"/>
          </w:tcPr>
          <w:p w14:paraId="37AAEFCA" w14:textId="77777777" w:rsidR="00C01B1C" w:rsidRPr="00C01B1C" w:rsidRDefault="00C01B1C" w:rsidP="00C01B1C">
            <w:pPr>
              <w:jc w:val="both"/>
              <w:rPr>
                <w:rFonts w:ascii="Times New Roman" w:hAnsi="Times New Roman" w:cs="Times New Roman"/>
                <w:i/>
                <w:sz w:val="24"/>
                <w:szCs w:val="24"/>
                <w:lang w:eastAsia="lv-LV"/>
                <w14:ligatures w14:val="none"/>
              </w:rPr>
            </w:pPr>
            <w:r w:rsidRPr="00C01B1C">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C01B1C">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C01B1C">
              <w:rPr>
                <w:rFonts w:ascii="Times New Roman" w:hAnsi="Times New Roman" w:cs="Times New Roman"/>
                <w:sz w:val="24"/>
                <w:szCs w:val="24"/>
                <w:lang w:eastAsia="lv-LV" w:bidi="lo-LA"/>
                <w14:ligatures w14:val="none"/>
              </w:rPr>
              <w:t>, lai nodrošinātu līguma izpildi pilnā apjomā, nolīgtajā termiņā un labā kvalitātē.</w:t>
            </w:r>
          </w:p>
        </w:tc>
        <w:tc>
          <w:tcPr>
            <w:tcW w:w="3400" w:type="dxa"/>
          </w:tcPr>
          <w:p w14:paraId="33BDEB41"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10B1A159" w14:textId="77777777" w:rsidTr="00BA6520">
        <w:tc>
          <w:tcPr>
            <w:tcW w:w="1683" w:type="dxa"/>
          </w:tcPr>
          <w:p w14:paraId="77BE58CB"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Nodokļi</w:t>
            </w:r>
          </w:p>
        </w:tc>
        <w:tc>
          <w:tcPr>
            <w:tcW w:w="4556" w:type="dxa"/>
          </w:tcPr>
          <w:p w14:paraId="5C615BDB"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Uz piedāvājuma iesniegšanas pēdējo dienu pretendentam nav VID nodokļu parādu</w:t>
            </w:r>
          </w:p>
        </w:tc>
        <w:tc>
          <w:tcPr>
            <w:tcW w:w="3400" w:type="dxa"/>
          </w:tcPr>
          <w:p w14:paraId="1E0DC0FE"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Apliecinājums no VID EDS par nodokļu neesamību</w:t>
            </w:r>
          </w:p>
        </w:tc>
      </w:tr>
    </w:tbl>
    <w:p w14:paraId="09879B57" w14:textId="77777777" w:rsidR="00C01B1C" w:rsidRPr="00C01B1C" w:rsidRDefault="00C01B1C" w:rsidP="00C01B1C">
      <w:pPr>
        <w:spacing w:after="0"/>
        <w:jc w:val="both"/>
        <w:rPr>
          <w:rFonts w:ascii="Times New Roman" w:hAnsi="Times New Roman" w:cs="Times New Roman"/>
          <w:b/>
          <w:kern w:val="0"/>
          <w:sz w:val="24"/>
          <w:szCs w:val="24"/>
          <w:lang w:eastAsia="lv-LV"/>
          <w14:ligatures w14:val="none"/>
        </w:rPr>
      </w:pPr>
    </w:p>
    <w:p w14:paraId="325F2170"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p w14:paraId="06928E72" w14:textId="77777777" w:rsidR="00C01B1C" w:rsidRPr="00C01B1C" w:rsidRDefault="00C01B1C" w:rsidP="00C01B1C">
      <w:pPr>
        <w:spacing w:after="0"/>
        <w:jc w:val="both"/>
        <w:rPr>
          <w:rFonts w:ascii="Times New Roman" w:hAnsi="Times New Roman" w:cs="Times New Roman"/>
          <w:color w:val="000000" w:themeColor="text1"/>
          <w:kern w:val="0"/>
          <w:sz w:val="24"/>
          <w:szCs w:val="24"/>
          <w:lang w:eastAsia="lv-LV"/>
          <w14:ligatures w14:val="none"/>
        </w:rPr>
      </w:pPr>
    </w:p>
    <w:p w14:paraId="3F6F6D34" w14:textId="77777777" w:rsidR="00C01B1C" w:rsidRPr="00C01B1C" w:rsidRDefault="00C01B1C" w:rsidP="00C01B1C">
      <w:pPr>
        <w:spacing w:after="0"/>
        <w:jc w:val="both"/>
        <w:rPr>
          <w:rFonts w:ascii="Times New Roman" w:eastAsia="Calibri" w:hAnsi="Times New Roman" w:cs="Times New Roman"/>
          <w:kern w:val="0"/>
          <w:sz w:val="24"/>
          <w:szCs w:val="24"/>
          <w:lang w:eastAsia="lv-LV"/>
          <w14:ligatures w14:val="none"/>
        </w:rPr>
      </w:pPr>
      <w:r w:rsidRPr="00C01B1C">
        <w:rPr>
          <w:rFonts w:ascii="Times New Roman" w:hAnsi="Times New Roman" w:cs="Times New Roman"/>
          <w:color w:val="000000" w:themeColor="text1"/>
          <w:kern w:val="0"/>
          <w:sz w:val="24"/>
          <w:szCs w:val="24"/>
          <w:lang w:eastAsia="lv-LV"/>
          <w14:ligatures w14:val="none"/>
        </w:rPr>
        <w:t>1.tabula. Kvalitātes kritēriji.</w:t>
      </w:r>
    </w:p>
    <w:tbl>
      <w:tblPr>
        <w:tblStyle w:val="Reatabula"/>
        <w:tblW w:w="9067" w:type="dxa"/>
        <w:jc w:val="center"/>
        <w:tblLayout w:type="fixed"/>
        <w:tblLook w:val="04A0" w:firstRow="1" w:lastRow="0" w:firstColumn="1" w:lastColumn="0" w:noHBand="0" w:noVBand="1"/>
      </w:tblPr>
      <w:tblGrid>
        <w:gridCol w:w="1696"/>
        <w:gridCol w:w="567"/>
        <w:gridCol w:w="6804"/>
      </w:tblGrid>
      <w:tr w:rsidR="00C01B1C" w:rsidRPr="00C01B1C" w14:paraId="486A295D" w14:textId="77777777" w:rsidTr="00BA6520">
        <w:trPr>
          <w:cantSplit/>
          <w:trHeight w:val="1021"/>
          <w:jc w:val="center"/>
        </w:trPr>
        <w:tc>
          <w:tcPr>
            <w:tcW w:w="1696" w:type="dxa"/>
            <w:textDirection w:val="btLr"/>
          </w:tcPr>
          <w:p w14:paraId="30BD29CD" w14:textId="77777777" w:rsidR="00C01B1C" w:rsidRPr="00C01B1C" w:rsidRDefault="00C01B1C" w:rsidP="00C01B1C">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Kritērijs</w:t>
            </w:r>
          </w:p>
        </w:tc>
        <w:tc>
          <w:tcPr>
            <w:tcW w:w="567" w:type="dxa"/>
            <w:textDirection w:val="btLr"/>
          </w:tcPr>
          <w:p w14:paraId="63F96301" w14:textId="77777777" w:rsidR="00C01B1C" w:rsidRPr="00C01B1C" w:rsidRDefault="00C01B1C" w:rsidP="00C01B1C">
            <w:pPr>
              <w:ind w:left="113" w:right="113"/>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Vērtība</w:t>
            </w:r>
          </w:p>
        </w:tc>
        <w:tc>
          <w:tcPr>
            <w:tcW w:w="6804" w:type="dxa"/>
            <w:vAlign w:val="center"/>
          </w:tcPr>
          <w:p w14:paraId="71580CC7" w14:textId="77777777" w:rsidR="00C01B1C" w:rsidRPr="00C01B1C" w:rsidRDefault="00C01B1C" w:rsidP="00C01B1C">
            <w:pPr>
              <w:contextualSpacing/>
              <w:jc w:val="center"/>
              <w:rPr>
                <w:rFonts w:ascii="Times New Roman" w:hAnsi="Times New Roman" w:cs="Times New Roman"/>
                <w:bCs/>
                <w:sz w:val="24"/>
                <w:szCs w:val="24"/>
                <w:lang w:eastAsia="lv-LV"/>
                <w14:ligatures w14:val="none"/>
              </w:rPr>
            </w:pPr>
            <w:proofErr w:type="spellStart"/>
            <w:r w:rsidRPr="00C01B1C">
              <w:rPr>
                <w:rFonts w:ascii="Times New Roman" w:hAnsi="Times New Roman" w:cs="Times New Roman"/>
                <w:bCs/>
                <w:sz w:val="24"/>
                <w:szCs w:val="24"/>
                <w:lang w:eastAsia="lv-LV"/>
                <w14:ligatures w14:val="none"/>
              </w:rPr>
              <w:t>Apakškritēriju</w:t>
            </w:r>
            <w:proofErr w:type="spellEnd"/>
            <w:r w:rsidRPr="00C01B1C">
              <w:rPr>
                <w:rFonts w:ascii="Times New Roman" w:hAnsi="Times New Roman" w:cs="Times New Roman"/>
                <w:bCs/>
                <w:sz w:val="24"/>
                <w:szCs w:val="24"/>
                <w:lang w:eastAsia="lv-LV"/>
                <w14:ligatures w14:val="none"/>
              </w:rPr>
              <w:t xml:space="preserve"> apraksts</w:t>
            </w:r>
          </w:p>
          <w:p w14:paraId="59EF3251" w14:textId="77777777" w:rsidR="00C01B1C" w:rsidRPr="00C01B1C" w:rsidRDefault="00C01B1C" w:rsidP="00C01B1C">
            <w:pPr>
              <w:contextualSpacing/>
              <w:jc w:val="both"/>
              <w:rPr>
                <w:rFonts w:ascii="Times New Roman" w:hAnsi="Times New Roman" w:cs="Times New Roman"/>
                <w:bCs/>
                <w:color w:val="000000" w:themeColor="text1"/>
                <w:sz w:val="24"/>
                <w:szCs w:val="24"/>
                <w:lang w:eastAsia="lv-LV"/>
                <w14:ligatures w14:val="none"/>
              </w:rPr>
            </w:pPr>
          </w:p>
        </w:tc>
      </w:tr>
      <w:tr w:rsidR="00C01B1C" w:rsidRPr="00C01B1C" w14:paraId="3BDF9057" w14:textId="77777777" w:rsidTr="00BA6520">
        <w:trPr>
          <w:jc w:val="center"/>
        </w:trPr>
        <w:tc>
          <w:tcPr>
            <w:tcW w:w="1696" w:type="dxa"/>
            <w:vMerge w:val="restart"/>
          </w:tcPr>
          <w:p w14:paraId="2BC1A9C1"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K1-</w:t>
            </w:r>
          </w:p>
          <w:p w14:paraId="3F9A2A34"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pakalpojuma sniegšana Ropažu novada Sociālā dienesta darbiniekiem</w:t>
            </w:r>
          </w:p>
        </w:tc>
        <w:tc>
          <w:tcPr>
            <w:tcW w:w="567" w:type="dxa"/>
          </w:tcPr>
          <w:p w14:paraId="1851E59C" w14:textId="77777777" w:rsidR="00C01B1C" w:rsidRPr="00C01B1C" w:rsidRDefault="00C01B1C" w:rsidP="00C01B1C">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6804" w:type="dxa"/>
          </w:tcPr>
          <w:p w14:paraId="18E2478C"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Supervizoram un (Ropažu novada Sociālā dienesta) darbiniekiem ir notikusi sadarbība pēdējo</w:t>
            </w:r>
            <w:r w:rsidRPr="00C01B1C">
              <w:rPr>
                <w:rFonts w:ascii="Times New Roman" w:hAnsi="Times New Roman" w:cs="Times New Roman"/>
                <w:color w:val="FF0000"/>
                <w:sz w:val="24"/>
                <w:szCs w:val="24"/>
                <w:lang w:eastAsia="lv-LV"/>
                <w14:ligatures w14:val="none"/>
              </w:rPr>
              <w:t xml:space="preserve"> </w:t>
            </w:r>
            <w:r w:rsidRPr="00C01B1C">
              <w:rPr>
                <w:rFonts w:ascii="Times New Roman" w:hAnsi="Times New Roman" w:cs="Times New Roman"/>
                <w:sz w:val="24"/>
                <w:szCs w:val="24"/>
                <w:lang w:eastAsia="lv-LV"/>
                <w14:ligatures w14:val="none"/>
              </w:rPr>
              <w:t>divu gadu laikā un darbinieki izteikuši vēlmi sadarboties ar supervizoru 2024.gadā.</w:t>
            </w:r>
          </w:p>
        </w:tc>
      </w:tr>
      <w:tr w:rsidR="00C01B1C" w:rsidRPr="00C01B1C" w14:paraId="443A3E31" w14:textId="77777777" w:rsidTr="00BA6520">
        <w:trPr>
          <w:jc w:val="center"/>
        </w:trPr>
        <w:tc>
          <w:tcPr>
            <w:tcW w:w="1696" w:type="dxa"/>
            <w:vMerge/>
          </w:tcPr>
          <w:p w14:paraId="0AB12237"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p>
        </w:tc>
        <w:tc>
          <w:tcPr>
            <w:tcW w:w="567" w:type="dxa"/>
          </w:tcPr>
          <w:p w14:paraId="487A4BD5" w14:textId="77777777" w:rsidR="00C01B1C" w:rsidRPr="00C01B1C" w:rsidRDefault="00C01B1C" w:rsidP="00C01B1C">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6804" w:type="dxa"/>
          </w:tcPr>
          <w:p w14:paraId="16BBF888"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 xml:space="preserve">Supervizors (Ropažu novada Sociālā dienesta) darbiniekiem iepriekš ir vadījis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w:t>
            </w:r>
          </w:p>
        </w:tc>
      </w:tr>
      <w:tr w:rsidR="00C01B1C" w:rsidRPr="00C01B1C" w14:paraId="74443771" w14:textId="77777777" w:rsidTr="00BA6520">
        <w:trPr>
          <w:jc w:val="center"/>
        </w:trPr>
        <w:tc>
          <w:tcPr>
            <w:tcW w:w="1696" w:type="dxa"/>
            <w:vMerge/>
          </w:tcPr>
          <w:p w14:paraId="0970ADE7"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p>
        </w:tc>
        <w:tc>
          <w:tcPr>
            <w:tcW w:w="567" w:type="dxa"/>
          </w:tcPr>
          <w:p w14:paraId="42CC3110" w14:textId="77777777" w:rsidR="00C01B1C" w:rsidRPr="00C01B1C" w:rsidRDefault="00C01B1C" w:rsidP="00C01B1C">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6804" w:type="dxa"/>
          </w:tcPr>
          <w:p w14:paraId="2E830ADB"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 xml:space="preserve">Supervizors iepriekš nav vadījis </w:t>
            </w:r>
            <w:proofErr w:type="spellStart"/>
            <w:r w:rsidRPr="00C01B1C">
              <w:rPr>
                <w:rFonts w:ascii="Times New Roman" w:hAnsi="Times New Roman" w:cs="Times New Roman"/>
                <w:color w:val="000000" w:themeColor="text1"/>
                <w:sz w:val="24"/>
                <w:szCs w:val="24"/>
                <w:lang w:eastAsia="lv-LV"/>
                <w14:ligatures w14:val="none"/>
              </w:rPr>
              <w:t>supervīzijas</w:t>
            </w:r>
            <w:proofErr w:type="spellEnd"/>
            <w:r w:rsidRPr="00C01B1C">
              <w:rPr>
                <w:rFonts w:ascii="Times New Roman" w:hAnsi="Times New Roman" w:cs="Times New Roman"/>
                <w:color w:val="000000" w:themeColor="text1"/>
                <w:sz w:val="24"/>
                <w:szCs w:val="24"/>
                <w:lang w:eastAsia="lv-LV"/>
                <w14:ligatures w14:val="none"/>
              </w:rPr>
              <w:t xml:space="preserve"> (Ropažu novada Sociālā dienesta) darbiniekiem.</w:t>
            </w:r>
          </w:p>
        </w:tc>
      </w:tr>
      <w:tr w:rsidR="00C01B1C" w:rsidRPr="00C01B1C" w14:paraId="3F4AAAF1" w14:textId="77777777" w:rsidTr="00BA6520">
        <w:trPr>
          <w:jc w:val="center"/>
        </w:trPr>
        <w:tc>
          <w:tcPr>
            <w:tcW w:w="1696" w:type="dxa"/>
            <w:vMerge w:val="restart"/>
          </w:tcPr>
          <w:p w14:paraId="780FD99E"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K2 -</w:t>
            </w:r>
          </w:p>
          <w:p w14:paraId="131C6E13"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Supervizora sertifikācijas statusa ilgums</w:t>
            </w:r>
          </w:p>
        </w:tc>
        <w:tc>
          <w:tcPr>
            <w:tcW w:w="567" w:type="dxa"/>
          </w:tcPr>
          <w:p w14:paraId="44B78321" w14:textId="77777777" w:rsidR="00C01B1C" w:rsidRPr="00C01B1C" w:rsidRDefault="00C01B1C" w:rsidP="00C01B1C">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2</w:t>
            </w:r>
          </w:p>
        </w:tc>
        <w:tc>
          <w:tcPr>
            <w:tcW w:w="6804" w:type="dxa"/>
          </w:tcPr>
          <w:p w14:paraId="4F2E539E"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ilgāk par 5 gadiem.</w:t>
            </w:r>
          </w:p>
        </w:tc>
      </w:tr>
      <w:tr w:rsidR="00C01B1C" w:rsidRPr="00C01B1C" w14:paraId="52E21543" w14:textId="77777777" w:rsidTr="00BA6520">
        <w:trPr>
          <w:trHeight w:val="206"/>
          <w:jc w:val="center"/>
        </w:trPr>
        <w:tc>
          <w:tcPr>
            <w:tcW w:w="1696" w:type="dxa"/>
            <w:vMerge/>
          </w:tcPr>
          <w:p w14:paraId="2E8CB186" w14:textId="77777777" w:rsidR="00C01B1C" w:rsidRPr="00C01B1C" w:rsidRDefault="00C01B1C" w:rsidP="00C01B1C">
            <w:pPr>
              <w:contextualSpacing/>
              <w:jc w:val="both"/>
              <w:rPr>
                <w:rFonts w:ascii="Times New Roman" w:hAnsi="Times New Roman" w:cs="Times New Roman"/>
                <w:color w:val="FF0000"/>
                <w:sz w:val="24"/>
                <w:szCs w:val="24"/>
                <w:lang w:eastAsia="lv-LV"/>
                <w14:ligatures w14:val="none"/>
              </w:rPr>
            </w:pPr>
          </w:p>
        </w:tc>
        <w:tc>
          <w:tcPr>
            <w:tcW w:w="567" w:type="dxa"/>
          </w:tcPr>
          <w:p w14:paraId="66833094" w14:textId="77777777" w:rsidR="00C01B1C" w:rsidRPr="00C01B1C" w:rsidRDefault="00C01B1C" w:rsidP="00C01B1C">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1</w:t>
            </w:r>
          </w:p>
        </w:tc>
        <w:tc>
          <w:tcPr>
            <w:tcW w:w="6804" w:type="dxa"/>
          </w:tcPr>
          <w:p w14:paraId="51EB81DE"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2 - 5 gadiem.</w:t>
            </w:r>
          </w:p>
        </w:tc>
      </w:tr>
      <w:tr w:rsidR="00C01B1C" w:rsidRPr="00C01B1C" w14:paraId="054351B0" w14:textId="77777777" w:rsidTr="00BA6520">
        <w:trPr>
          <w:trHeight w:val="206"/>
          <w:jc w:val="center"/>
        </w:trPr>
        <w:tc>
          <w:tcPr>
            <w:tcW w:w="1696" w:type="dxa"/>
            <w:vMerge/>
          </w:tcPr>
          <w:p w14:paraId="46568F98" w14:textId="77777777" w:rsidR="00C01B1C" w:rsidRPr="00C01B1C" w:rsidRDefault="00C01B1C" w:rsidP="00C01B1C">
            <w:pPr>
              <w:contextualSpacing/>
              <w:jc w:val="both"/>
              <w:rPr>
                <w:rFonts w:ascii="Times New Roman" w:hAnsi="Times New Roman" w:cs="Times New Roman"/>
                <w:color w:val="FF0000"/>
                <w:sz w:val="24"/>
                <w:szCs w:val="24"/>
                <w:lang w:eastAsia="lv-LV"/>
                <w14:ligatures w14:val="none"/>
              </w:rPr>
            </w:pPr>
          </w:p>
        </w:tc>
        <w:tc>
          <w:tcPr>
            <w:tcW w:w="567" w:type="dxa"/>
          </w:tcPr>
          <w:p w14:paraId="01CF9569" w14:textId="77777777" w:rsidR="00C01B1C" w:rsidRPr="00C01B1C" w:rsidRDefault="00C01B1C" w:rsidP="00C01B1C">
            <w:pPr>
              <w:contextualSpacing/>
              <w:jc w:val="center"/>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0</w:t>
            </w:r>
          </w:p>
        </w:tc>
        <w:tc>
          <w:tcPr>
            <w:tcW w:w="6804" w:type="dxa"/>
          </w:tcPr>
          <w:p w14:paraId="13A392CC"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Supervizors sertificēto supervizoru reģistrā ir 0 - 2 gadiem.</w:t>
            </w:r>
          </w:p>
        </w:tc>
      </w:tr>
      <w:tr w:rsidR="00C01B1C" w:rsidRPr="00C01B1C" w14:paraId="7D2975BB" w14:textId="77777777" w:rsidTr="00BA6520">
        <w:trPr>
          <w:jc w:val="center"/>
        </w:trPr>
        <w:tc>
          <w:tcPr>
            <w:tcW w:w="1696" w:type="dxa"/>
            <w:vMerge w:val="restart"/>
          </w:tcPr>
          <w:p w14:paraId="02A1928D"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K3- supervizora pieredze </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vadīšanā organizāciju/iestāžu (dažādu jomu) sociālā darba speciālistiem ar noteiktu specializāciju, struktūrvienību dalībniekiem un/vai to vadītājiem</w:t>
            </w:r>
          </w:p>
        </w:tc>
        <w:tc>
          <w:tcPr>
            <w:tcW w:w="567" w:type="dxa"/>
          </w:tcPr>
          <w:p w14:paraId="0B7FD4E3" w14:textId="77777777" w:rsidR="00C01B1C" w:rsidRPr="00C01B1C" w:rsidRDefault="00C01B1C" w:rsidP="00C01B1C">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w:t>
            </w:r>
          </w:p>
        </w:tc>
        <w:tc>
          <w:tcPr>
            <w:tcW w:w="6804" w:type="dxa"/>
          </w:tcPr>
          <w:p w14:paraId="4216BBA5"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bookmarkStart w:id="2" w:name="_Hlk128496020"/>
            <w:r w:rsidRPr="00C01B1C">
              <w:rPr>
                <w:rFonts w:ascii="Times New Roman" w:hAnsi="Times New Roman" w:cs="Times New Roman"/>
                <w:sz w:val="24"/>
                <w:szCs w:val="24"/>
                <w:lang w:eastAsia="lv-LV"/>
                <w14:ligatures w14:val="none"/>
              </w:rPr>
              <w:t xml:space="preserve">Supervizoram </w:t>
            </w:r>
            <w:r w:rsidRPr="00C01B1C">
              <w:rPr>
                <w:rFonts w:ascii="Times New Roman" w:hAnsi="Times New Roman" w:cs="Times New Roman"/>
                <w:sz w:val="24"/>
                <w:szCs w:val="24"/>
                <w:u w:val="single"/>
                <w:lang w:eastAsia="lv-LV"/>
                <w14:ligatures w14:val="none"/>
              </w:rPr>
              <w:t>ir pieredze</w:t>
            </w:r>
            <w:r w:rsidRPr="00C01B1C">
              <w:rPr>
                <w:rFonts w:ascii="Times New Roman" w:hAnsi="Times New Roman" w:cs="Times New Roman"/>
                <w:sz w:val="24"/>
                <w:szCs w:val="24"/>
                <w:lang w:eastAsia="lv-LV"/>
                <w14:ligatures w14:val="none"/>
              </w:rPr>
              <w:t xml:space="preserve">, </w:t>
            </w:r>
            <w:r w:rsidRPr="00C01B1C">
              <w:rPr>
                <w:rFonts w:ascii="Times New Roman" w:hAnsi="Times New Roman" w:cs="Times New Roman"/>
                <w:sz w:val="24"/>
                <w:szCs w:val="24"/>
                <w:u w:val="single"/>
                <w:lang w:eastAsia="lv-LV"/>
                <w14:ligatures w14:val="none"/>
              </w:rPr>
              <w:t>pēdējo trīs gadu laikā</w:t>
            </w:r>
            <w:r w:rsidRPr="00C01B1C">
              <w:rPr>
                <w:rFonts w:ascii="Times New Roman" w:hAnsi="Times New Roman" w:cs="Times New Roman"/>
                <w:sz w:val="24"/>
                <w:szCs w:val="24"/>
                <w:lang w:eastAsia="lv-LV"/>
                <w14:ligatures w14:val="none"/>
              </w:rPr>
              <w:t xml:space="preserve">, vadīt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 xml:space="preserve"> organizāciju/iestāžu </w:t>
            </w:r>
            <w:r w:rsidRPr="00C01B1C">
              <w:rPr>
                <w:rFonts w:ascii="Times New Roman" w:hAnsi="Times New Roman" w:cs="Times New Roman"/>
                <w:sz w:val="24"/>
                <w:szCs w:val="24"/>
                <w:u w:val="single"/>
                <w:lang w:eastAsia="lv-LV"/>
                <w14:ligatures w14:val="none"/>
              </w:rPr>
              <w:t xml:space="preserve">(dažādu jomu) sociālā darba </w:t>
            </w:r>
            <w:r w:rsidRPr="00C01B1C">
              <w:rPr>
                <w:rFonts w:ascii="Times New Roman" w:hAnsi="Times New Roman" w:cs="Times New Roman"/>
                <w:i/>
                <w:iCs/>
                <w:sz w:val="24"/>
                <w:szCs w:val="24"/>
                <w:u w:val="single"/>
                <w:lang w:eastAsia="lv-LV"/>
                <w14:ligatures w14:val="none"/>
              </w:rPr>
              <w:t>speciālistiem</w:t>
            </w:r>
            <w:r w:rsidRPr="00C01B1C">
              <w:rPr>
                <w:rFonts w:ascii="Times New Roman" w:hAnsi="Times New Roman" w:cs="Times New Roman"/>
                <w:sz w:val="24"/>
                <w:szCs w:val="24"/>
                <w:u w:val="single"/>
                <w:lang w:eastAsia="lv-LV"/>
                <w14:ligatures w14:val="none"/>
              </w:rPr>
              <w:t xml:space="preserve"> vai tiem ar noteiktu specializāciju</w:t>
            </w:r>
            <w:bookmarkEnd w:id="2"/>
            <w:r w:rsidRPr="00C01B1C">
              <w:rPr>
                <w:rFonts w:ascii="Times New Roman" w:hAnsi="Times New Roman" w:cs="Times New Roman"/>
                <w:sz w:val="24"/>
                <w:szCs w:val="24"/>
                <w:lang w:eastAsia="lv-LV"/>
                <w14:ligatures w14:val="none"/>
              </w:rPr>
              <w:t>.</w:t>
            </w:r>
          </w:p>
        </w:tc>
      </w:tr>
      <w:tr w:rsidR="00C01B1C" w:rsidRPr="00C01B1C" w14:paraId="2C7370C7" w14:textId="77777777" w:rsidTr="00BA6520">
        <w:trPr>
          <w:jc w:val="center"/>
        </w:trPr>
        <w:tc>
          <w:tcPr>
            <w:tcW w:w="1696" w:type="dxa"/>
            <w:vMerge/>
          </w:tcPr>
          <w:p w14:paraId="3A967ED2"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p>
        </w:tc>
        <w:tc>
          <w:tcPr>
            <w:tcW w:w="567" w:type="dxa"/>
          </w:tcPr>
          <w:p w14:paraId="3A8C09BE" w14:textId="77777777" w:rsidR="00C01B1C" w:rsidRPr="00C01B1C" w:rsidRDefault="00C01B1C" w:rsidP="00C01B1C">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1</w:t>
            </w:r>
          </w:p>
        </w:tc>
        <w:tc>
          <w:tcPr>
            <w:tcW w:w="6804" w:type="dxa"/>
          </w:tcPr>
          <w:p w14:paraId="295E947E"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w:t>
            </w:r>
            <w:r w:rsidRPr="00C01B1C">
              <w:rPr>
                <w:rFonts w:ascii="Times New Roman" w:hAnsi="Times New Roman" w:cs="Times New Roman"/>
                <w:sz w:val="24"/>
                <w:szCs w:val="24"/>
                <w:u w:val="single"/>
                <w:lang w:eastAsia="lv-LV"/>
                <w14:ligatures w14:val="none"/>
              </w:rPr>
              <w:t>ir pieredze</w:t>
            </w:r>
            <w:r w:rsidRPr="00C01B1C">
              <w:rPr>
                <w:rFonts w:ascii="Times New Roman" w:hAnsi="Times New Roman" w:cs="Times New Roman"/>
                <w:sz w:val="24"/>
                <w:szCs w:val="24"/>
                <w:lang w:eastAsia="lv-LV"/>
                <w14:ligatures w14:val="none"/>
              </w:rPr>
              <w:t xml:space="preserve"> vadīt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 xml:space="preserve"> organizācijas/iestādes (dažādu jomu) sociālā darba speciālistiem vai tiem ar noteiktu specializāciju.</w:t>
            </w:r>
          </w:p>
        </w:tc>
      </w:tr>
      <w:tr w:rsidR="00C01B1C" w:rsidRPr="00C01B1C" w14:paraId="3CB115F6" w14:textId="77777777" w:rsidTr="00BA6520">
        <w:trPr>
          <w:jc w:val="center"/>
        </w:trPr>
        <w:tc>
          <w:tcPr>
            <w:tcW w:w="1696" w:type="dxa"/>
            <w:vMerge/>
          </w:tcPr>
          <w:p w14:paraId="63BA5550"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p>
        </w:tc>
        <w:tc>
          <w:tcPr>
            <w:tcW w:w="567" w:type="dxa"/>
          </w:tcPr>
          <w:p w14:paraId="7E67C1CA" w14:textId="77777777" w:rsidR="00C01B1C" w:rsidRPr="00C01B1C" w:rsidRDefault="00C01B1C" w:rsidP="00C01B1C">
            <w:pPr>
              <w:contextualSpacing/>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0</w:t>
            </w:r>
          </w:p>
        </w:tc>
        <w:tc>
          <w:tcPr>
            <w:tcW w:w="6804" w:type="dxa"/>
          </w:tcPr>
          <w:p w14:paraId="6D825984" w14:textId="77777777" w:rsidR="00C01B1C" w:rsidRPr="00C01B1C" w:rsidRDefault="00C01B1C" w:rsidP="00C01B1C">
            <w:pPr>
              <w:contextualSpacing/>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 xml:space="preserve">Supervizoram </w:t>
            </w:r>
            <w:r w:rsidRPr="00C01B1C">
              <w:rPr>
                <w:rFonts w:ascii="Times New Roman" w:hAnsi="Times New Roman" w:cs="Times New Roman"/>
                <w:sz w:val="24"/>
                <w:szCs w:val="24"/>
                <w:u w:val="single"/>
                <w:lang w:eastAsia="lv-LV"/>
                <w14:ligatures w14:val="none"/>
              </w:rPr>
              <w:t>nav pieredze</w:t>
            </w:r>
            <w:r w:rsidRPr="00C01B1C">
              <w:rPr>
                <w:rFonts w:ascii="Times New Roman" w:hAnsi="Times New Roman" w:cs="Times New Roman"/>
                <w:sz w:val="24"/>
                <w:szCs w:val="24"/>
                <w:lang w:eastAsia="lv-LV"/>
                <w14:ligatures w14:val="none"/>
              </w:rPr>
              <w:t xml:space="preserve"> vadīt </w:t>
            </w:r>
            <w:proofErr w:type="spellStart"/>
            <w:r w:rsidRPr="00C01B1C">
              <w:rPr>
                <w:rFonts w:ascii="Times New Roman" w:hAnsi="Times New Roman" w:cs="Times New Roman"/>
                <w:sz w:val="24"/>
                <w:szCs w:val="24"/>
                <w:lang w:eastAsia="lv-LV"/>
                <w14:ligatures w14:val="none"/>
              </w:rPr>
              <w:t>supervīziju</w:t>
            </w:r>
            <w:proofErr w:type="spellEnd"/>
            <w:r w:rsidRPr="00C01B1C">
              <w:rPr>
                <w:rFonts w:ascii="Times New Roman" w:hAnsi="Times New Roman" w:cs="Times New Roman"/>
                <w:sz w:val="24"/>
                <w:szCs w:val="24"/>
                <w:lang w:eastAsia="lv-LV"/>
                <w14:ligatures w14:val="none"/>
              </w:rPr>
              <w:t xml:space="preserve"> organizāciju/iestāžu (dažādu jomu) sociālā darba speciālistiem vai ar noteiktu specializāciju, struktūrvienību darbiniekiem un/vai vadītājiem (iestādes administrācijai).</w:t>
            </w:r>
          </w:p>
        </w:tc>
      </w:tr>
    </w:tbl>
    <w:p w14:paraId="70A465B1"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p w14:paraId="6DDE23A5"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r w:rsidRPr="00C01B1C">
        <w:rPr>
          <w:rFonts w:ascii="Times New Roman" w:hAnsi="Times New Roman" w:cs="Times New Roman"/>
          <w:kern w:val="0"/>
          <w:sz w:val="24"/>
          <w:szCs w:val="24"/>
          <w:lang w:eastAsia="lv-LV"/>
          <w14:ligatures w14:val="none"/>
        </w:rPr>
        <w:t>2.tabula. Kritēriju vērtēšanas metodika</w:t>
      </w:r>
    </w:p>
    <w:tbl>
      <w:tblPr>
        <w:tblStyle w:val="Reatabula"/>
        <w:tblW w:w="9072" w:type="dxa"/>
        <w:tblInd w:w="-5" w:type="dxa"/>
        <w:tblLook w:val="04A0" w:firstRow="1" w:lastRow="0" w:firstColumn="1" w:lastColumn="0" w:noHBand="0" w:noVBand="1"/>
      </w:tblPr>
      <w:tblGrid>
        <w:gridCol w:w="1513"/>
        <w:gridCol w:w="1687"/>
        <w:gridCol w:w="5872"/>
      </w:tblGrid>
      <w:tr w:rsidR="00C01B1C" w:rsidRPr="00C01B1C" w14:paraId="1C177F7A" w14:textId="77777777" w:rsidTr="00BA6520">
        <w:tc>
          <w:tcPr>
            <w:tcW w:w="1513" w:type="dxa"/>
            <w:vAlign w:val="center"/>
          </w:tcPr>
          <w:p w14:paraId="7E0A63F4" w14:textId="77777777" w:rsidR="00C01B1C" w:rsidRPr="00C01B1C" w:rsidRDefault="00C01B1C" w:rsidP="00C01B1C">
            <w:pPr>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Kritērijs</w:t>
            </w:r>
          </w:p>
        </w:tc>
        <w:tc>
          <w:tcPr>
            <w:tcW w:w="1687" w:type="dxa"/>
            <w:vAlign w:val="center"/>
          </w:tcPr>
          <w:p w14:paraId="6FA980F2" w14:textId="77777777" w:rsidR="00C01B1C" w:rsidRPr="00C01B1C" w:rsidRDefault="00C01B1C" w:rsidP="00C01B1C">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Maksimālais punktu skaits</w:t>
            </w:r>
          </w:p>
        </w:tc>
        <w:tc>
          <w:tcPr>
            <w:tcW w:w="5872" w:type="dxa"/>
            <w:vAlign w:val="center"/>
          </w:tcPr>
          <w:p w14:paraId="54C4C71D" w14:textId="77777777" w:rsidR="00C01B1C" w:rsidRPr="00C01B1C" w:rsidRDefault="00C01B1C" w:rsidP="00C01B1C">
            <w:pPr>
              <w:contextualSpacing/>
              <w:jc w:val="center"/>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Vērtēšanas metodika</w:t>
            </w:r>
          </w:p>
        </w:tc>
      </w:tr>
      <w:tr w:rsidR="00C01B1C" w:rsidRPr="00C01B1C" w14:paraId="4E6F1057" w14:textId="77777777" w:rsidTr="00BA6520">
        <w:tc>
          <w:tcPr>
            <w:tcW w:w="1513" w:type="dxa"/>
          </w:tcPr>
          <w:p w14:paraId="4C8219ED" w14:textId="77777777" w:rsidR="00C01B1C" w:rsidRPr="00C01B1C" w:rsidRDefault="00C01B1C" w:rsidP="00C01B1C">
            <w:pPr>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Cena</w:t>
            </w:r>
          </w:p>
        </w:tc>
        <w:tc>
          <w:tcPr>
            <w:tcW w:w="1687" w:type="dxa"/>
          </w:tcPr>
          <w:p w14:paraId="36297230"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4</w:t>
            </w:r>
          </w:p>
        </w:tc>
        <w:tc>
          <w:tcPr>
            <w:tcW w:w="5872" w:type="dxa"/>
          </w:tcPr>
          <w:p w14:paraId="6F0E7426" w14:textId="77777777"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Zemākā cena, ko nosaka saskaņā ar šādu formulu:</w:t>
            </w:r>
          </w:p>
          <w:p w14:paraId="188AD868" w14:textId="4952B75D"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 xml:space="preserve">  </w:t>
            </w:r>
            <w:r w:rsidR="00C20590">
              <w:rPr>
                <w:noProof/>
              </w:rPr>
              <mc:AlternateContent>
                <mc:Choice Requires="wpc">
                  <w:drawing>
                    <wp:inline distT="0" distB="0" distL="0" distR="0" wp14:anchorId="75F6BE5A" wp14:editId="39E2B551">
                      <wp:extent cx="1272540" cy="588782"/>
                      <wp:effectExtent l="0" t="0" r="0" b="1905"/>
                      <wp:docPr id="179948976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56466140" name="Line 4"/>
                              <wps:cNvCnPr>
                                <a:cxnSpLocks noChangeShapeType="1"/>
                              </wps:cNvCnPr>
                              <wps:spPr bwMode="auto">
                                <a:xfrm>
                                  <a:off x="319410" y="229232"/>
                                  <a:ext cx="322510" cy="601"/>
                                </a:xfrm>
                                <a:prstGeom prst="line">
                                  <a:avLst/>
                                </a:prstGeom>
                                <a:noFill/>
                                <a:ln w="7620">
                                  <a:solidFill>
                                    <a:srgbClr val="000000"/>
                                  </a:solidFill>
                                  <a:round/>
                                  <a:headEnd/>
                                  <a:tailEnd/>
                                </a:ln>
                              </wps:spPr>
                              <wps:bodyPr/>
                            </wps:wsp>
                            <wps:wsp>
                              <wps:cNvPr id="1328702911" name="Rectangle 5"/>
                              <wps:cNvSpPr>
                                <a:spLocks noChangeArrowheads="1"/>
                              </wps:cNvSpPr>
                              <wps:spPr bwMode="auto">
                                <a:xfrm>
                                  <a:off x="809625" y="166141"/>
                                  <a:ext cx="71120" cy="186055"/>
                                </a:xfrm>
                                <a:prstGeom prst="rect">
                                  <a:avLst/>
                                </a:prstGeom>
                                <a:noFill/>
                                <a:ln>
                                  <a:noFill/>
                                </a:ln>
                              </wps:spPr>
                              <wps:txbx>
                                <w:txbxContent>
                                  <w:p w14:paraId="1F542781" w14:textId="77777777" w:rsidR="00C01B1C" w:rsidRPr="009824B6" w:rsidRDefault="00C01B1C" w:rsidP="00C01B1C">
                                    <w:r>
                                      <w:t>4</w:t>
                                    </w:r>
                                  </w:p>
                                </w:txbxContent>
                              </wps:txbx>
                              <wps:bodyPr rot="0" vert="horz" wrap="none" lIns="0" tIns="0" rIns="0" bIns="0" anchor="t" anchorCtr="0" upright="1">
                                <a:noAutofit/>
                              </wps:bodyPr>
                            </wps:wsp>
                            <wps:wsp>
                              <wps:cNvPr id="522918120" name="Rectangle 6"/>
                              <wps:cNvSpPr>
                                <a:spLocks noChangeArrowheads="1"/>
                              </wps:cNvSpPr>
                              <wps:spPr bwMode="auto">
                                <a:xfrm>
                                  <a:off x="449514" y="115568"/>
                                  <a:ext cx="158115" cy="235585"/>
                                </a:xfrm>
                                <a:prstGeom prst="rect">
                                  <a:avLst/>
                                </a:prstGeom>
                                <a:noFill/>
                                <a:ln>
                                  <a:noFill/>
                                </a:ln>
                              </wps:spPr>
                              <wps:txbx>
                                <w:txbxContent>
                                  <w:p w14:paraId="09F86036" w14:textId="77777777" w:rsidR="00C01B1C" w:rsidRDefault="00C01B1C" w:rsidP="00C01B1C">
                                    <w:r>
                                      <w:rPr>
                                        <w:sz w:val="16"/>
                                        <w:szCs w:val="16"/>
                                      </w:rPr>
                                      <w:t>min</w:t>
                                    </w:r>
                                  </w:p>
                                </w:txbxContent>
                              </wps:txbx>
                              <wps:bodyPr rot="0" vert="horz" wrap="none" lIns="0" tIns="0" rIns="0" bIns="0" anchor="t" anchorCtr="0" upright="1">
                                <a:spAutoFit/>
                              </wps:bodyPr>
                            </wps:wsp>
                            <wps:wsp>
                              <wps:cNvPr id="51467673" name="Rectangle 7"/>
                              <wps:cNvSpPr>
                                <a:spLocks noChangeArrowheads="1"/>
                              </wps:cNvSpPr>
                              <wps:spPr bwMode="auto">
                                <a:xfrm>
                                  <a:off x="666121" y="99645"/>
                                  <a:ext cx="97790" cy="336550"/>
                                </a:xfrm>
                                <a:prstGeom prst="rect">
                                  <a:avLst/>
                                </a:prstGeom>
                                <a:noFill/>
                                <a:ln>
                                  <a:noFill/>
                                </a:ln>
                              </wps:spPr>
                              <wps:txbx>
                                <w:txbxContent>
                                  <w:p w14:paraId="5C35F749" w14:textId="77777777" w:rsidR="00C01B1C" w:rsidRDefault="00C01B1C" w:rsidP="00C01B1C">
                                    <w:r>
                                      <w:rPr>
                                        <w:rFonts w:ascii="Symbol" w:hAnsi="Symbol" w:cs="Symbol"/>
                                        <w:sz w:val="28"/>
                                        <w:szCs w:val="28"/>
                                      </w:rPr>
                                      <w:t></w:t>
                                    </w:r>
                                  </w:p>
                                </w:txbxContent>
                              </wps:txbx>
                              <wps:bodyPr rot="0" vert="horz" wrap="none" lIns="0" tIns="0" rIns="0" bIns="0" anchor="t" anchorCtr="0" upright="1">
                                <a:spAutoFit/>
                              </wps:bodyPr>
                            </wps:wsp>
                            <wps:wsp>
                              <wps:cNvPr id="2061386174" name="Rectangle 8"/>
                              <wps:cNvSpPr>
                                <a:spLocks noChangeArrowheads="1"/>
                              </wps:cNvSpPr>
                              <wps:spPr bwMode="auto">
                                <a:xfrm>
                                  <a:off x="181606" y="99645"/>
                                  <a:ext cx="97790" cy="336550"/>
                                </a:xfrm>
                                <a:prstGeom prst="rect">
                                  <a:avLst/>
                                </a:prstGeom>
                                <a:noFill/>
                                <a:ln>
                                  <a:noFill/>
                                </a:ln>
                              </wps:spPr>
                              <wps:txbx>
                                <w:txbxContent>
                                  <w:p w14:paraId="012A2F76" w14:textId="77777777" w:rsidR="00C01B1C" w:rsidRDefault="00C01B1C" w:rsidP="00C01B1C">
                                    <w:r>
                                      <w:rPr>
                                        <w:rFonts w:ascii="Symbol" w:hAnsi="Symbol" w:cs="Symbol"/>
                                        <w:sz w:val="28"/>
                                        <w:szCs w:val="28"/>
                                      </w:rPr>
                                      <w:t></w:t>
                                    </w:r>
                                  </w:p>
                                </w:txbxContent>
                              </wps:txbx>
                              <wps:bodyPr rot="0" vert="horz" wrap="none" lIns="0" tIns="0" rIns="0" bIns="0" anchor="t" anchorCtr="0" upright="1">
                                <a:spAutoFit/>
                              </wps:bodyPr>
                            </wps:wsp>
                            <wps:wsp>
                              <wps:cNvPr id="1363892860" name="Rectangle 9"/>
                              <wps:cNvSpPr>
                                <a:spLocks noChangeArrowheads="1"/>
                              </wps:cNvSpPr>
                              <wps:spPr bwMode="auto">
                                <a:xfrm>
                                  <a:off x="326310" y="252867"/>
                                  <a:ext cx="153035" cy="335915"/>
                                </a:xfrm>
                                <a:prstGeom prst="rect">
                                  <a:avLst/>
                                </a:prstGeom>
                                <a:noFill/>
                                <a:ln>
                                  <a:noFill/>
                                </a:ln>
                              </wps:spPr>
                              <wps:txbx>
                                <w:txbxContent>
                                  <w:p w14:paraId="163F9121" w14:textId="77777777" w:rsidR="00C01B1C" w:rsidRDefault="00C01B1C" w:rsidP="00C01B1C">
                                    <w:r>
                                      <w:rPr>
                                        <w:i/>
                                        <w:iCs/>
                                        <w:sz w:val="28"/>
                                        <w:szCs w:val="28"/>
                                      </w:rPr>
                                      <w:t>C</w:t>
                                    </w:r>
                                    <w:r>
                                      <w:rPr>
                                        <w:iCs/>
                                        <w:sz w:val="28"/>
                                        <w:szCs w:val="28"/>
                                        <w:vertAlign w:val="subscript"/>
                                      </w:rPr>
                                      <w:t>p</w:t>
                                    </w:r>
                                  </w:p>
                                </w:txbxContent>
                              </wps:txbx>
                              <wps:bodyPr rot="0" vert="horz" wrap="none" lIns="0" tIns="0" rIns="0" bIns="0" anchor="t" anchorCtr="0" upright="1">
                                <a:spAutoFit/>
                              </wps:bodyPr>
                            </wps:wsp>
                            <wps:wsp>
                              <wps:cNvPr id="1592695772" name="Rectangle 10"/>
                              <wps:cNvSpPr>
                                <a:spLocks noChangeArrowheads="1"/>
                              </wps:cNvSpPr>
                              <wps:spPr bwMode="auto">
                                <a:xfrm>
                                  <a:off x="326310" y="10013"/>
                                  <a:ext cx="93345" cy="335915"/>
                                </a:xfrm>
                                <a:prstGeom prst="rect">
                                  <a:avLst/>
                                </a:prstGeom>
                                <a:noFill/>
                                <a:ln>
                                  <a:noFill/>
                                </a:ln>
                              </wps:spPr>
                              <wps:txbx>
                                <w:txbxContent>
                                  <w:p w14:paraId="25CFFBD3" w14:textId="77777777" w:rsidR="00C01B1C" w:rsidRDefault="00C01B1C" w:rsidP="00C01B1C">
                                    <w:r>
                                      <w:rPr>
                                        <w:i/>
                                        <w:iCs/>
                                        <w:sz w:val="28"/>
                                        <w:szCs w:val="28"/>
                                      </w:rPr>
                                      <w:t>C</w:t>
                                    </w:r>
                                  </w:p>
                                </w:txbxContent>
                              </wps:txbx>
                              <wps:bodyPr rot="0" vert="horz" wrap="none" lIns="0" tIns="0" rIns="0" bIns="0" anchor="t" anchorCtr="0" upright="1">
                                <a:spAutoFit/>
                              </wps:bodyPr>
                            </wps:wsp>
                            <wps:wsp>
                              <wps:cNvPr id="1320128418" name="Rectangle 11"/>
                              <wps:cNvSpPr>
                                <a:spLocks noChangeArrowheads="1"/>
                              </wps:cNvSpPr>
                              <wps:spPr bwMode="auto">
                                <a:xfrm>
                                  <a:off x="10100" y="117944"/>
                                  <a:ext cx="93345" cy="335915"/>
                                </a:xfrm>
                                <a:prstGeom prst="rect">
                                  <a:avLst/>
                                </a:prstGeom>
                                <a:noFill/>
                                <a:ln>
                                  <a:noFill/>
                                </a:ln>
                              </wps:spPr>
                              <wps:txbx>
                                <w:txbxContent>
                                  <w:p w14:paraId="12B2E0FA" w14:textId="77777777" w:rsidR="00C01B1C" w:rsidRDefault="00C01B1C" w:rsidP="00C01B1C">
                                    <w:r>
                                      <w:rPr>
                                        <w:i/>
                                        <w:iCs/>
                                        <w:sz w:val="28"/>
                                        <w:szCs w:val="28"/>
                                      </w:rPr>
                                      <w:t>C</w:t>
                                    </w:r>
                                  </w:p>
                                </w:txbxContent>
                              </wps:txbx>
                              <wps:bodyPr rot="0" vert="horz" wrap="none" lIns="0" tIns="0" rIns="0" bIns="0" anchor="t" anchorCtr="0" upright="1">
                                <a:spAutoFit/>
                              </wps:bodyPr>
                            </wps:wsp>
                          </wpc:wpc>
                        </a:graphicData>
                      </a:graphic>
                    </wp:inline>
                  </w:drawing>
                </mc:Choice>
                <mc:Fallback>
                  <w:pict>
                    <v:group w14:anchorId="75F6BE5A" id="Canvas 34" o:spid="_x0000_s1026" editas="canvas" style="width:100.2pt;height:46.35pt;mso-position-horizontal-relative:char;mso-position-vertical-relative:line" coordsize="12725,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KszAMAAGITAAAOAAAAZHJzL2Uyb0RvYy54bWzkWNtu3DYQfS/QfyD4Xq9IitQFloNgExcF&#10;3Naokw/gStSuEIkUSHm17td3SK28vjRAkLSyAe+DlhLF4cycw8MRz98duhbtlXWN0QUmZxFGSpem&#10;avS2wJ8/Xf6SYuQGqSvZGq0KfKccfnfx80/nY58ranamrZRFYES7fOwLvBuGPl+tXLlTnXRnplca&#10;OmtjOznArd2uKitHsN61KxpFYjUaW/XWlMo5ePph6sQXwX5dq3L4s66dGlBbYPBtCFcbrht/XV2c&#10;y3xrZb9ryqMb8ju86GSjYdJ7Ux/kINGtbZ6Z6prSGmfq4aw03crUdVOqEANEQ6In0ayl3ksXgikh&#10;O7OD0PoP7W623m9tLpu2hWyswHrun/n/EfBR8HDsAR3X3+Pkfmz+m53sVQjL5eUf+2uLmqrAKRex&#10;ECQGmLTsgCtXjVYo9hD5+eHFtb623tnyoG/6K1N+cUib9U7qrQomP931MIz4ERDGgyH+xvUwz2b8&#10;3VTwjrwdTMDrUNvOmwQk0KHAjGQxAQfuCkxpRhmdCKIOAyp9N6Xcd5fQL6JpIpnPNnrrhl+V6ZBv&#10;FLgF98Mccn/lBu+TzOdXHqVc5q1GY4ETQaMwwJm2qTwe/jVnt5t1a9FeegqHXwgQeh6+Zs2trmAS&#10;me+UrD4e24Ns2qkNk7f6mBefiimpG1PdXds5XwDxQlgTRtMkohkhM9h/wVIFIFuFuA/vCN9N8BRC&#10;fQL3e2vN6AMFJj7CexrwzXinUSYoD3gTz71gS+Yz3gkhAEmAm6Qi4sE1yORXELcQwzcj/ogC/47O&#10;cNgcjrmYgELWTAoGiguNnbF/YzSCehVYg7xi1P6mISPg8jA37NzYzA2pSxhY4AGjqbkeJkG87W2z&#10;3YFdEoLQ5j2skroJ1PUZnXw4cmg5rnBYiSQNQEy6cKKKWJAqcZxxEk9UIZyL1M99ogrhKSHAJC8N&#10;lHGevgBXgowGCp/gWpQyrveUuXx5ypBYJCJhz8UlWZAxAhSFgsABI7JMxIEQJ8JkSZIdtYUxwXmo&#10;RZbVlsCXsMW9cb7QSBCWCpLA+n6qMWGd+/xAAfJ/b0cgcyISr50xbF5DL7ApvRaFIUywNKNQFDxn&#10;TDbnZwHGMCrYXLBycCfo20lkCGcRO+5KjPEMdihf7C1awQSVuS/j3zJneEZFxpOEPucMYLhc1fuA&#10;NCSKSFjPJ85kjMFeFQqZF6VMoOob35jgOykiNI0JHKM83Zjg22k5yhA4nQCpg1KGkCSLw3J+fZS5&#10;/x54nSoTzlbgXCUo8PHQyZ8UPbwPn1eno7GLfwAAAP//AwBQSwMEFAAGAAgAAAAhAJmdVIXbAAAA&#10;BAEAAA8AAABkcnMvZG93bnJldi54bWxMj81OwzAQhO9IvIO1SNyoQ4RSCHGqgFQO3Ag/VW/beEki&#10;7HUUO2ng6TFc4DLSalYz3xSbxRox0+h7xwouVwkI4sbpnlsFL8/bi2sQPiBrNI5JwSd52JSnJwXm&#10;2h35ieY6tCKGsM9RQRfCkEvpm44s+pUbiKP37kaLIZ5jK/WIxxhujUyTJJMWe44NHQ5031HzUU9W&#10;wS6d66x6bb+y7G1fPawng493W6XOz5bqFkSgJfw9ww9+RIcyMh3cxNoLoyAOCb8avdh0BeKg4CZd&#10;gywL+R++/AYAAP//AwBQSwECLQAUAAYACAAAACEAtoM4kv4AAADhAQAAEwAAAAAAAAAAAAAAAAAA&#10;AAAAW0NvbnRlbnRfVHlwZXNdLnhtbFBLAQItABQABgAIAAAAIQA4/SH/1gAAAJQBAAALAAAAAAAA&#10;AAAAAAAAAC8BAABfcmVscy8ucmVsc1BLAQItABQABgAIAAAAIQChnDKszAMAAGITAAAOAAAAAAAA&#10;AAAAAAAAAC4CAABkcnMvZTJvRG9jLnhtbFBLAQItABQABgAIAAAAIQCZnVSF2wAAAAQBAAAPAAAA&#10;AAAAAAAAAAAAACYGAABkcnMvZG93bnJldi54bWxQSwUGAAAAAAQABADzAAAAL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5886;visibility:visible;mso-wrap-style:square">
                        <v:fill o:detectmouseclick="t"/>
                        <v:path o:connecttype="none"/>
                      </v:shape>
                      <v:line id="Line 4" o:spid="_x0000_s1028" style="position:absolute;visibility:visible;mso-wrap-style:square" from="3194,2292" to="641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pjygAAAOIAAAAPAAAAZHJzL2Rvd25yZXYueG1sRI/LasJA&#10;FIb3Qt9hOIXudBJJg6SOIqUFFxZRW2h3h8zJhWbOjJnRpG/fWQguf/4b33I9mk5cqfetZQXpLAFB&#10;XFrdcq3g8/Q+XYDwAVljZ5kU/JGH9ephssRC24EPdD2GWsQR9gUqaEJwhZS+bMign1lHHL3K9gZD&#10;lH0tdY9DHDednCdJLg22HB8adPTaUPl7vBgF1eDeTt/p/sy6+tps95n72IUfpZ4ex80LiEBjuIdv&#10;7a1WsHjOszxPswgRkSIOyNU/AAAA//8DAFBLAQItABQABgAIAAAAIQDb4fbL7gAAAIUBAAATAAAA&#10;AAAAAAAAAAAAAAAAAABbQ29udGVudF9UeXBlc10ueG1sUEsBAi0AFAAGAAgAAAAhAFr0LFu/AAAA&#10;FQEAAAsAAAAAAAAAAAAAAAAAHwEAAF9yZWxzLy5yZWxzUEsBAi0AFAAGAAgAAAAhAJsVymPKAAAA&#10;4gAAAA8AAAAAAAAAAAAAAAAABwIAAGRycy9kb3ducmV2LnhtbFBLBQYAAAAAAwADALcAAAD+AgAA&#10;AAA=&#10;" strokeweight=".6pt"/>
                      <v:rect id="Rectangle 5" o:spid="_x0000_s1029" style="position:absolute;left:8096;top:1661;width:71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xyxwAAAOMAAAAPAAAAZHJzL2Rvd25yZXYueG1sRE9fS8Mw&#10;EH8X/A7hhL25NJ3MtS4bcyATYQ+bfoCjOZtqc6lJttVvbwTBx/v9v+V6dL04U4idZw1qWoAgbrzp&#10;uNXw9vp0uwARE7LB3jNp+KYI69X11RJr4y98oPMxtSKHcKxRg01pqKWMjSWHceoH4sy9++Aw5TO0&#10;0gS85HDXy7Io5tJhx7nB4kBbS83n8eQ00OPuUH1sot3LoKLav8yru92X1pObcfMAItGY/sV/7meT&#10;58/KxX1RVkrB708ZALn6AQAA//8DAFBLAQItABQABgAIAAAAIQDb4fbL7gAAAIUBAAATAAAAAAAA&#10;AAAAAAAAAAAAAABbQ29udGVudF9UeXBlc10ueG1sUEsBAi0AFAAGAAgAAAAhAFr0LFu/AAAAFQEA&#10;AAsAAAAAAAAAAAAAAAAAHwEAAF9yZWxzLy5yZWxzUEsBAi0AFAAGAAgAAAAhACgs7HLHAAAA4wAA&#10;AA8AAAAAAAAAAAAAAAAABwIAAGRycy9kb3ducmV2LnhtbFBLBQYAAAAAAwADALcAAAD7AgAAAAA=&#10;" filled="f" stroked="f">
                        <v:textbox inset="0,0,0,0">
                          <w:txbxContent>
                            <w:p w14:paraId="1F542781" w14:textId="77777777" w:rsidR="00C01B1C" w:rsidRPr="009824B6" w:rsidRDefault="00C01B1C" w:rsidP="00C01B1C">
                              <w:r>
                                <w:t>4</w:t>
                              </w:r>
                            </w:p>
                          </w:txbxContent>
                        </v:textbox>
                      </v:rect>
                      <v:rect id="Rectangle 6" o:spid="_x0000_s1030" style="position:absolute;left:4495;top:1155;width:158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40xgAAAOIAAAAPAAAAZHJzL2Rvd25yZXYueG1sRI/LasMw&#10;EEX3hfyDmEB3jWxBi+tGCSUQSEs3cfIBgzV+UGlkJCV2/75aFLq83Bdnu1+cFXcKcfSsodwUIIhb&#10;b0buNVwvx6cKREzIBq1n0vBDEfa71cMWa+NnPtO9Sb3IIxxr1DCkNNVSxnYgh3HjJ+LsdT44TFmG&#10;XpqAcx53VqqieJEOR84PA050GKj9bm5Og7w0x7lqbCj8p+q+7Mfp3JHX+nG9vL+BSLSk//Bf+2Q0&#10;PCv1WlalyhAZKeOA3P0CAAD//wMAUEsBAi0AFAAGAAgAAAAhANvh9svuAAAAhQEAABMAAAAAAAAA&#10;AAAAAAAAAAAAAFtDb250ZW50X1R5cGVzXS54bWxQSwECLQAUAAYACAAAACEAWvQsW78AAAAVAQAA&#10;CwAAAAAAAAAAAAAAAAAfAQAAX3JlbHMvLnJlbHNQSwECLQAUAAYACAAAACEA9kHONMYAAADiAAAA&#10;DwAAAAAAAAAAAAAAAAAHAgAAZHJzL2Rvd25yZXYueG1sUEsFBgAAAAADAAMAtwAAAPoCAAAAAA==&#10;" filled="f" stroked="f">
                        <v:textbox style="mso-fit-shape-to-text:t" inset="0,0,0,0">
                          <w:txbxContent>
                            <w:p w14:paraId="09F86036" w14:textId="77777777" w:rsidR="00C01B1C" w:rsidRDefault="00C01B1C" w:rsidP="00C01B1C">
                              <w:r>
                                <w:rPr>
                                  <w:sz w:val="16"/>
                                  <w:szCs w:val="16"/>
                                </w:rPr>
                                <w:t>min</w:t>
                              </w:r>
                            </w:p>
                          </w:txbxContent>
                        </v:textbox>
                      </v:rect>
                      <v:rect id="Rectangle 7" o:spid="_x0000_s1031" style="position:absolute;left:6661;top:996;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2CxwAAAOEAAAAPAAAAZHJzL2Rvd25yZXYueG1sRI/dagIx&#10;FITvC75DOIJ3Nau2q2yNIgXBlt649gEOm7M/mJwsSequb28KhV4OM/MNs92P1ogb+dA5VrCYZyCI&#10;K6c7bhR8X47PGxAhIms0jknBnQLsd5OnLRbaDXymWxkbkSAcClTQxtgXUoaqJYth7nri5NXOW4xJ&#10;+kZqj0OCWyOXWZZLix2nhRZ7em+pupY/VoG8lMdhUxqfuc9l/WU+TueanFKz6Xh4AxFpjP/hv/ZJ&#10;K3hdvOTrfL2C30fpDcjdAwAA//8DAFBLAQItABQABgAIAAAAIQDb4fbL7gAAAIUBAAATAAAAAAAA&#10;AAAAAAAAAAAAAABbQ29udGVudF9UeXBlc10ueG1sUEsBAi0AFAAGAAgAAAAhAFr0LFu/AAAAFQEA&#10;AAsAAAAAAAAAAAAAAAAAHwEAAF9yZWxzLy5yZWxzUEsBAi0AFAAGAAgAAAAhAK9njYLHAAAA4QAA&#10;AA8AAAAAAAAAAAAAAAAABwIAAGRycy9kb3ducmV2LnhtbFBLBQYAAAAAAwADALcAAAD7AgAAAAA=&#10;" filled="f" stroked="f">
                        <v:textbox style="mso-fit-shape-to-text:t" inset="0,0,0,0">
                          <w:txbxContent>
                            <w:p w14:paraId="5C35F749" w14:textId="77777777" w:rsidR="00C01B1C" w:rsidRDefault="00C01B1C" w:rsidP="00C01B1C">
                              <w:r>
                                <w:rPr>
                                  <w:rFonts w:ascii="Symbol" w:hAnsi="Symbol" w:cs="Symbol"/>
                                  <w:sz w:val="28"/>
                                  <w:szCs w:val="28"/>
                                </w:rPr>
                                <w:t></w:t>
                              </w:r>
                            </w:p>
                          </w:txbxContent>
                        </v:textbox>
                      </v:rect>
                      <v:rect id="Rectangle 8" o:spid="_x0000_s1032" style="position:absolute;left:1816;top:996;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jGyAAAAOMAAAAPAAAAZHJzL2Rvd25yZXYueG1sRI/dSsQw&#10;FITvBd8hHME7N2mVWupmFxEWVvFmuz7AoTn9weSkJHFb394IgpfDzHzDbPers+JCIU6eNRQbBYK4&#10;82biQcPH+XBXg4gJ2aD1TBq+KcJ+d321xcb4hU90adMgMoRjgxrGlOZGytiN5DBu/Eycvd4HhynL&#10;MEgTcMlwZ2WpVCUdTpwXRpzpZaTus/1yGuS5PSx1a4Pyb2X/bl+Pp5681rc36/MTiERr+g//tY9G&#10;Q6mq4r6uiscH+P2U/4Dc/QAAAP//AwBQSwECLQAUAAYACAAAACEA2+H2y+4AAACFAQAAEwAAAAAA&#10;AAAAAAAAAAAAAAAAW0NvbnRlbnRfVHlwZXNdLnhtbFBLAQItABQABgAIAAAAIQBa9CxbvwAAABUB&#10;AAALAAAAAAAAAAAAAAAAAB8BAABfcmVscy8ucmVsc1BLAQItABQABgAIAAAAIQDA1ejGyAAAAOMA&#10;AAAPAAAAAAAAAAAAAAAAAAcCAABkcnMvZG93bnJldi54bWxQSwUGAAAAAAMAAwC3AAAA/AIAAAAA&#10;" filled="f" stroked="f">
                        <v:textbox style="mso-fit-shape-to-text:t" inset="0,0,0,0">
                          <w:txbxContent>
                            <w:p w14:paraId="012A2F76" w14:textId="77777777" w:rsidR="00C01B1C" w:rsidRDefault="00C01B1C" w:rsidP="00C01B1C">
                              <w:r>
                                <w:rPr>
                                  <w:rFonts w:ascii="Symbol" w:hAnsi="Symbol" w:cs="Symbol"/>
                                  <w:sz w:val="28"/>
                                  <w:szCs w:val="28"/>
                                </w:rPr>
                                <w:t></w:t>
                              </w:r>
                            </w:p>
                          </w:txbxContent>
                        </v:textbox>
                      </v:rect>
                      <v:rect id="Rectangle 9" o:spid="_x0000_s1033" style="position:absolute;left:3263;top:2528;width:153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P2yQAAAOMAAAAPAAAAZHJzL2Rvd25yZXYueG1sRI/dSsQw&#10;EIXvBd8hjOCdm9qFUutmFxEWVvFmuz7A0Ex/MJmUJG7r2zsXgpczc+ac8+0Oq3fqSjFNgQ08bgpQ&#10;xF2wEw8GPi/HhxpUysgWXWAy8EMJDvvbmx02Nix8pmubByUmnBo0MOY8N1qnbiSPaRNmYrn1IXrM&#10;MsZB24iLmHuny6KotMeJJWHEmV5H6r7ab29AX9rjUrcuFuG97D/c2+ncUzDm/m59eQaVac3/4r/v&#10;k5X622pbP5V1JRTCJAvQ+18AAAD//wMAUEsBAi0AFAAGAAgAAAAhANvh9svuAAAAhQEAABMAAAAA&#10;AAAAAAAAAAAAAAAAAFtDb250ZW50X1R5cGVzXS54bWxQSwECLQAUAAYACAAAACEAWvQsW78AAAAV&#10;AQAACwAAAAAAAAAAAAAAAAAfAQAAX3JlbHMvLnJlbHNQSwECLQAUAAYACAAAACEAOIzT9skAAADj&#10;AAAADwAAAAAAAAAAAAAAAAAHAgAAZHJzL2Rvd25yZXYueG1sUEsFBgAAAAADAAMAtwAAAP0CAAAA&#10;AA==&#10;" filled="f" stroked="f">
                        <v:textbox style="mso-fit-shape-to-text:t" inset="0,0,0,0">
                          <w:txbxContent>
                            <w:p w14:paraId="163F9121" w14:textId="77777777" w:rsidR="00C01B1C" w:rsidRDefault="00C01B1C" w:rsidP="00C01B1C">
                              <w:r>
                                <w:rPr>
                                  <w:i/>
                                  <w:iCs/>
                                  <w:sz w:val="28"/>
                                  <w:szCs w:val="28"/>
                                </w:rPr>
                                <w:t>C</w:t>
                              </w:r>
                              <w:r>
                                <w:rPr>
                                  <w:iCs/>
                                  <w:sz w:val="28"/>
                                  <w:szCs w:val="28"/>
                                  <w:vertAlign w:val="subscript"/>
                                </w:rPr>
                                <w:t>p</w:t>
                              </w:r>
                            </w:p>
                          </w:txbxContent>
                        </v:textbox>
                      </v:rect>
                      <v:rect id="Rectangle 10" o:spid="_x0000_s1034" style="position:absolute;left:3263;top:100;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FjxQAAAOMAAAAPAAAAZHJzL2Rvd25yZXYueG1sRE/bagIx&#10;EH0v9B/CFHyrWRe8rUYpBcFKX1z9gGEze8FksiTR3f59UxD6OOc+2/1ojXiQD51jBbNpBoK4crrj&#10;RsH1cnhfgQgRWaNxTAp+KMB+9/qyxUK7gc/0KGMjUgiHAhW0MfaFlKFqyWKYup44cbXzFmM6fSO1&#10;xyGFWyPzLFtIix2nhhZ7+mypupV3q0BeysOwKo3P3Cmvv83X8VyTU2ryNn5sQEQa47/46T7qNH++&#10;zhfr+XKZw99PCQC5+wUAAP//AwBQSwECLQAUAAYACAAAACEA2+H2y+4AAACFAQAAEwAAAAAAAAAA&#10;AAAAAAAAAAAAW0NvbnRlbnRfVHlwZXNdLnhtbFBLAQItABQABgAIAAAAIQBa9CxbvwAAABUBAAAL&#10;AAAAAAAAAAAAAAAAAB8BAABfcmVscy8ucmVsc1BLAQItABQABgAIAAAAIQCiNSFjxQAAAOMAAAAP&#10;AAAAAAAAAAAAAAAAAAcCAABkcnMvZG93bnJldi54bWxQSwUGAAAAAAMAAwC3AAAA+QIAAAAA&#10;" filled="f" stroked="f">
                        <v:textbox style="mso-fit-shape-to-text:t" inset="0,0,0,0">
                          <w:txbxContent>
                            <w:p w14:paraId="25CFFBD3" w14:textId="77777777" w:rsidR="00C01B1C" w:rsidRDefault="00C01B1C" w:rsidP="00C01B1C">
                              <w:r>
                                <w:rPr>
                                  <w:i/>
                                  <w:iCs/>
                                  <w:sz w:val="28"/>
                                  <w:szCs w:val="28"/>
                                </w:rPr>
                                <w:t>C</w:t>
                              </w:r>
                            </w:p>
                          </w:txbxContent>
                        </v:textbox>
                      </v:rect>
                      <v:rect id="Rectangle 11" o:spid="_x0000_s1035" style="position:absolute;left:101;top:1179;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X4yQAAAOMAAAAPAAAAZHJzL2Rvd25yZXYueG1sRI/NasMw&#10;EITvhb6D2EJvjWSnFONECaUQSEovcfIAwlr/EGllJDV23757KPS4O7Mz3273i3fijjGNgTQUKwUC&#10;qQ12pF7D9XJ4qUCkbMgaFwg1/GCC/e7xYWtqG2Y6473JveAQSrXRMOQ81VKmdkBv0ipMSKx1IXqT&#10;eYy9tNHMHO6dLJV6k96MxA2DmfBjwPbWfHsN8tIc5qpxUYXPsvtyp+O5w6D189PyvgGRccn/5r/r&#10;o2X8damKsnotGJp/4gXI3S8AAAD//wMAUEsBAi0AFAAGAAgAAAAhANvh9svuAAAAhQEAABMAAAAA&#10;AAAAAAAAAAAAAAAAAFtDb250ZW50X1R5cGVzXS54bWxQSwECLQAUAAYACAAAACEAWvQsW78AAAAV&#10;AQAACwAAAAAAAAAAAAAAAAAfAQAAX3JlbHMvLnJlbHNQSwECLQAUAAYACAAAACEARW/V+MkAAADj&#10;AAAADwAAAAAAAAAAAAAAAAAHAgAAZHJzL2Rvd25yZXYueG1sUEsFBgAAAAADAAMAtwAAAP0CAAAA&#10;AA==&#10;" filled="f" stroked="f">
                        <v:textbox style="mso-fit-shape-to-text:t" inset="0,0,0,0">
                          <w:txbxContent>
                            <w:p w14:paraId="12B2E0FA" w14:textId="77777777" w:rsidR="00C01B1C" w:rsidRDefault="00C01B1C" w:rsidP="00C01B1C">
                              <w:r>
                                <w:rPr>
                                  <w:i/>
                                  <w:iCs/>
                                  <w:sz w:val="28"/>
                                  <w:szCs w:val="28"/>
                                </w:rPr>
                                <w:t>C</w:t>
                              </w:r>
                            </w:p>
                          </w:txbxContent>
                        </v:textbox>
                      </v:rect>
                      <w10:anchorlock/>
                    </v:group>
                  </w:pict>
                </mc:Fallback>
              </mc:AlternateContent>
            </w:r>
          </w:p>
          <w:p w14:paraId="219CD856" w14:textId="77777777"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19242AD2" w14:textId="77777777"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min</w:t>
            </w:r>
            <w:proofErr w:type="spellEnd"/>
            <w:r w:rsidRPr="00C01B1C">
              <w:rPr>
                <w:rFonts w:ascii="Times New Roman" w:hAnsi="Times New Roman" w:cs="Times New Roman"/>
                <w:color w:val="000000"/>
                <w:sz w:val="24"/>
                <w:szCs w:val="24"/>
                <w:lang w:eastAsia="lv-LV"/>
                <w14:ligatures w14:val="none"/>
              </w:rPr>
              <w:t xml:space="preserve"> = zemākā piedāvātā cena no visiem piedāvājumiem</w:t>
            </w:r>
          </w:p>
          <w:p w14:paraId="1B8B6A05"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sz w:val="24"/>
                <w:szCs w:val="24"/>
                <w:lang w:eastAsia="lv-LV"/>
                <w14:ligatures w14:val="none"/>
              </w:rPr>
              <w:t>C</w:t>
            </w:r>
            <w:r w:rsidRPr="00C01B1C">
              <w:rPr>
                <w:rFonts w:ascii="Times New Roman" w:hAnsi="Times New Roman" w:cs="Times New Roman"/>
                <w:color w:val="000000"/>
                <w:sz w:val="24"/>
                <w:szCs w:val="24"/>
                <w:vertAlign w:val="subscript"/>
                <w:lang w:eastAsia="lv-LV"/>
                <w14:ligatures w14:val="none"/>
              </w:rPr>
              <w:t>P</w:t>
            </w:r>
            <w:r w:rsidRPr="00C01B1C">
              <w:rPr>
                <w:rFonts w:ascii="Times New Roman" w:hAnsi="Times New Roman" w:cs="Times New Roman"/>
                <w:color w:val="000000"/>
                <w:sz w:val="24"/>
                <w:szCs w:val="24"/>
                <w:lang w:eastAsia="lv-LV"/>
                <w14:ligatures w14:val="none"/>
              </w:rPr>
              <w:t xml:space="preserve"> = pretendenta piedāvātā cena</w:t>
            </w:r>
          </w:p>
        </w:tc>
      </w:tr>
      <w:tr w:rsidR="00C01B1C" w:rsidRPr="00C01B1C" w14:paraId="0623C781" w14:textId="77777777" w:rsidTr="00BA6520">
        <w:tc>
          <w:tcPr>
            <w:tcW w:w="1513" w:type="dxa"/>
          </w:tcPr>
          <w:p w14:paraId="15D2C13C"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Kvalitātes kritēriji</w:t>
            </w:r>
          </w:p>
        </w:tc>
        <w:tc>
          <w:tcPr>
            <w:tcW w:w="1687" w:type="dxa"/>
          </w:tcPr>
          <w:p w14:paraId="514BD64A"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r w:rsidRPr="00C01B1C">
              <w:rPr>
                <w:rFonts w:ascii="Times New Roman" w:hAnsi="Times New Roman" w:cs="Times New Roman"/>
                <w:color w:val="000000" w:themeColor="text1"/>
                <w:sz w:val="24"/>
                <w:szCs w:val="24"/>
                <w:lang w:eastAsia="lv-LV"/>
                <w14:ligatures w14:val="none"/>
              </w:rPr>
              <w:t>6</w:t>
            </w:r>
          </w:p>
        </w:tc>
        <w:tc>
          <w:tcPr>
            <w:tcW w:w="5872" w:type="dxa"/>
          </w:tcPr>
          <w:p w14:paraId="6568B743" w14:textId="77777777"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Kvalitāte, ko nosaka saskaņā ar šādu formulu:</w:t>
            </w:r>
          </w:p>
          <w:p w14:paraId="7D4B7222" w14:textId="4EE17E0B" w:rsidR="00C01B1C" w:rsidRPr="00C01B1C" w:rsidRDefault="00C20590" w:rsidP="00C01B1C">
            <w:pPr>
              <w:ind w:left="10" w:right="72" w:hanging="10"/>
              <w:jc w:val="both"/>
              <w:rPr>
                <w:rFonts w:ascii="Times New Roman" w:hAnsi="Times New Roman" w:cs="Times New Roman"/>
                <w:color w:val="000000"/>
                <w:sz w:val="24"/>
                <w:szCs w:val="24"/>
                <w:lang w:eastAsia="lv-LV"/>
                <w14:ligatures w14:val="none"/>
              </w:rPr>
            </w:pPr>
            <w:r>
              <w:rPr>
                <w:noProof/>
              </w:rPr>
              <mc:AlternateContent>
                <mc:Choice Requires="wpc">
                  <w:drawing>
                    <wp:inline distT="0" distB="0" distL="0" distR="0" wp14:anchorId="302C630F" wp14:editId="7FED54F7">
                      <wp:extent cx="1272540" cy="588010"/>
                      <wp:effectExtent l="0" t="0" r="0" b="0"/>
                      <wp:docPr id="1427410014"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49258787" name="Line 4"/>
                              <wps:cNvCnPr>
                                <a:cxnSpLocks noChangeShapeType="1"/>
                              </wps:cNvCnPr>
                              <wps:spPr bwMode="auto">
                                <a:xfrm>
                                  <a:off x="319410" y="228511"/>
                                  <a:ext cx="322510" cy="600"/>
                                </a:xfrm>
                                <a:prstGeom prst="line">
                                  <a:avLst/>
                                </a:prstGeom>
                                <a:noFill/>
                                <a:ln w="7620">
                                  <a:solidFill>
                                    <a:srgbClr val="000000"/>
                                  </a:solidFill>
                                  <a:round/>
                                  <a:headEnd/>
                                  <a:tailEnd/>
                                </a:ln>
                              </wps:spPr>
                              <wps:bodyPr/>
                            </wps:wsp>
                            <wps:wsp>
                              <wps:cNvPr id="1989454295" name="Rectangle 5"/>
                              <wps:cNvSpPr>
                                <a:spLocks noChangeArrowheads="1"/>
                              </wps:cNvSpPr>
                              <wps:spPr bwMode="auto">
                                <a:xfrm>
                                  <a:off x="809625" y="165708"/>
                                  <a:ext cx="71120" cy="187325"/>
                                </a:xfrm>
                                <a:prstGeom prst="rect">
                                  <a:avLst/>
                                </a:prstGeom>
                                <a:noFill/>
                                <a:ln>
                                  <a:noFill/>
                                </a:ln>
                              </wps:spPr>
                              <wps:txbx>
                                <w:txbxContent>
                                  <w:p w14:paraId="50394AEC" w14:textId="77777777" w:rsidR="00C01B1C" w:rsidRPr="00CE0ABE" w:rsidRDefault="00C01B1C" w:rsidP="00C01B1C">
                                    <w:r>
                                      <w:t>8</w:t>
                                    </w:r>
                                  </w:p>
                                </w:txbxContent>
                              </wps:txbx>
                              <wps:bodyPr rot="0" vert="horz" wrap="none" lIns="0" tIns="0" rIns="0" bIns="0" anchor="t" anchorCtr="0" upright="1">
                                <a:noAutofit/>
                              </wps:bodyPr>
                            </wps:wsp>
                            <wps:wsp>
                              <wps:cNvPr id="1989112829" name="Rectangle 6"/>
                              <wps:cNvSpPr>
                                <a:spLocks noChangeArrowheads="1"/>
                              </wps:cNvSpPr>
                              <wps:spPr bwMode="auto">
                                <a:xfrm>
                                  <a:off x="449514" y="115405"/>
                                  <a:ext cx="53975" cy="235585"/>
                                </a:xfrm>
                                <a:prstGeom prst="rect">
                                  <a:avLst/>
                                </a:prstGeom>
                                <a:noFill/>
                                <a:ln>
                                  <a:noFill/>
                                </a:ln>
                              </wps:spPr>
                              <wps:txbx>
                                <w:txbxContent>
                                  <w:p w14:paraId="2342A482" w14:textId="77777777" w:rsidR="00C01B1C" w:rsidRDefault="00C01B1C" w:rsidP="00C01B1C">
                                    <w:r>
                                      <w:rPr>
                                        <w:sz w:val="16"/>
                                        <w:szCs w:val="16"/>
                                      </w:rPr>
                                      <w:t>p</w:t>
                                    </w:r>
                                  </w:p>
                                </w:txbxContent>
                              </wps:txbx>
                              <wps:bodyPr rot="0" vert="horz" wrap="none" lIns="0" tIns="0" rIns="0" bIns="0" anchor="t" anchorCtr="0" upright="1">
                                <a:spAutoFit/>
                              </wps:bodyPr>
                            </wps:wsp>
                            <wps:wsp>
                              <wps:cNvPr id="1206639632" name="Rectangle 7"/>
                              <wps:cNvSpPr>
                                <a:spLocks noChangeArrowheads="1"/>
                              </wps:cNvSpPr>
                              <wps:spPr bwMode="auto">
                                <a:xfrm>
                                  <a:off x="666121" y="99505"/>
                                  <a:ext cx="97790" cy="336550"/>
                                </a:xfrm>
                                <a:prstGeom prst="rect">
                                  <a:avLst/>
                                </a:prstGeom>
                                <a:noFill/>
                                <a:ln>
                                  <a:noFill/>
                                </a:ln>
                              </wps:spPr>
                              <wps:txbx>
                                <w:txbxContent>
                                  <w:p w14:paraId="7B4CC279" w14:textId="77777777" w:rsidR="00C01B1C" w:rsidRDefault="00C01B1C" w:rsidP="00C01B1C">
                                    <w:r>
                                      <w:rPr>
                                        <w:rFonts w:ascii="Symbol" w:hAnsi="Symbol" w:cs="Symbol"/>
                                        <w:sz w:val="28"/>
                                        <w:szCs w:val="28"/>
                                      </w:rPr>
                                      <w:t></w:t>
                                    </w:r>
                                  </w:p>
                                </w:txbxContent>
                              </wps:txbx>
                              <wps:bodyPr rot="0" vert="horz" wrap="none" lIns="0" tIns="0" rIns="0" bIns="0" anchor="t" anchorCtr="0" upright="1">
                                <a:spAutoFit/>
                              </wps:bodyPr>
                            </wps:wsp>
                            <wps:wsp>
                              <wps:cNvPr id="1532669592" name="Rectangle 8"/>
                              <wps:cNvSpPr>
                                <a:spLocks noChangeArrowheads="1"/>
                              </wps:cNvSpPr>
                              <wps:spPr bwMode="auto">
                                <a:xfrm>
                                  <a:off x="181606" y="99505"/>
                                  <a:ext cx="97790" cy="336550"/>
                                </a:xfrm>
                                <a:prstGeom prst="rect">
                                  <a:avLst/>
                                </a:prstGeom>
                                <a:noFill/>
                                <a:ln>
                                  <a:noFill/>
                                </a:ln>
                              </wps:spPr>
                              <wps:txbx>
                                <w:txbxContent>
                                  <w:p w14:paraId="4C00ED3F" w14:textId="77777777" w:rsidR="00C01B1C" w:rsidRDefault="00C01B1C" w:rsidP="00C01B1C">
                                    <w:r>
                                      <w:rPr>
                                        <w:rFonts w:ascii="Symbol" w:hAnsi="Symbol" w:cs="Symbol"/>
                                        <w:sz w:val="28"/>
                                        <w:szCs w:val="28"/>
                                      </w:rPr>
                                      <w:t></w:t>
                                    </w:r>
                                  </w:p>
                                </w:txbxContent>
                              </wps:txbx>
                              <wps:bodyPr rot="0" vert="horz" wrap="none" lIns="0" tIns="0" rIns="0" bIns="0" anchor="t" anchorCtr="0" upright="1">
                                <a:spAutoFit/>
                              </wps:bodyPr>
                            </wps:wsp>
                            <wps:wsp>
                              <wps:cNvPr id="398165757" name="Rectangle 9"/>
                              <wps:cNvSpPr>
                                <a:spLocks noChangeArrowheads="1"/>
                              </wps:cNvSpPr>
                              <wps:spPr bwMode="auto">
                                <a:xfrm>
                                  <a:off x="326310" y="251812"/>
                                  <a:ext cx="287020" cy="335915"/>
                                </a:xfrm>
                                <a:prstGeom prst="rect">
                                  <a:avLst/>
                                </a:prstGeom>
                                <a:noFill/>
                                <a:ln>
                                  <a:noFill/>
                                </a:ln>
                              </wps:spPr>
                              <wps:txbx>
                                <w:txbxContent>
                                  <w:p w14:paraId="6FD109AA" w14:textId="77777777" w:rsidR="00C01B1C" w:rsidRDefault="00C01B1C" w:rsidP="00C01B1C">
                                    <w:r>
                                      <w:rPr>
                                        <w:i/>
                                        <w:iCs/>
                                        <w:sz w:val="28"/>
                                        <w:szCs w:val="28"/>
                                      </w:rPr>
                                      <w:t>K</w:t>
                                    </w:r>
                                    <w:r>
                                      <w:rPr>
                                        <w:iCs/>
                                        <w:sz w:val="28"/>
                                        <w:szCs w:val="28"/>
                                        <w:vertAlign w:val="subscript"/>
                                      </w:rPr>
                                      <w:t>max</w:t>
                                    </w:r>
                                  </w:p>
                                </w:txbxContent>
                              </wps:txbx>
                              <wps:bodyPr rot="0" vert="horz" wrap="none" lIns="0" tIns="0" rIns="0" bIns="0" anchor="t" anchorCtr="0" upright="1">
                                <a:spAutoFit/>
                              </wps:bodyPr>
                            </wps:wsp>
                            <wps:wsp>
                              <wps:cNvPr id="1345320495" name="Rectangle 10"/>
                              <wps:cNvSpPr>
                                <a:spLocks noChangeArrowheads="1"/>
                              </wps:cNvSpPr>
                              <wps:spPr bwMode="auto">
                                <a:xfrm>
                                  <a:off x="326310" y="10000"/>
                                  <a:ext cx="92710" cy="335915"/>
                                </a:xfrm>
                                <a:prstGeom prst="rect">
                                  <a:avLst/>
                                </a:prstGeom>
                                <a:noFill/>
                                <a:ln>
                                  <a:noFill/>
                                </a:ln>
                              </wps:spPr>
                              <wps:txbx>
                                <w:txbxContent>
                                  <w:p w14:paraId="7F210C26" w14:textId="77777777" w:rsidR="00C01B1C" w:rsidRDefault="00C01B1C" w:rsidP="00C01B1C">
                                    <w:r>
                                      <w:rPr>
                                        <w:i/>
                                        <w:iCs/>
                                        <w:sz w:val="28"/>
                                        <w:szCs w:val="28"/>
                                      </w:rPr>
                                      <w:t>K</w:t>
                                    </w:r>
                                  </w:p>
                                </w:txbxContent>
                              </wps:txbx>
                              <wps:bodyPr rot="0" vert="horz" wrap="none" lIns="0" tIns="0" rIns="0" bIns="0" anchor="t" anchorCtr="0" upright="1">
                                <a:spAutoFit/>
                              </wps:bodyPr>
                            </wps:wsp>
                            <wps:wsp>
                              <wps:cNvPr id="1873899724" name="Rectangle 11"/>
                              <wps:cNvSpPr>
                                <a:spLocks noChangeArrowheads="1"/>
                              </wps:cNvSpPr>
                              <wps:spPr bwMode="auto">
                                <a:xfrm>
                                  <a:off x="10100" y="118405"/>
                                  <a:ext cx="92710" cy="335915"/>
                                </a:xfrm>
                                <a:prstGeom prst="rect">
                                  <a:avLst/>
                                </a:prstGeom>
                                <a:noFill/>
                                <a:ln>
                                  <a:noFill/>
                                </a:ln>
                              </wps:spPr>
                              <wps:txbx>
                                <w:txbxContent>
                                  <w:p w14:paraId="621AD429" w14:textId="77777777" w:rsidR="00C01B1C" w:rsidRDefault="00C01B1C" w:rsidP="00C01B1C">
                                    <w:r>
                                      <w:rPr>
                                        <w:i/>
                                        <w:iCs/>
                                        <w:sz w:val="28"/>
                                        <w:szCs w:val="28"/>
                                      </w:rPr>
                                      <w:t>K</w:t>
                                    </w:r>
                                  </w:p>
                                </w:txbxContent>
                              </wps:txbx>
                              <wps:bodyPr rot="0" vert="horz" wrap="none" lIns="0" tIns="0" rIns="0" bIns="0" anchor="t" anchorCtr="0" upright="1">
                                <a:spAutoFit/>
                              </wps:bodyPr>
                            </wps:wsp>
                          </wpc:wpc>
                        </a:graphicData>
                      </a:graphic>
                    </wp:inline>
                  </w:drawing>
                </mc:Choice>
                <mc:Fallback>
                  <w:pict>
                    <v:group w14:anchorId="302C630F" id="Canvas 43" o:spid="_x0000_s1036" editas="canvas" style="width:100.2pt;height:46.3pt;mso-position-horizontal-relative:char;mso-position-vertical-relative:line" coordsize="1272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u6uQMAAG8TAAAOAAAAZHJzL2Uyb0RvYy54bWzkWFFv2zYQfh/Q/0DwvbFIiZIoRCkKtxkG&#10;ZF2wdD+AlihbqEQKpGI5+/U7UpaVxB1adKsdIH6QKZE83t333fHIy3e7tkFbaWytVY7JRYCRVIUu&#10;a7XO8V+fr9+mGNleqFI0WskcP0iL3129+eVy6DJJ9UY3pTQIhCibDV2ON33fZYuFLTayFfZCd1JB&#10;Z6VNK3p4NetFacQA0ttmQYMgXgzalJ3RhbQWvn4YO/GVl19Vsuj/qCore9TkGHTr/dP458o9F1eX&#10;Ilsb0W3qYq+G+AEtWlErWPQg6oPoBbo39ZGoti6MtrrqLwrdLnRV1YX0NoA1JHhmzVKorbDemAK8&#10;MykIrf9R7mrt9Fb6um4a8MYCpGfum/sfAB8JH4cO0LHdASf739a/24hOerNsVnza3hpUl0AeEnHK&#10;0iRNMFKiBbLc1EqiyGHkFICRS3VrnLbFTt11N7r4YpHSy41Qa+llfn7oYBpxM8COR1Pci+1godXw&#10;uy5hjLjvtQdsV5nWiQQo0C7HIeERAaI85JjSlBEvS2Ry16PCdVPKXHcB/XHg6bMQ2SSjM7b/VeoW&#10;uUaOG1DfryG2N7Z3OolsGvLE5yJrFBpynMQ08BOsburSAeKGWbNeLRuDtsJx2P+8gdDzeJjR96qE&#10;RUS2kaL8uG/3om7GNizeqL1fnCtGp650+XBrJn8BxqcCm6c8YhHlbAL7T4hVALKRiD1C/M5rCqY+&#10;g/u9MXpwhgIVn+A9TvhuvNOAxxR0ADxJzJIgdWvPeCeEACQebpImIYwcYfwXxA3Y8N2IP6HA19Hp&#10;d6udj41kcsmIFzJ6zGSQeaGx0eZvjAbIYjlWkGYxan5T4BiX8KaGmRqrqSFUARNz3GM0Npf9mBjv&#10;O1OvNyCXeFuUfg/BUtWewc6xow57Kp2WMgBHSvkxZeLJP5AkfjZloogzEo2UISwKPCdmyrCQJ0Ao&#10;lyFoyFh6Lsp4Js9wnZQytnOUuT4/ZWgQxyGPQ3pMmUNInYAycRwTSjxlOGfPGcOThO+TTBjGjH1j&#10;W/lpSYZPQXSGJPNiGMNCGsec8a8w5hBRJ2AMSUkcxC+dMVAKwX74ypNMyAErlrBD2TpXMoeIOgFj&#10;gLfhVLkyoA910MzbEk2TYCplwpBxcq59aSypXzlnSBhBogmgkjjemOagOi1riDtaPCUNp8l02jkv&#10;ZzyZXztn4ACScp5QqD3H8/GcaOagOgFnCNxUQL3ijkwkPap/Xwxnwpe9N/mLFrhk8dcC+xsod230&#10;+N2fseZ7sqt/AAAA//8DAFBLAwQUAAYACAAAACEAwR22UtsAAAAEAQAADwAAAGRycy9kb3ducmV2&#10;LnhtbEyPQUvEMBCF74L/IYzgzU0tEt3adKnCevBmV128zTaxLTaT0qTd6q939KKXB8Mb3vtevllc&#10;L2Y7hs6ThstVAsJS7U1HjYbn3fbiBkSISAZ7T1bDpw2wKU5PcsyMP9KTnavYCA6hkKGGNsYhkzLU&#10;rXUYVn6wxN67Hx1GPsdGmhGPHO56mSaJkg474oYWB3vf2vqjmpyGfTpXqnxpvpR6fSsfrqceH++2&#10;Wp+fLeUtiGiX+PcMP/iMDgUzHfxEJoheAw+Jv8oeN12BOGhYpwpkkcv/8MU3AAAA//8DAFBLAQIt&#10;ABQABgAIAAAAIQC2gziS/gAAAOEBAAATAAAAAAAAAAAAAAAAAAAAAABbQ29udGVudF9UeXBlc10u&#10;eG1sUEsBAi0AFAAGAAgAAAAhADj9If/WAAAAlAEAAAsAAAAAAAAAAAAAAAAALwEAAF9yZWxzLy5y&#10;ZWxzUEsBAi0AFAAGAAgAAAAhAFsWG7q5AwAAbxMAAA4AAAAAAAAAAAAAAAAALgIAAGRycy9lMm9E&#10;b2MueG1sUEsBAi0AFAAGAAgAAAAhAMEdtlLbAAAABAEAAA8AAAAAAAAAAAAAAAAAEwYAAGRycy9k&#10;b3ducmV2LnhtbFBLBQYAAAAABAAEAPMAAAAbBwAAAAA=&#10;">
                      <v:shape id="_x0000_s1037" type="#_x0000_t75" style="position:absolute;width:12725;height:5880;visibility:visible;mso-wrap-style:square">
                        <v:fill o:detectmouseclick="t"/>
                        <v:path o:connecttype="none"/>
                      </v:shape>
                      <v:line id="Line 4" o:spid="_x0000_s1038" style="position:absolute;visibility:visible;mso-wrap-style:square" from="3194,2285" to="6419,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foygAAAOMAAAAPAAAAZHJzL2Rvd25yZXYueG1sRE9LSwMx&#10;EL4L/ocwgjeb3VLtdm1aiij0oBRbC+1t2Mw+cDOJm9hd/70pFHqc7z3z5WBacaLON5YVpKMEBHFh&#10;dcOVgq/d20MGwgdkja1lUvBHHpaL25s55tr2/EmnbahEDGGfo4I6BJdL6YuaDPqRdcSRK21nMMSz&#10;q6TusI/hppXjJHmSBhuODTU6eqmp+N7+GgVl7153h3Tzw7rcr9abift4D0el7u+G1TOIQEO4ii/u&#10;tY7z08ls/JhNsymcf4oAyMU/AAAA//8DAFBLAQItABQABgAIAAAAIQDb4fbL7gAAAIUBAAATAAAA&#10;AAAAAAAAAAAAAAAAAABbQ29udGVudF9UeXBlc10ueG1sUEsBAi0AFAAGAAgAAAAhAFr0LFu/AAAA&#10;FQEAAAsAAAAAAAAAAAAAAAAAHwEAAF9yZWxzLy5yZWxzUEsBAi0AFAAGAAgAAAAhAKorF+jKAAAA&#10;4wAAAA8AAAAAAAAAAAAAAAAABwIAAGRycy9kb3ducmV2LnhtbFBLBQYAAAAAAwADALcAAAD+AgAA&#10;AAA=&#10;" strokeweight=".6pt"/>
                      <v:rect id="Rectangle 5" o:spid="_x0000_s1039" style="position:absolute;left:8096;top:1657;width:711;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qqxwAAAOMAAAAPAAAAZHJzL2Rvd25yZXYueG1sRE9fS8Mw&#10;EH8X/A7hBN9c2tGNpS4bU5CJsIdNP8DRnE235lKTuNVvbwRhj/f7f8v16HpxphA7zxrKSQGCuPGm&#10;41bDx/vLwwJETMgGe8+k4YcirFe3N0usjb/wns6H1IocwrFGDTaloZYyNpYcxokfiDP36YPDlM/Q&#10;ShPwksNdL6dFMZcOO84NFgd6ttScDt9OAz1t9+q4iXYnQxnL3dtcVdsvre/vxs0jiERjuor/3a8m&#10;z1cLVc2qqZrB308ZALn6BQAA//8DAFBLAQItABQABgAIAAAAIQDb4fbL7gAAAIUBAAATAAAAAAAA&#10;AAAAAAAAAAAAAABbQ29udGVudF9UeXBlc10ueG1sUEsBAi0AFAAGAAgAAAAhAFr0LFu/AAAAFQEA&#10;AAsAAAAAAAAAAAAAAAAAHwEAAF9yZWxzLy5yZWxzUEsBAi0AFAAGAAgAAAAhAByguqrHAAAA4wAA&#10;AA8AAAAAAAAAAAAAAAAABwIAAGRycy9kb3ducmV2LnhtbFBLBQYAAAAAAwADALcAAAD7AgAAAAA=&#10;" filled="f" stroked="f">
                        <v:textbox inset="0,0,0,0">
                          <w:txbxContent>
                            <w:p w14:paraId="50394AEC" w14:textId="77777777" w:rsidR="00C01B1C" w:rsidRPr="00CE0ABE" w:rsidRDefault="00C01B1C" w:rsidP="00C01B1C">
                              <w:r>
                                <w:t>8</w:t>
                              </w:r>
                            </w:p>
                          </w:txbxContent>
                        </v:textbox>
                      </v:rect>
                      <v:rect id="Rectangle 6" o:spid="_x0000_s1040" style="position:absolute;left:4495;top:1154;width:53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toxQAAAOMAAAAPAAAAZHJzL2Rvd25yZXYueG1sRE9LasMw&#10;EN0Xcgcxge4a2V4U240SQiCQlm7i9ACDNf4QaWQkJXZvXxUKXc77z3a/WCMe5MPoWEG+yUAQt06P&#10;3Cv4up5eShAhIms0jknBNwXY71ZPW6y1m/lCjyb2IoVwqFHBEONUSxnagSyGjZuIE9c5bzGm0/dS&#10;e5xTuDWyyLJXaXHk1DDgRMeB2ltztwrktTnNZWN85j6K7tO8ny8dOaWe18vhDUSkJf6L/9xnneZX&#10;ZZXnRVlU8PtTAkDufgAAAP//AwBQSwECLQAUAAYACAAAACEA2+H2y+4AAACFAQAAEwAAAAAAAAAA&#10;AAAAAAAAAAAAW0NvbnRlbnRfVHlwZXNdLnhtbFBLAQItABQABgAIAAAAIQBa9CxbvwAAABUBAAAL&#10;AAAAAAAAAAAAAAAAAB8BAABfcmVscy8ucmVsc1BLAQItABQABgAIAAAAIQCKtItoxQAAAOMAAAAP&#10;AAAAAAAAAAAAAAAAAAcCAABkcnMvZG93bnJldi54bWxQSwUGAAAAAAMAAwC3AAAA+QIAAAAA&#10;" filled="f" stroked="f">
                        <v:textbox style="mso-fit-shape-to-text:t" inset="0,0,0,0">
                          <w:txbxContent>
                            <w:p w14:paraId="2342A482" w14:textId="77777777" w:rsidR="00C01B1C" w:rsidRDefault="00C01B1C" w:rsidP="00C01B1C">
                              <w:r>
                                <w:rPr>
                                  <w:sz w:val="16"/>
                                  <w:szCs w:val="16"/>
                                </w:rPr>
                                <w:t>p</w:t>
                              </w:r>
                            </w:p>
                          </w:txbxContent>
                        </v:textbox>
                      </v:rect>
                      <v:rect id="Rectangle 7" o:spid="_x0000_s1041" style="position:absolute;left:6661;top:995;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67xQAAAOMAAAAPAAAAZHJzL2Rvd25yZXYueG1sRE/NagIx&#10;EL4XfIcwQm81cYXFbo1SBMGWXlx9gGEz+0OTyZKk7vbtm0Khx/n+Z3eYnRV3CnHwrGG9UiCIG28G&#10;7jTcrqenLYiYkA1az6ThmyIc9ouHHVbGT3yhe506kUM4VqihT2mspIxNTw7jyo/EmWt9cJjyGTpp&#10;Ak453FlZKFVKhwPnhh5HOvbUfNZfToO81qdpW9ug/HvRfti386Ulr/Xjcn59AZFoTv/iP/fZ5PmF&#10;KsvNc7kp4PenDIDc/wAAAP//AwBQSwECLQAUAAYACAAAACEA2+H2y+4AAACFAQAAEwAAAAAAAAAA&#10;AAAAAAAAAAAAW0NvbnRlbnRfVHlwZXNdLnhtbFBLAQItABQABgAIAAAAIQBa9CxbvwAAABUBAAAL&#10;AAAAAAAAAAAAAAAAAB8BAABfcmVscy8ucmVsc1BLAQItABQABgAIAAAAIQDCQX67xQAAAOMAAAAP&#10;AAAAAAAAAAAAAAAAAAcCAABkcnMvZG93bnJldi54bWxQSwUGAAAAAAMAAwC3AAAA+QIAAAAA&#10;" filled="f" stroked="f">
                        <v:textbox style="mso-fit-shape-to-text:t" inset="0,0,0,0">
                          <w:txbxContent>
                            <w:p w14:paraId="7B4CC279" w14:textId="77777777" w:rsidR="00C01B1C" w:rsidRDefault="00C01B1C" w:rsidP="00C01B1C">
                              <w:r>
                                <w:rPr>
                                  <w:rFonts w:ascii="Symbol" w:hAnsi="Symbol" w:cs="Symbol"/>
                                  <w:sz w:val="28"/>
                                  <w:szCs w:val="28"/>
                                </w:rPr>
                                <w:t></w:t>
                              </w:r>
                            </w:p>
                          </w:txbxContent>
                        </v:textbox>
                      </v:rect>
                      <v:rect id="Rectangle 8" o:spid="_x0000_s1042" style="position:absolute;left:1816;top:995;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POxgAAAOMAAAAPAAAAZHJzL2Rvd25yZXYueG1sRE/NagIx&#10;EL4X+g5hBG8164qLrkYpBcGWXlx9gGEz+4PJZElSd/v2TaHQ43z/sz9O1ogH+dA7VrBcZCCIa6d7&#10;bhXcrqeXDYgQkTUax6TgmwIcD89Peyy1G/lCjyq2IoVwKFFBF+NQShnqjiyGhRuIE9c4bzGm07dS&#10;exxTuDUyz7JCWuw5NXQ40FtH9b36sgrktTqNm8r4zH3kzad5P18ackrNZ9PrDkSkKf6L/9xnneav&#10;V3lRbNfbHH5/SgDIww8AAAD//wMAUEsBAi0AFAAGAAgAAAAhANvh9svuAAAAhQEAABMAAAAAAAAA&#10;AAAAAAAAAAAAAFtDb250ZW50X1R5cGVzXS54bWxQSwECLQAUAAYACAAAACEAWvQsW78AAAAVAQAA&#10;CwAAAAAAAAAAAAAAAAAfAQAAX3JlbHMvLnJlbHNQSwECLQAUAAYACAAAACEAFSijzsYAAADjAAAA&#10;DwAAAAAAAAAAAAAAAAAHAgAAZHJzL2Rvd25yZXYueG1sUEsFBgAAAAADAAMAtwAAAPoCAAAAAA==&#10;" filled="f" stroked="f">
                        <v:textbox style="mso-fit-shape-to-text:t" inset="0,0,0,0">
                          <w:txbxContent>
                            <w:p w14:paraId="4C00ED3F" w14:textId="77777777" w:rsidR="00C01B1C" w:rsidRDefault="00C01B1C" w:rsidP="00C01B1C">
                              <w:r>
                                <w:rPr>
                                  <w:rFonts w:ascii="Symbol" w:hAnsi="Symbol" w:cs="Symbol"/>
                                  <w:sz w:val="28"/>
                                  <w:szCs w:val="28"/>
                                </w:rPr>
                                <w:t></w:t>
                              </w:r>
                            </w:p>
                          </w:txbxContent>
                        </v:textbox>
                      </v:rect>
                      <v:rect id="Rectangle 9" o:spid="_x0000_s1043" style="position:absolute;left:3263;top:2518;width:287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1EeyAAAAOIAAAAPAAAAZHJzL2Rvd25yZXYueG1sRI/dagIx&#10;FITvC32HcATvalZF3W6NUgqCLb1x9QEOm7M/mJwsSequb28KhV4OM/MNs92P1ogb+dA5VjCfZSCI&#10;K6c7bhRczoeXHESIyBqNY1JwpwD73fPTFgvtBj7RrYyNSBAOBSpoY+wLKUPVksUwcz1x8mrnLcYk&#10;fSO1xyHBrZGLLFtLix2nhRZ7+mipupY/VoE8l4chL43P3Nei/jafx1NNTqnpZHx/AxFpjP/hv/ZR&#10;K1i+5vP1arPawO+ldAfk7gEAAP//AwBQSwECLQAUAAYACAAAACEA2+H2y+4AAACFAQAAEwAAAAAA&#10;AAAAAAAAAAAAAAAAW0NvbnRlbnRfVHlwZXNdLnhtbFBLAQItABQABgAIAAAAIQBa9CxbvwAAABUB&#10;AAALAAAAAAAAAAAAAAAAAB8BAABfcmVscy8ucmVsc1BLAQItABQABgAIAAAAIQAG41EeyAAAAOIA&#10;AAAPAAAAAAAAAAAAAAAAAAcCAABkcnMvZG93bnJldi54bWxQSwUGAAAAAAMAAwC3AAAA/AIAAAAA&#10;" filled="f" stroked="f">
                        <v:textbox style="mso-fit-shape-to-text:t" inset="0,0,0,0">
                          <w:txbxContent>
                            <w:p w14:paraId="6FD109AA" w14:textId="77777777" w:rsidR="00C01B1C" w:rsidRDefault="00C01B1C" w:rsidP="00C01B1C">
                              <w:r>
                                <w:rPr>
                                  <w:i/>
                                  <w:iCs/>
                                  <w:sz w:val="28"/>
                                  <w:szCs w:val="28"/>
                                </w:rPr>
                                <w:t>K</w:t>
                              </w:r>
                              <w:r>
                                <w:rPr>
                                  <w:iCs/>
                                  <w:sz w:val="28"/>
                                  <w:szCs w:val="28"/>
                                  <w:vertAlign w:val="subscript"/>
                                </w:rPr>
                                <w:t>max</w:t>
                              </w:r>
                            </w:p>
                          </w:txbxContent>
                        </v:textbox>
                      </v:rect>
                      <v:rect id="Rectangle 10" o:spid="_x0000_s1044" style="position:absolute;left:3263;top:100;width:927;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exgAAAOMAAAAPAAAAZHJzL2Rvd25yZXYueG1sRE/NSgMx&#10;EL4LfYcwBW82cdtKXZuWIhSqeOnWBxg2sz+YTJYk7a5vbwTB43z/s91Pzoobhdh71vC4UCCIa296&#10;bjV8Xo4PGxAxIRu0nknDN0XY72Z3WyyNH/lMtyq1IodwLFFDl9JQShnrjhzGhR+IM9f44DDlM7TS&#10;BBxzuLOyUOpJOuw5N3Q40GtH9Vd1dRrkpTqOm8oG5d+L5sO+nc4Nea3v59PhBUSiKf2L/9wnk+cv&#10;V+tloVbPa/j9KQMgdz8AAAD//wMAUEsBAi0AFAAGAAgAAAAhANvh9svuAAAAhQEAABMAAAAAAAAA&#10;AAAAAAAAAAAAAFtDb250ZW50X1R5cGVzXS54bWxQSwECLQAUAAYACAAAACEAWvQsW78AAAAVAQAA&#10;CwAAAAAAAAAAAAAAAAAfAQAAX3JlbHMvLnJlbHNQSwECLQAUAAYACAAAACEAcovqXsYAAADjAAAA&#10;DwAAAAAAAAAAAAAAAAAHAgAAZHJzL2Rvd25yZXYueG1sUEsFBgAAAAADAAMAtwAAAPoCAAAAAA==&#10;" filled="f" stroked="f">
                        <v:textbox style="mso-fit-shape-to-text:t" inset="0,0,0,0">
                          <w:txbxContent>
                            <w:p w14:paraId="7F210C26" w14:textId="77777777" w:rsidR="00C01B1C" w:rsidRDefault="00C01B1C" w:rsidP="00C01B1C">
                              <w:r>
                                <w:rPr>
                                  <w:i/>
                                  <w:iCs/>
                                  <w:sz w:val="28"/>
                                  <w:szCs w:val="28"/>
                                </w:rPr>
                                <w:t>K</w:t>
                              </w:r>
                            </w:p>
                          </w:txbxContent>
                        </v:textbox>
                      </v:rect>
                      <v:rect id="Rectangle 11" o:spid="_x0000_s1045" style="position:absolute;left:101;top:1184;width:927;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JxYxgAAAOMAAAAPAAAAZHJzL2Rvd25yZXYueG1sRE/NagIx&#10;EL4X+g5hCt5qtmup62qUUhBs6cXVBxg2sz+YTJYkdde3N4VCj/P9z2Y3WSOu5EPvWMHLPANBXDvd&#10;c6vgfNo/FyBCRNZoHJOCGwXYbR8fNlhqN/KRrlVsRQrhUKKCLsahlDLUHVkMczcQJ65x3mJMp2+l&#10;9jimcGtknmVv0mLPqaHDgT46qi/Vj1UgT9V+LCrjM/eVN9/m83BsyCk1e5re1yAiTfFf/Oc+6DS/&#10;WC6K1WqZv8LvTwkAub0DAAD//wMAUEsBAi0AFAAGAAgAAAAhANvh9svuAAAAhQEAABMAAAAAAAAA&#10;AAAAAAAAAAAAAFtDb250ZW50X1R5cGVzXS54bWxQSwECLQAUAAYACAAAACEAWvQsW78AAAAVAQAA&#10;CwAAAAAAAAAAAAAAAAAfAQAAX3JlbHMvLnJlbHNQSwECLQAUAAYACAAAACEA+dScWMYAAADjAAAA&#10;DwAAAAAAAAAAAAAAAAAHAgAAZHJzL2Rvd25yZXYueG1sUEsFBgAAAAADAAMAtwAAAPoCAAAAAA==&#10;" filled="f" stroked="f">
                        <v:textbox style="mso-fit-shape-to-text:t" inset="0,0,0,0">
                          <w:txbxContent>
                            <w:p w14:paraId="621AD429" w14:textId="77777777" w:rsidR="00C01B1C" w:rsidRDefault="00C01B1C" w:rsidP="00C01B1C">
                              <w:r>
                                <w:rPr>
                                  <w:i/>
                                  <w:iCs/>
                                  <w:sz w:val="28"/>
                                  <w:szCs w:val="28"/>
                                </w:rPr>
                                <w:t>K</w:t>
                              </w:r>
                            </w:p>
                          </w:txbxContent>
                        </v:textbox>
                      </v:rect>
                      <w10:anchorlock/>
                    </v:group>
                  </w:pict>
                </mc:Fallback>
              </mc:AlternateContent>
            </w:r>
          </w:p>
          <w:p w14:paraId="526678AA" w14:textId="77777777"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r w:rsidRPr="00C01B1C">
              <w:rPr>
                <w:rFonts w:ascii="Times New Roman" w:hAnsi="Times New Roman" w:cs="Times New Roman"/>
                <w:color w:val="000000"/>
                <w:sz w:val="24"/>
                <w:szCs w:val="24"/>
                <w:lang w:eastAsia="lv-LV"/>
                <w14:ligatures w14:val="none"/>
              </w:rPr>
              <w:t>kur:</w:t>
            </w:r>
          </w:p>
          <w:p w14:paraId="402FE467" w14:textId="77777777" w:rsidR="00C01B1C" w:rsidRPr="00C01B1C" w:rsidRDefault="00C01B1C" w:rsidP="00C01B1C">
            <w:pPr>
              <w:ind w:left="10" w:right="72" w:hanging="10"/>
              <w:jc w:val="both"/>
              <w:rPr>
                <w:rFonts w:ascii="Times New Roman" w:hAnsi="Times New Roman" w:cs="Times New Roman"/>
                <w:color w:val="000000"/>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p</w:t>
            </w:r>
            <w:proofErr w:type="spellEnd"/>
            <w:r w:rsidRPr="00C01B1C">
              <w:rPr>
                <w:rFonts w:ascii="Times New Roman" w:hAnsi="Times New Roman" w:cs="Times New Roman"/>
                <w:color w:val="000000"/>
                <w:sz w:val="24"/>
                <w:szCs w:val="24"/>
                <w:lang w:eastAsia="lv-LV"/>
                <w14:ligatures w14:val="none"/>
              </w:rPr>
              <w:t xml:space="preserve"> = pretendenta piedāvājuma kvalitatīvo vērtēšanas kritēriju punktu kopsumma</w:t>
            </w:r>
          </w:p>
          <w:p w14:paraId="085A2AAC" w14:textId="77777777" w:rsidR="00C01B1C" w:rsidRPr="00C01B1C" w:rsidRDefault="00C01B1C" w:rsidP="00C01B1C">
            <w:pPr>
              <w:contextualSpacing/>
              <w:jc w:val="both"/>
              <w:rPr>
                <w:rFonts w:ascii="Times New Roman" w:hAnsi="Times New Roman" w:cs="Times New Roman"/>
                <w:color w:val="000000" w:themeColor="text1"/>
                <w:sz w:val="24"/>
                <w:szCs w:val="24"/>
                <w:lang w:eastAsia="lv-LV"/>
                <w14:ligatures w14:val="none"/>
              </w:rPr>
            </w:pPr>
            <w:proofErr w:type="spellStart"/>
            <w:r w:rsidRPr="00C01B1C">
              <w:rPr>
                <w:rFonts w:ascii="Times New Roman" w:hAnsi="Times New Roman" w:cs="Times New Roman"/>
                <w:color w:val="000000"/>
                <w:sz w:val="24"/>
                <w:szCs w:val="24"/>
                <w:lang w:eastAsia="lv-LV"/>
                <w14:ligatures w14:val="none"/>
              </w:rPr>
              <w:t>K</w:t>
            </w:r>
            <w:r w:rsidRPr="00C01B1C">
              <w:rPr>
                <w:rFonts w:ascii="Times New Roman" w:hAnsi="Times New Roman" w:cs="Times New Roman"/>
                <w:color w:val="000000"/>
                <w:sz w:val="24"/>
                <w:szCs w:val="24"/>
                <w:vertAlign w:val="subscript"/>
                <w:lang w:eastAsia="lv-LV"/>
                <w14:ligatures w14:val="none"/>
              </w:rPr>
              <w:t>max</w:t>
            </w:r>
            <w:proofErr w:type="spellEnd"/>
            <w:r w:rsidRPr="00C01B1C">
              <w:rPr>
                <w:rFonts w:ascii="Times New Roman" w:hAnsi="Times New Roman" w:cs="Times New Roman"/>
                <w:color w:val="000000"/>
                <w:sz w:val="24"/>
                <w:szCs w:val="24"/>
                <w:lang w:eastAsia="lv-LV"/>
                <w14:ligatures w14:val="none"/>
              </w:rPr>
              <w:t xml:space="preserve"> = kvalitatīvo vērtēšanas kritēriju lielākais punktu skaits no visiem piedāvājumiem</w:t>
            </w:r>
          </w:p>
        </w:tc>
      </w:tr>
      <w:tr w:rsidR="00C01B1C" w:rsidRPr="00C01B1C" w14:paraId="0AA24B5D" w14:textId="77777777" w:rsidTr="00BA6520">
        <w:tc>
          <w:tcPr>
            <w:tcW w:w="1513" w:type="dxa"/>
          </w:tcPr>
          <w:p w14:paraId="25A94A20" w14:textId="77777777" w:rsidR="00C01B1C" w:rsidRPr="00C01B1C" w:rsidRDefault="00C01B1C" w:rsidP="00C01B1C">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Kopā - V</w:t>
            </w:r>
          </w:p>
        </w:tc>
        <w:tc>
          <w:tcPr>
            <w:tcW w:w="1687" w:type="dxa"/>
          </w:tcPr>
          <w:p w14:paraId="6A8D722F" w14:textId="77777777" w:rsidR="00C01B1C" w:rsidRPr="00C01B1C" w:rsidRDefault="00C01B1C" w:rsidP="00C01B1C">
            <w:pPr>
              <w:contextualSpacing/>
              <w:jc w:val="both"/>
              <w:rPr>
                <w:rFonts w:ascii="Times New Roman" w:hAnsi="Times New Roman" w:cs="Times New Roman"/>
                <w:b/>
                <w:color w:val="000000" w:themeColor="text1"/>
                <w:sz w:val="24"/>
                <w:szCs w:val="24"/>
                <w:lang w:eastAsia="lv-LV"/>
                <w14:ligatures w14:val="none"/>
              </w:rPr>
            </w:pPr>
            <w:r w:rsidRPr="00C01B1C">
              <w:rPr>
                <w:rFonts w:ascii="Times New Roman" w:hAnsi="Times New Roman" w:cs="Times New Roman"/>
                <w:b/>
                <w:color w:val="000000" w:themeColor="text1"/>
                <w:sz w:val="24"/>
                <w:szCs w:val="24"/>
                <w:lang w:eastAsia="lv-LV"/>
                <w14:ligatures w14:val="none"/>
              </w:rPr>
              <w:t>10</w:t>
            </w:r>
          </w:p>
        </w:tc>
        <w:tc>
          <w:tcPr>
            <w:tcW w:w="5872" w:type="dxa"/>
          </w:tcPr>
          <w:p w14:paraId="4F6256A1" w14:textId="77777777" w:rsidR="00C01B1C" w:rsidRPr="00C01B1C" w:rsidRDefault="00C01B1C" w:rsidP="00C01B1C">
            <w:pPr>
              <w:ind w:left="10" w:right="72" w:hanging="10"/>
              <w:jc w:val="both"/>
              <w:rPr>
                <w:rFonts w:ascii="Times New Roman" w:hAnsi="Times New Roman" w:cs="Times New Roman"/>
                <w:b/>
                <w:color w:val="000000"/>
                <w:sz w:val="24"/>
                <w:szCs w:val="24"/>
                <w:lang w:eastAsia="lv-LV"/>
                <w14:ligatures w14:val="none"/>
              </w:rPr>
            </w:pPr>
            <w:r w:rsidRPr="00C01B1C">
              <w:rPr>
                <w:rFonts w:ascii="Times New Roman" w:hAnsi="Times New Roman" w:cs="Times New Roman"/>
                <w:b/>
                <w:color w:val="000000"/>
                <w:sz w:val="24"/>
                <w:szCs w:val="24"/>
                <w:lang w:eastAsia="lv-LV"/>
                <w14:ligatures w14:val="none"/>
              </w:rPr>
              <w:t>V = C + K</w:t>
            </w:r>
          </w:p>
        </w:tc>
      </w:tr>
    </w:tbl>
    <w:p w14:paraId="0F31DF58"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p w14:paraId="23769673" w14:textId="77777777" w:rsidR="00C01B1C" w:rsidRPr="00C01B1C" w:rsidRDefault="00C01B1C" w:rsidP="00BA6520">
      <w:pPr>
        <w:spacing w:after="0"/>
        <w:rPr>
          <w:rFonts w:ascii="Times New Roman" w:hAnsi="Times New Roman" w:cs="Times New Roman"/>
          <w:b/>
          <w:kern w:val="0"/>
          <w:sz w:val="24"/>
          <w:szCs w:val="24"/>
          <w:lang w:eastAsia="lv-LV"/>
          <w14:ligatures w14:val="none"/>
        </w:rPr>
      </w:pPr>
    </w:p>
    <w:p w14:paraId="177670DA"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p w14:paraId="35D42214"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p>
    <w:p w14:paraId="262C2CAA" w14:textId="77777777" w:rsidR="00C01B1C" w:rsidRPr="00C01B1C" w:rsidRDefault="00C01B1C" w:rsidP="00C01B1C">
      <w:pPr>
        <w:spacing w:after="0"/>
        <w:jc w:val="center"/>
        <w:rPr>
          <w:rFonts w:ascii="Times New Roman" w:hAnsi="Times New Roman" w:cs="Times New Roman"/>
          <w:b/>
          <w:kern w:val="0"/>
          <w:sz w:val="24"/>
          <w:szCs w:val="24"/>
          <w:lang w:eastAsia="lv-LV"/>
          <w14:ligatures w14:val="none"/>
        </w:rPr>
      </w:pPr>
      <w:r w:rsidRPr="00C01B1C">
        <w:rPr>
          <w:rFonts w:ascii="Times New Roman" w:hAnsi="Times New Roman" w:cs="Times New Roman"/>
          <w:b/>
          <w:kern w:val="0"/>
          <w:sz w:val="24"/>
          <w:szCs w:val="24"/>
          <w:lang w:eastAsia="lv-LV"/>
          <w14:ligatures w14:val="none"/>
        </w:rPr>
        <w:t>FINANŠU PIEDĀVĀJUMS</w:t>
      </w:r>
    </w:p>
    <w:p w14:paraId="07BA2F9B"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p w14:paraId="0CC1097B" w14:textId="77777777" w:rsidR="00C01B1C" w:rsidRPr="00C01B1C" w:rsidRDefault="00C01B1C" w:rsidP="00C01B1C">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3732"/>
        <w:gridCol w:w="1925"/>
        <w:gridCol w:w="1811"/>
        <w:gridCol w:w="1599"/>
      </w:tblGrid>
      <w:tr w:rsidR="00C01B1C" w:rsidRPr="00C01B1C" w14:paraId="51D18B02" w14:textId="77777777" w:rsidTr="00BA6520">
        <w:trPr>
          <w:trHeight w:val="505"/>
        </w:trPr>
        <w:tc>
          <w:tcPr>
            <w:tcW w:w="9067" w:type="dxa"/>
            <w:gridSpan w:val="4"/>
            <w:shd w:val="clear" w:color="auto" w:fill="BFBFBF" w:themeFill="background1" w:themeFillShade="BF"/>
            <w:vAlign w:val="center"/>
          </w:tcPr>
          <w:p w14:paraId="649561B0"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w:t>
            </w:r>
            <w:proofErr w:type="spellStart"/>
            <w:r w:rsidRPr="00C01B1C">
              <w:rPr>
                <w:rFonts w:ascii="Times New Roman" w:eastAsia="Calibri" w:hAnsi="Times New Roman" w:cs="Times New Roman"/>
                <w:b/>
                <w:sz w:val="24"/>
                <w:szCs w:val="24"/>
                <w:lang w:eastAsia="lv-LV"/>
                <w14:ligatures w14:val="none"/>
              </w:rPr>
              <w:t>Supervīzijas</w:t>
            </w:r>
            <w:proofErr w:type="spellEnd"/>
            <w:r w:rsidRPr="00C01B1C">
              <w:rPr>
                <w:rFonts w:ascii="Times New Roman" w:eastAsia="Calibri" w:hAnsi="Times New Roman" w:cs="Times New Roman"/>
                <w:b/>
                <w:sz w:val="24"/>
                <w:szCs w:val="24"/>
                <w:lang w:eastAsia="lv-LV"/>
                <w14:ligatures w14:val="none"/>
              </w:rPr>
              <w:t xml:space="preserve"> grupas pakalpojums Ropažu novada Sociālā dienesta darbiniekiem 2024.gadā</w:t>
            </w:r>
            <w:r w:rsidRPr="00C01B1C">
              <w:rPr>
                <w:rFonts w:ascii="Times New Roman" w:hAnsi="Times New Roman" w:cs="Times New Roman"/>
                <w:b/>
                <w:sz w:val="24"/>
                <w:szCs w:val="24"/>
                <w:lang w:eastAsia="lv-LV"/>
                <w14:ligatures w14:val="none"/>
              </w:rPr>
              <w:t>”</w:t>
            </w:r>
          </w:p>
        </w:tc>
      </w:tr>
      <w:tr w:rsidR="00C01B1C" w:rsidRPr="00C01B1C" w14:paraId="765B4B95" w14:textId="77777777" w:rsidTr="00BA6520">
        <w:trPr>
          <w:trHeight w:val="564"/>
        </w:trPr>
        <w:tc>
          <w:tcPr>
            <w:tcW w:w="3732" w:type="dxa"/>
            <w:shd w:val="clear" w:color="auto" w:fill="BFBFBF" w:themeFill="background1" w:themeFillShade="BF"/>
            <w:vAlign w:val="center"/>
          </w:tcPr>
          <w:p w14:paraId="6ECE9F0B" w14:textId="77777777" w:rsidR="00C01B1C" w:rsidRPr="00C01B1C" w:rsidRDefault="00C01B1C" w:rsidP="00C01B1C">
            <w:pPr>
              <w:jc w:val="center"/>
              <w:rPr>
                <w:rFonts w:ascii="Times New Roman" w:hAnsi="Times New Roman" w:cs="Times New Roman"/>
                <w:b/>
                <w:sz w:val="24"/>
                <w:szCs w:val="24"/>
                <w:lang w:eastAsia="lv-LV"/>
                <w14:ligatures w14:val="none"/>
              </w:rPr>
            </w:pPr>
            <w:bookmarkStart w:id="3" w:name="_Hlk137205141"/>
            <w:r w:rsidRPr="00C01B1C">
              <w:rPr>
                <w:rFonts w:ascii="Times New Roman" w:hAnsi="Times New Roman" w:cs="Times New Roman"/>
                <w:b/>
                <w:sz w:val="24"/>
                <w:szCs w:val="24"/>
                <w:lang w:eastAsia="lv-LV"/>
                <w14:ligatures w14:val="none"/>
              </w:rPr>
              <w:t>Apraksts</w:t>
            </w:r>
          </w:p>
        </w:tc>
        <w:tc>
          <w:tcPr>
            <w:tcW w:w="1925" w:type="dxa"/>
            <w:shd w:val="clear" w:color="auto" w:fill="BFBFBF" w:themeFill="background1" w:themeFillShade="BF"/>
            <w:vAlign w:val="center"/>
          </w:tcPr>
          <w:p w14:paraId="07B8689A"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 xml:space="preserve">Darbinieku </w:t>
            </w:r>
          </w:p>
          <w:p w14:paraId="48919C4F"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vAlign w:val="center"/>
          </w:tcPr>
          <w:p w14:paraId="15265DAA"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vienu darbinieku</w:t>
            </w:r>
          </w:p>
        </w:tc>
        <w:tc>
          <w:tcPr>
            <w:tcW w:w="1599" w:type="dxa"/>
            <w:shd w:val="clear" w:color="auto" w:fill="BFBFBF" w:themeFill="background1" w:themeFillShade="BF"/>
            <w:vAlign w:val="center"/>
          </w:tcPr>
          <w:p w14:paraId="7BE409DD" w14:textId="77777777" w:rsidR="00C01B1C" w:rsidRPr="00C01B1C" w:rsidRDefault="00C01B1C" w:rsidP="00C01B1C">
            <w:pPr>
              <w:jc w:val="center"/>
              <w:rPr>
                <w:rFonts w:ascii="Times New Roman" w:hAnsi="Times New Roman" w:cs="Times New Roman"/>
                <w:b/>
                <w:sz w:val="24"/>
                <w:szCs w:val="24"/>
                <w:lang w:eastAsia="lv-LV"/>
                <w14:ligatures w14:val="none"/>
              </w:rPr>
            </w:pPr>
            <w:r w:rsidRPr="00C01B1C">
              <w:rPr>
                <w:rFonts w:ascii="Times New Roman" w:hAnsi="Times New Roman" w:cs="Times New Roman"/>
                <w:b/>
                <w:sz w:val="24"/>
                <w:szCs w:val="24"/>
                <w:lang w:eastAsia="lv-LV"/>
                <w14:ligatures w14:val="none"/>
              </w:rPr>
              <w:t>Cena EUR bez PVN par visu apjomu</w:t>
            </w:r>
          </w:p>
        </w:tc>
      </w:tr>
      <w:bookmarkEnd w:id="3"/>
      <w:tr w:rsidR="00C01B1C" w:rsidRPr="00C01B1C" w14:paraId="34E18C85" w14:textId="77777777" w:rsidTr="00BA6520">
        <w:trPr>
          <w:trHeight w:val="564"/>
        </w:trPr>
        <w:tc>
          <w:tcPr>
            <w:tcW w:w="3732" w:type="dxa"/>
            <w:vAlign w:val="center"/>
          </w:tcPr>
          <w:p w14:paraId="276F8D57" w14:textId="77777777" w:rsidR="00C01B1C" w:rsidRPr="00C01B1C" w:rsidRDefault="00C01B1C" w:rsidP="00C01B1C">
            <w:pPr>
              <w:jc w:val="both"/>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w:t>
            </w:r>
            <w:proofErr w:type="spellStart"/>
            <w:r w:rsidRPr="00C01B1C">
              <w:rPr>
                <w:rFonts w:ascii="Times New Roman" w:hAnsi="Times New Roman" w:cs="Times New Roman"/>
                <w:sz w:val="24"/>
                <w:szCs w:val="24"/>
                <w:lang w:eastAsia="lv-LV"/>
                <w14:ligatures w14:val="none"/>
              </w:rPr>
              <w:t>Supervīzijas</w:t>
            </w:r>
            <w:proofErr w:type="spellEnd"/>
            <w:r w:rsidRPr="00C01B1C">
              <w:rPr>
                <w:rFonts w:ascii="Times New Roman" w:hAnsi="Times New Roman" w:cs="Times New Roman"/>
                <w:sz w:val="24"/>
                <w:szCs w:val="24"/>
                <w:lang w:eastAsia="lv-LV"/>
                <w14:ligatures w14:val="none"/>
              </w:rPr>
              <w:t xml:space="preserve"> grupas pakalpojums Ropažu novada Sociālā dienesta darbiniekiem 2024.gadā”</w:t>
            </w:r>
          </w:p>
        </w:tc>
        <w:tc>
          <w:tcPr>
            <w:tcW w:w="1925" w:type="dxa"/>
            <w:vAlign w:val="center"/>
          </w:tcPr>
          <w:p w14:paraId="7D8DFFF8" w14:textId="77777777" w:rsidR="00C01B1C" w:rsidRPr="00C01B1C" w:rsidRDefault="00C01B1C" w:rsidP="00C01B1C">
            <w:pPr>
              <w:jc w:val="center"/>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25</w:t>
            </w:r>
          </w:p>
        </w:tc>
        <w:tc>
          <w:tcPr>
            <w:tcW w:w="1811" w:type="dxa"/>
          </w:tcPr>
          <w:p w14:paraId="4BA1C43B"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17F1DE15"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21E787CB" w14:textId="77777777" w:rsidTr="00BA6520">
        <w:trPr>
          <w:trHeight w:val="564"/>
        </w:trPr>
        <w:tc>
          <w:tcPr>
            <w:tcW w:w="5657" w:type="dxa"/>
            <w:gridSpan w:val="2"/>
            <w:vAlign w:val="center"/>
          </w:tcPr>
          <w:p w14:paraId="4BD88955" w14:textId="77777777" w:rsidR="00C01B1C" w:rsidRPr="00C01B1C" w:rsidRDefault="00C01B1C" w:rsidP="00C01B1C">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Cena bez PVN, EUR:</w:t>
            </w:r>
          </w:p>
        </w:tc>
        <w:tc>
          <w:tcPr>
            <w:tcW w:w="1811" w:type="dxa"/>
          </w:tcPr>
          <w:p w14:paraId="4D195280"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5F7EE36C"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71722A37" w14:textId="77777777" w:rsidTr="00BA6520">
        <w:trPr>
          <w:trHeight w:val="564"/>
        </w:trPr>
        <w:tc>
          <w:tcPr>
            <w:tcW w:w="5657" w:type="dxa"/>
            <w:gridSpan w:val="2"/>
            <w:vAlign w:val="center"/>
          </w:tcPr>
          <w:p w14:paraId="4A513D41" w14:textId="77777777" w:rsidR="00C01B1C" w:rsidRPr="00C01B1C" w:rsidRDefault="00C01B1C" w:rsidP="00C01B1C">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PVN summa, EUR:</w:t>
            </w:r>
          </w:p>
        </w:tc>
        <w:tc>
          <w:tcPr>
            <w:tcW w:w="1811" w:type="dxa"/>
          </w:tcPr>
          <w:p w14:paraId="29A7BD88"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231ED8DC" w14:textId="77777777" w:rsidR="00C01B1C" w:rsidRPr="00C01B1C" w:rsidRDefault="00C01B1C" w:rsidP="00C01B1C">
            <w:pPr>
              <w:jc w:val="both"/>
              <w:rPr>
                <w:rFonts w:ascii="Times New Roman" w:hAnsi="Times New Roman" w:cs="Times New Roman"/>
                <w:sz w:val="24"/>
                <w:szCs w:val="24"/>
                <w:lang w:eastAsia="lv-LV"/>
                <w14:ligatures w14:val="none"/>
              </w:rPr>
            </w:pPr>
          </w:p>
        </w:tc>
      </w:tr>
      <w:tr w:rsidR="00C01B1C" w:rsidRPr="00C01B1C" w14:paraId="23F43771" w14:textId="77777777" w:rsidTr="00BA6520">
        <w:trPr>
          <w:trHeight w:val="564"/>
        </w:trPr>
        <w:tc>
          <w:tcPr>
            <w:tcW w:w="5657" w:type="dxa"/>
            <w:gridSpan w:val="2"/>
            <w:vAlign w:val="center"/>
          </w:tcPr>
          <w:p w14:paraId="43CA65F5" w14:textId="77777777" w:rsidR="00C01B1C" w:rsidRPr="00C01B1C" w:rsidRDefault="00C01B1C" w:rsidP="00C01B1C">
            <w:pPr>
              <w:jc w:val="right"/>
              <w:rPr>
                <w:rFonts w:ascii="Times New Roman" w:hAnsi="Times New Roman" w:cs="Times New Roman"/>
                <w:sz w:val="24"/>
                <w:szCs w:val="24"/>
                <w:lang w:eastAsia="lv-LV"/>
                <w14:ligatures w14:val="none"/>
              </w:rPr>
            </w:pPr>
            <w:r w:rsidRPr="00C01B1C">
              <w:rPr>
                <w:rFonts w:ascii="Times New Roman" w:hAnsi="Times New Roman" w:cs="Times New Roman"/>
                <w:sz w:val="24"/>
                <w:szCs w:val="24"/>
                <w:lang w:eastAsia="lv-LV"/>
                <w14:ligatures w14:val="none"/>
              </w:rPr>
              <w:t>Kopējā cena ar PVN, EUR:</w:t>
            </w:r>
          </w:p>
        </w:tc>
        <w:tc>
          <w:tcPr>
            <w:tcW w:w="1811" w:type="dxa"/>
          </w:tcPr>
          <w:p w14:paraId="46B64A16" w14:textId="77777777" w:rsidR="00C01B1C" w:rsidRPr="00C01B1C" w:rsidRDefault="00C01B1C" w:rsidP="00C01B1C">
            <w:pPr>
              <w:jc w:val="both"/>
              <w:rPr>
                <w:rFonts w:ascii="Times New Roman" w:hAnsi="Times New Roman" w:cs="Times New Roman"/>
                <w:sz w:val="24"/>
                <w:szCs w:val="24"/>
                <w:lang w:eastAsia="lv-LV"/>
                <w14:ligatures w14:val="none"/>
              </w:rPr>
            </w:pPr>
          </w:p>
        </w:tc>
        <w:tc>
          <w:tcPr>
            <w:tcW w:w="1599" w:type="dxa"/>
            <w:vAlign w:val="center"/>
          </w:tcPr>
          <w:p w14:paraId="5A44FEEA" w14:textId="77777777" w:rsidR="00C01B1C" w:rsidRPr="00C01B1C" w:rsidRDefault="00C01B1C" w:rsidP="00C01B1C">
            <w:pPr>
              <w:jc w:val="both"/>
              <w:rPr>
                <w:rFonts w:ascii="Times New Roman" w:hAnsi="Times New Roman" w:cs="Times New Roman"/>
                <w:sz w:val="24"/>
                <w:szCs w:val="24"/>
                <w:lang w:eastAsia="lv-LV"/>
                <w14:ligatures w14:val="none"/>
              </w:rPr>
            </w:pPr>
          </w:p>
        </w:tc>
      </w:tr>
    </w:tbl>
    <w:p w14:paraId="6AFFBB1F"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p w14:paraId="6FBA82A1" w14:textId="77777777" w:rsidR="00C01B1C" w:rsidRPr="00C01B1C" w:rsidRDefault="00C01B1C" w:rsidP="00C01B1C">
      <w:pPr>
        <w:spacing w:after="0"/>
        <w:jc w:val="both"/>
        <w:rPr>
          <w:rFonts w:ascii="Times New Roman" w:hAnsi="Times New Roman" w:cs="Times New Roman"/>
          <w:i/>
          <w:kern w:val="0"/>
          <w:sz w:val="24"/>
          <w:szCs w:val="24"/>
          <w:lang w:eastAsia="lv-LV"/>
          <w14:ligatures w14:val="none"/>
        </w:rPr>
      </w:pPr>
      <w:r w:rsidRPr="00C01B1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13249C1" w14:textId="77777777" w:rsidR="00C01B1C" w:rsidRPr="00C01B1C" w:rsidRDefault="00C01B1C" w:rsidP="00C01B1C">
      <w:pPr>
        <w:spacing w:after="0" w:line="240" w:lineRule="auto"/>
        <w:jc w:val="both"/>
        <w:rPr>
          <w:rFonts w:ascii="Times New Roman" w:eastAsia="Times New Roman" w:hAnsi="Times New Roman" w:cs="Times New Roman"/>
          <w:kern w:val="0"/>
          <w:sz w:val="24"/>
          <w:szCs w:val="24"/>
          <w:lang w:eastAsia="lv-LV"/>
          <w14:ligatures w14:val="none"/>
        </w:rPr>
      </w:pPr>
    </w:p>
    <w:p w14:paraId="61446746" w14:textId="77777777" w:rsidR="00C01B1C" w:rsidRPr="00C01B1C" w:rsidRDefault="00C01B1C" w:rsidP="00C01B1C">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354"/>
        <w:gridCol w:w="6707"/>
      </w:tblGrid>
      <w:tr w:rsidR="00C01B1C" w:rsidRPr="00C01B1C" w14:paraId="2CDBBF03" w14:textId="77777777" w:rsidTr="00BA6520">
        <w:tc>
          <w:tcPr>
            <w:tcW w:w="2354" w:type="dxa"/>
          </w:tcPr>
          <w:p w14:paraId="183AD36E" w14:textId="77777777" w:rsidR="00C01B1C" w:rsidRPr="00C01B1C" w:rsidRDefault="00C01B1C" w:rsidP="00C01B1C">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Vārds, uzvārds:</w:t>
            </w:r>
          </w:p>
        </w:tc>
        <w:tc>
          <w:tcPr>
            <w:tcW w:w="6707" w:type="dxa"/>
          </w:tcPr>
          <w:p w14:paraId="23CDE520" w14:textId="77777777" w:rsidR="00C01B1C" w:rsidRPr="00C01B1C" w:rsidRDefault="00C01B1C" w:rsidP="00C01B1C">
            <w:pPr>
              <w:jc w:val="both"/>
              <w:rPr>
                <w:rFonts w:ascii="Times New Roman" w:eastAsia="Times New Roman" w:hAnsi="Times New Roman" w:cs="Times New Roman"/>
                <w:i/>
                <w:sz w:val="24"/>
                <w:szCs w:val="24"/>
                <w:lang w:eastAsia="lv-LV"/>
                <w14:ligatures w14:val="none"/>
              </w:rPr>
            </w:pPr>
            <w:r w:rsidRPr="00C01B1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01B1C" w:rsidRPr="00C01B1C" w14:paraId="45CC5475" w14:textId="77777777" w:rsidTr="00BA6520">
        <w:tc>
          <w:tcPr>
            <w:tcW w:w="2354" w:type="dxa"/>
          </w:tcPr>
          <w:p w14:paraId="053BAD63" w14:textId="77777777" w:rsidR="00C01B1C" w:rsidRPr="00C01B1C" w:rsidRDefault="00C01B1C" w:rsidP="00C01B1C">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Amats:</w:t>
            </w:r>
          </w:p>
        </w:tc>
        <w:tc>
          <w:tcPr>
            <w:tcW w:w="6707" w:type="dxa"/>
          </w:tcPr>
          <w:p w14:paraId="5D775387" w14:textId="77777777" w:rsidR="00C01B1C" w:rsidRPr="00C01B1C" w:rsidRDefault="00C01B1C" w:rsidP="00C01B1C">
            <w:pPr>
              <w:jc w:val="both"/>
              <w:rPr>
                <w:rFonts w:ascii="Times New Roman" w:eastAsia="Times New Roman" w:hAnsi="Times New Roman" w:cs="Times New Roman"/>
                <w:sz w:val="24"/>
                <w:szCs w:val="24"/>
                <w:lang w:eastAsia="lv-LV"/>
                <w14:ligatures w14:val="none"/>
              </w:rPr>
            </w:pPr>
          </w:p>
        </w:tc>
      </w:tr>
      <w:tr w:rsidR="00C01B1C" w:rsidRPr="00C01B1C" w14:paraId="6EFFB985" w14:textId="77777777" w:rsidTr="00BA6520">
        <w:tc>
          <w:tcPr>
            <w:tcW w:w="2354" w:type="dxa"/>
          </w:tcPr>
          <w:p w14:paraId="4AD0F45B" w14:textId="77777777" w:rsidR="00C01B1C" w:rsidRPr="00C01B1C" w:rsidRDefault="00C01B1C" w:rsidP="00C01B1C">
            <w:pPr>
              <w:jc w:val="both"/>
              <w:rPr>
                <w:rFonts w:ascii="Times New Roman" w:eastAsia="Times New Roman" w:hAnsi="Times New Roman" w:cs="Times New Roman"/>
                <w:b/>
                <w:sz w:val="24"/>
                <w:szCs w:val="24"/>
                <w:lang w:eastAsia="lv-LV"/>
                <w14:ligatures w14:val="none"/>
              </w:rPr>
            </w:pPr>
            <w:r w:rsidRPr="00C01B1C">
              <w:rPr>
                <w:rFonts w:ascii="Times New Roman" w:eastAsia="Times New Roman" w:hAnsi="Times New Roman" w:cs="Times New Roman"/>
                <w:b/>
                <w:sz w:val="24"/>
                <w:szCs w:val="24"/>
                <w:lang w:eastAsia="lv-LV"/>
                <w14:ligatures w14:val="none"/>
              </w:rPr>
              <w:t>Paraksts:</w:t>
            </w:r>
          </w:p>
        </w:tc>
        <w:tc>
          <w:tcPr>
            <w:tcW w:w="6707" w:type="dxa"/>
          </w:tcPr>
          <w:p w14:paraId="4D3B1775" w14:textId="77777777" w:rsidR="00C01B1C" w:rsidRPr="00C01B1C" w:rsidRDefault="00C01B1C" w:rsidP="00C01B1C">
            <w:pPr>
              <w:jc w:val="both"/>
              <w:rPr>
                <w:rFonts w:ascii="Times New Roman" w:eastAsia="Times New Roman" w:hAnsi="Times New Roman" w:cs="Times New Roman"/>
                <w:i/>
                <w:iCs/>
                <w:sz w:val="24"/>
                <w:szCs w:val="24"/>
                <w:lang w:eastAsia="lv-LV"/>
                <w14:ligatures w14:val="none"/>
              </w:rPr>
            </w:pPr>
          </w:p>
        </w:tc>
      </w:tr>
    </w:tbl>
    <w:p w14:paraId="637D113C" w14:textId="77777777" w:rsidR="00C01B1C" w:rsidRPr="00C01B1C" w:rsidRDefault="00C01B1C" w:rsidP="00C01B1C">
      <w:pPr>
        <w:spacing w:after="0"/>
        <w:jc w:val="both"/>
        <w:rPr>
          <w:rFonts w:ascii="Times New Roman" w:hAnsi="Times New Roman" w:cs="Times New Roman"/>
          <w:kern w:val="0"/>
          <w:sz w:val="24"/>
          <w:szCs w:val="24"/>
          <w:lang w:eastAsia="lv-LV"/>
          <w14:ligatures w14:val="none"/>
        </w:rPr>
      </w:pPr>
    </w:p>
    <w:p w14:paraId="05C49CF5" w14:textId="77777777" w:rsidR="00324FB8" w:rsidRDefault="00324FB8"/>
    <w:sectPr w:rsidR="00324FB8" w:rsidSect="00F0712F">
      <w:footerReference w:type="default" r:id="rId9"/>
      <w:pgSz w:w="11906" w:h="16838"/>
      <w:pgMar w:top="1134" w:right="1134" w:bottom="1134" w:left="1701" w:header="56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14A1" w14:textId="77777777" w:rsidR="00170072" w:rsidRDefault="00170072">
      <w:pPr>
        <w:spacing w:after="0" w:line="240" w:lineRule="auto"/>
      </w:pPr>
      <w:r>
        <w:separator/>
      </w:r>
    </w:p>
  </w:endnote>
  <w:endnote w:type="continuationSeparator" w:id="0">
    <w:p w14:paraId="0D40828D" w14:textId="77777777" w:rsidR="00170072" w:rsidRDefault="0017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9555" w14:textId="77777777" w:rsidR="00FE28AA" w:rsidRPr="00F0712F" w:rsidRDefault="00FE28AA" w:rsidP="00F07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EC11" w14:textId="77777777" w:rsidR="00170072" w:rsidRDefault="00170072">
      <w:pPr>
        <w:spacing w:after="0" w:line="240" w:lineRule="auto"/>
      </w:pPr>
      <w:r>
        <w:separator/>
      </w:r>
    </w:p>
  </w:footnote>
  <w:footnote w:type="continuationSeparator" w:id="0">
    <w:p w14:paraId="19984CF8" w14:textId="77777777" w:rsidR="00170072" w:rsidRDefault="00170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50F30"/>
    <w:multiLevelType w:val="hybridMultilevel"/>
    <w:tmpl w:val="DA48756C"/>
    <w:lvl w:ilvl="0" w:tplc="FF3662F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30584B"/>
    <w:multiLevelType w:val="hybridMultilevel"/>
    <w:tmpl w:val="E1786334"/>
    <w:lvl w:ilvl="0" w:tplc="FF3662F6">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44803774">
    <w:abstractNumId w:val="1"/>
  </w:num>
  <w:num w:numId="2" w16cid:durableId="2123070498">
    <w:abstractNumId w:val="0"/>
  </w:num>
  <w:num w:numId="3" w16cid:durableId="532304411">
    <w:abstractNumId w:val="3"/>
  </w:num>
  <w:num w:numId="4" w16cid:durableId="566957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1C"/>
    <w:rsid w:val="00077A8C"/>
    <w:rsid w:val="00170072"/>
    <w:rsid w:val="00324FB8"/>
    <w:rsid w:val="00456833"/>
    <w:rsid w:val="00822185"/>
    <w:rsid w:val="00BA6520"/>
    <w:rsid w:val="00C01B1C"/>
    <w:rsid w:val="00C20590"/>
    <w:rsid w:val="00C705DF"/>
    <w:rsid w:val="00D50965"/>
    <w:rsid w:val="00D71621"/>
    <w:rsid w:val="00E51EC7"/>
    <w:rsid w:val="00FE2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084D"/>
  <w15:chartTrackingRefBased/>
  <w15:docId w15:val="{42DEAD3D-3C36-4B3E-BB77-CB0BFADA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01B1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01B1C"/>
    <w:pPr>
      <w:tabs>
        <w:tab w:val="center" w:pos="4153"/>
        <w:tab w:val="right" w:pos="8306"/>
      </w:tabs>
      <w:spacing w:after="0" w:line="240" w:lineRule="auto"/>
      <w:jc w:val="both"/>
    </w:pPr>
    <w:rPr>
      <w:rFonts w:ascii="Times New Roman" w:hAnsi="Times New Roman" w:cs="Times New Roman"/>
      <w:kern w:val="0"/>
      <w:sz w:val="24"/>
      <w:szCs w:val="24"/>
      <w:lang w:eastAsia="lv-LV"/>
    </w:rPr>
  </w:style>
  <w:style w:type="character" w:customStyle="1" w:styleId="KjeneRakstz">
    <w:name w:val="Kājene Rakstz."/>
    <w:basedOn w:val="Noklusjumarindkopasfonts"/>
    <w:link w:val="Kjene"/>
    <w:uiPriority w:val="99"/>
    <w:rsid w:val="00C01B1C"/>
    <w:rPr>
      <w:rFonts w:ascii="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upervizija-un-apmacibas" TargetMode="External"/><Relationship Id="rId3" Type="http://schemas.openxmlformats.org/officeDocument/2006/relationships/settings" Target="settings.xml"/><Relationship Id="rId7" Type="http://schemas.openxmlformats.org/officeDocument/2006/relationships/hyperlink" Target="mailto:cenu.aptauja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8903</Words>
  <Characters>5075</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2023-12-12T08:09:00Z</dcterms:created>
  <dcterms:modified xsi:type="dcterms:W3CDTF">2023-12-12T08:43:00Z</dcterms:modified>
</cp:coreProperties>
</file>