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5E1B5F"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5E1B5F"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5E1B5F">
        <w:rPr>
          <w:rFonts w:ascii="Times New Roman" w:hAnsi="Times New Roman" w:cs="Times New Roman"/>
          <w:b/>
          <w:kern w:val="0"/>
          <w:sz w:val="24"/>
          <w:szCs w:val="24"/>
          <w:lang w:eastAsia="lv-LV"/>
          <w14:ligatures w14:val="none"/>
        </w:rPr>
        <w:t>CENU APTAUJA</w:t>
      </w:r>
    </w:p>
    <w:p w14:paraId="374F0227" w14:textId="40C142FE" w:rsidR="00BC3CE1" w:rsidRPr="005E1B5F" w:rsidRDefault="00BC3CE1" w:rsidP="00F71050">
      <w:pPr>
        <w:spacing w:after="0"/>
        <w:jc w:val="center"/>
        <w:rPr>
          <w:rFonts w:ascii="Times New Roman" w:hAnsi="Times New Roman" w:cs="Times New Roman"/>
          <w:b/>
          <w:kern w:val="0"/>
          <w:sz w:val="24"/>
          <w:szCs w:val="24"/>
          <w:lang w:eastAsia="lv-LV"/>
          <w14:ligatures w14:val="none"/>
        </w:rPr>
      </w:pPr>
      <w:bookmarkStart w:id="1" w:name="_Hlk190353584"/>
      <w:bookmarkEnd w:id="0"/>
      <w:r w:rsidRPr="005E1B5F">
        <w:rPr>
          <w:rFonts w:ascii="Times New Roman" w:hAnsi="Times New Roman" w:cs="Times New Roman"/>
          <w:b/>
          <w:kern w:val="0"/>
          <w:sz w:val="24"/>
          <w:szCs w:val="24"/>
          <w:lang w:eastAsia="lv-LV"/>
          <w14:ligatures w14:val="none"/>
        </w:rPr>
        <w:t>“</w:t>
      </w:r>
      <w:r w:rsidR="005E1B5F" w:rsidRPr="005E1B5F">
        <w:rPr>
          <w:rFonts w:ascii="Times New Roman" w:hAnsi="Times New Roman" w:cs="Times New Roman"/>
          <w:b/>
          <w:kern w:val="0"/>
          <w:sz w:val="24"/>
          <w:szCs w:val="24"/>
          <w:lang w:eastAsia="lv-LV"/>
          <w14:ligatures w14:val="none"/>
        </w:rPr>
        <w:t>Apbedīšanas</w:t>
      </w:r>
      <w:r w:rsidR="00F71050" w:rsidRPr="005E1B5F">
        <w:rPr>
          <w:rFonts w:ascii="Times New Roman" w:hAnsi="Times New Roman" w:cs="Times New Roman"/>
          <w:b/>
          <w:kern w:val="0"/>
          <w:sz w:val="24"/>
          <w:szCs w:val="24"/>
          <w:lang w:eastAsia="lv-LV"/>
          <w14:ligatures w14:val="none"/>
        </w:rPr>
        <w:t xml:space="preserve"> pakalpojuma sniegšana personām, kurām nav noskaidrota personība un personām bez piederīgajiem, Ropažu novada administratīvajā teritorijā”</w:t>
      </w:r>
    </w:p>
    <w:bookmarkEnd w:id="1"/>
    <w:p w14:paraId="0C98E7D8" w14:textId="77777777" w:rsidR="003A21E8" w:rsidRPr="005E1B5F"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5E1B5F" w:rsidRDefault="00BC3CE1" w:rsidP="00BC3CE1">
      <w:pPr>
        <w:spacing w:after="120"/>
        <w:jc w:val="both"/>
        <w:rPr>
          <w:rFonts w:ascii="Times New Roman" w:hAnsi="Times New Roman" w:cs="Times New Roman"/>
          <w:b/>
          <w:kern w:val="0"/>
          <w:sz w:val="24"/>
          <w:szCs w:val="24"/>
          <w:lang w:eastAsia="lv-LV"/>
          <w14:ligatures w14:val="none"/>
        </w:rPr>
      </w:pPr>
      <w:r w:rsidRPr="005E1B5F">
        <w:rPr>
          <w:rFonts w:ascii="Times New Roman" w:hAnsi="Times New Roman" w:cs="Times New Roman"/>
          <w:b/>
          <w:kern w:val="0"/>
          <w:sz w:val="24"/>
          <w:szCs w:val="24"/>
          <w:u w:val="single"/>
          <w:lang w:eastAsia="lv-LV"/>
          <w14:ligatures w14:val="none"/>
        </w:rPr>
        <w:t>Informācija par pasūtītāju</w:t>
      </w:r>
      <w:r w:rsidRPr="005E1B5F">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5E1B5F" w14:paraId="5202E506" w14:textId="77777777" w:rsidTr="00837DE3">
        <w:trPr>
          <w:trHeight w:val="415"/>
        </w:trPr>
        <w:tc>
          <w:tcPr>
            <w:tcW w:w="2762" w:type="dxa"/>
          </w:tcPr>
          <w:p w14:paraId="76A3DBF3"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Nosaukums:</w:t>
            </w:r>
          </w:p>
        </w:tc>
        <w:tc>
          <w:tcPr>
            <w:tcW w:w="6261" w:type="dxa"/>
          </w:tcPr>
          <w:p w14:paraId="0739DDE9"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Ropažu novada pašvaldība</w:t>
            </w:r>
          </w:p>
        </w:tc>
      </w:tr>
      <w:tr w:rsidR="00BC3CE1" w:rsidRPr="005E1B5F" w14:paraId="4B003187" w14:textId="77777777" w:rsidTr="00837DE3">
        <w:trPr>
          <w:trHeight w:val="415"/>
        </w:trPr>
        <w:tc>
          <w:tcPr>
            <w:tcW w:w="2762" w:type="dxa"/>
          </w:tcPr>
          <w:p w14:paraId="5418E58E"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90000067986</w:t>
            </w:r>
          </w:p>
        </w:tc>
      </w:tr>
      <w:tr w:rsidR="00BC3CE1" w:rsidRPr="005E1B5F" w14:paraId="5ABAC5F2" w14:textId="77777777" w:rsidTr="00FA26AE">
        <w:trPr>
          <w:trHeight w:val="394"/>
        </w:trPr>
        <w:tc>
          <w:tcPr>
            <w:tcW w:w="2762" w:type="dxa"/>
          </w:tcPr>
          <w:p w14:paraId="6178E9AC"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Institūta iela 1a, Ulbroka, Stopiņu pagasts, Ropažu novads, LV-2130</w:t>
            </w:r>
          </w:p>
        </w:tc>
      </w:tr>
      <w:tr w:rsidR="00BC3CE1" w:rsidRPr="005E1B5F" w14:paraId="2194A365" w14:textId="77777777" w:rsidTr="00684338">
        <w:trPr>
          <w:trHeight w:val="415"/>
        </w:trPr>
        <w:tc>
          <w:tcPr>
            <w:tcW w:w="2762" w:type="dxa"/>
            <w:shd w:val="clear" w:color="auto" w:fill="auto"/>
          </w:tcPr>
          <w:p w14:paraId="4A48CA2D" w14:textId="0DE4F449"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3484EC31" w:rsidR="00BC3CE1" w:rsidRPr="005E1B5F" w:rsidRDefault="00DD002B" w:rsidP="00DD002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5E1B5F">
              <w:rPr>
                <w:rFonts w:ascii="Times New Roman" w:eastAsia="Times New Roman" w:hAnsi="Times New Roman" w:cs="Times New Roman"/>
                <w:sz w:val="24"/>
                <w:szCs w:val="24"/>
                <w:lang w:eastAsia="lv-LV"/>
                <w14:ligatures w14:val="none"/>
              </w:rPr>
              <w:t xml:space="preserve">Ropažu novada Sociālais dienests, Agnese Jurika, </w:t>
            </w:r>
            <w:hyperlink r:id="rId8" w:history="1">
              <w:r w:rsidR="00192710" w:rsidRPr="005E1B5F">
                <w:rPr>
                  <w:rStyle w:val="Hipersaite"/>
                  <w:rFonts w:ascii="Times New Roman" w:eastAsia="Times New Roman" w:hAnsi="Times New Roman" w:cs="Times New Roman"/>
                  <w:sz w:val="24"/>
                  <w:szCs w:val="24"/>
                  <w:lang w:eastAsia="lv-LV"/>
                  <w14:ligatures w14:val="none"/>
                </w:rPr>
                <w:t>agnese.jurika@ropazi.lv</w:t>
              </w:r>
            </w:hyperlink>
            <w:r w:rsidR="00192710" w:rsidRPr="005E1B5F">
              <w:rPr>
                <w:rFonts w:ascii="Times New Roman" w:eastAsia="Times New Roman" w:hAnsi="Times New Roman" w:cs="Times New Roman"/>
                <w:sz w:val="24"/>
                <w:szCs w:val="24"/>
                <w:lang w:eastAsia="lv-LV"/>
                <w14:ligatures w14:val="none"/>
              </w:rPr>
              <w:t xml:space="preserve"> </w:t>
            </w:r>
            <w:r w:rsidRPr="005E1B5F">
              <w:rPr>
                <w:rFonts w:ascii="Times New Roman" w:eastAsia="Times New Roman" w:hAnsi="Times New Roman" w:cs="Times New Roman"/>
                <w:sz w:val="24"/>
                <w:szCs w:val="24"/>
                <w:lang w:eastAsia="lv-LV"/>
                <w14:ligatures w14:val="none"/>
              </w:rPr>
              <w:t xml:space="preserve"> </w:t>
            </w:r>
          </w:p>
        </w:tc>
      </w:tr>
      <w:tr w:rsidR="00BC3CE1" w:rsidRPr="005E1B5F" w14:paraId="4D5D2170" w14:textId="77777777" w:rsidTr="00684338">
        <w:trPr>
          <w:trHeight w:val="112"/>
        </w:trPr>
        <w:tc>
          <w:tcPr>
            <w:tcW w:w="2762" w:type="dxa"/>
            <w:shd w:val="clear" w:color="auto" w:fill="auto"/>
          </w:tcPr>
          <w:p w14:paraId="5E4D1795" w14:textId="237C5D80"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41A00AB2" w:rsidR="00BC3CE1" w:rsidRPr="005E1B5F" w:rsidRDefault="00DD002B"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+371 27708020</w:t>
            </w:r>
          </w:p>
        </w:tc>
      </w:tr>
      <w:tr w:rsidR="00BC3CE1" w:rsidRPr="005E1B5F" w14:paraId="6E1D0DCE" w14:textId="77777777" w:rsidTr="00837DE3">
        <w:trPr>
          <w:trHeight w:val="704"/>
        </w:trPr>
        <w:tc>
          <w:tcPr>
            <w:tcW w:w="2762" w:type="dxa"/>
          </w:tcPr>
          <w:p w14:paraId="08D8A1A1" w14:textId="77777777" w:rsidR="00BC3CE1" w:rsidRPr="005E1B5F" w:rsidRDefault="00BC3CE1" w:rsidP="00837DE3">
            <w:pPr>
              <w:spacing w:after="120"/>
              <w:jc w:val="both"/>
              <w:rPr>
                <w:rFonts w:ascii="Times New Roman" w:hAnsi="Times New Roman" w:cs="Times New Roman"/>
                <w:b/>
                <w:bCs/>
                <w:sz w:val="24"/>
                <w:szCs w:val="24"/>
                <w:lang w:eastAsia="lv-LV"/>
                <w14:ligatures w14:val="none"/>
              </w:rPr>
            </w:pPr>
            <w:r w:rsidRPr="005E1B5F">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53ACC60B" w:rsidR="00BC3CE1" w:rsidRPr="005E1B5F" w:rsidRDefault="00D43D47" w:rsidP="00837DE3">
            <w:pPr>
              <w:spacing w:after="120"/>
              <w:jc w:val="both"/>
              <w:rPr>
                <w:rFonts w:ascii="Times New Roman" w:hAnsi="Times New Roman" w:cs="Times New Roman"/>
                <w:sz w:val="24"/>
                <w:szCs w:val="24"/>
                <w:lang w:eastAsia="lv-LV"/>
                <w14:ligatures w14:val="none"/>
              </w:rPr>
            </w:pPr>
            <w:hyperlink r:id="rId9" w:history="1">
              <w:r w:rsidRPr="005E1B5F">
                <w:rPr>
                  <w:rStyle w:val="Hipersaite"/>
                  <w:rFonts w:ascii="Times New Roman" w:hAnsi="Times New Roman" w:cs="Times New Roman"/>
                  <w:sz w:val="24"/>
                  <w:szCs w:val="24"/>
                  <w:lang w:eastAsia="lv-LV"/>
                  <w14:ligatures w14:val="none"/>
                </w:rPr>
                <w:t>cenu.aptaujas@ropazi.lv</w:t>
              </w:r>
            </w:hyperlink>
            <w:r w:rsidRPr="005E1B5F">
              <w:rPr>
                <w:rFonts w:ascii="Times New Roman" w:hAnsi="Times New Roman" w:cs="Times New Roman"/>
                <w:sz w:val="24"/>
                <w:szCs w:val="24"/>
                <w:lang w:eastAsia="lv-LV"/>
                <w14:ligatures w14:val="none"/>
              </w:rPr>
              <w:t xml:space="preserve"> </w:t>
            </w:r>
            <w:r w:rsidR="00BC3CE1" w:rsidRPr="005E1B5F">
              <w:rPr>
                <w:rFonts w:ascii="Times New Roman" w:hAnsi="Times New Roman" w:cs="Times New Roman"/>
                <w:sz w:val="24"/>
                <w:szCs w:val="24"/>
                <w:lang w:eastAsia="lv-LV"/>
                <w14:ligatures w14:val="none"/>
              </w:rPr>
              <w:t xml:space="preserve"> </w:t>
            </w:r>
          </w:p>
        </w:tc>
      </w:tr>
      <w:tr w:rsidR="00BC3CE1" w:rsidRPr="005E1B5F" w14:paraId="31496434" w14:textId="77777777" w:rsidTr="00837DE3">
        <w:trPr>
          <w:trHeight w:val="704"/>
        </w:trPr>
        <w:tc>
          <w:tcPr>
            <w:tcW w:w="2762" w:type="dxa"/>
          </w:tcPr>
          <w:p w14:paraId="6BA796FD" w14:textId="77777777"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Piedāvājumu iesniegšanas termiņš:</w:t>
            </w:r>
          </w:p>
        </w:tc>
        <w:tc>
          <w:tcPr>
            <w:tcW w:w="6261" w:type="dxa"/>
          </w:tcPr>
          <w:p w14:paraId="17584B31" w14:textId="250C02ED" w:rsidR="00BC3CE1" w:rsidRPr="005E1B5F" w:rsidRDefault="00BC3CE1" w:rsidP="00837DE3">
            <w:pPr>
              <w:spacing w:after="120"/>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Līdz</w:t>
            </w:r>
            <w:r w:rsidR="00C204BE" w:rsidRPr="005E1B5F">
              <w:rPr>
                <w:rFonts w:ascii="Times New Roman" w:hAnsi="Times New Roman" w:cs="Times New Roman"/>
                <w:sz w:val="24"/>
                <w:szCs w:val="24"/>
                <w:lang w:eastAsia="lv-LV"/>
                <w14:ligatures w14:val="none"/>
              </w:rPr>
              <w:t xml:space="preserve"> </w:t>
            </w:r>
            <w:r w:rsidR="000071C9">
              <w:rPr>
                <w:rFonts w:ascii="Times New Roman" w:hAnsi="Times New Roman" w:cs="Times New Roman"/>
                <w:sz w:val="24"/>
                <w:szCs w:val="24"/>
                <w:lang w:eastAsia="lv-LV"/>
                <w14:ligatures w14:val="none"/>
              </w:rPr>
              <w:t>05</w:t>
            </w:r>
            <w:r w:rsidR="00C204BE" w:rsidRPr="005E1B5F">
              <w:rPr>
                <w:rFonts w:ascii="Times New Roman" w:hAnsi="Times New Roman" w:cs="Times New Roman"/>
                <w:sz w:val="24"/>
                <w:szCs w:val="24"/>
                <w:lang w:eastAsia="lv-LV"/>
                <w14:ligatures w14:val="none"/>
              </w:rPr>
              <w:t>.</w:t>
            </w:r>
            <w:r w:rsidR="00D35104" w:rsidRPr="005E1B5F">
              <w:rPr>
                <w:rFonts w:ascii="Times New Roman" w:hAnsi="Times New Roman" w:cs="Times New Roman"/>
                <w:sz w:val="24"/>
                <w:szCs w:val="24"/>
                <w:lang w:eastAsia="lv-LV"/>
                <w14:ligatures w14:val="none"/>
              </w:rPr>
              <w:t>0</w:t>
            </w:r>
            <w:r w:rsidR="000071C9">
              <w:rPr>
                <w:rFonts w:ascii="Times New Roman" w:hAnsi="Times New Roman" w:cs="Times New Roman"/>
                <w:sz w:val="24"/>
                <w:szCs w:val="24"/>
                <w:lang w:eastAsia="lv-LV"/>
                <w14:ligatures w14:val="none"/>
              </w:rPr>
              <w:t>3</w:t>
            </w:r>
            <w:r w:rsidR="00C204BE" w:rsidRPr="005E1B5F">
              <w:rPr>
                <w:rFonts w:ascii="Times New Roman" w:hAnsi="Times New Roman" w:cs="Times New Roman"/>
                <w:sz w:val="24"/>
                <w:szCs w:val="24"/>
                <w:lang w:eastAsia="lv-LV"/>
                <w14:ligatures w14:val="none"/>
              </w:rPr>
              <w:t>.2024</w:t>
            </w:r>
            <w:r w:rsidRPr="005E1B5F">
              <w:rPr>
                <w:rFonts w:ascii="Times New Roman" w:hAnsi="Times New Roman" w:cs="Times New Roman"/>
                <w:sz w:val="24"/>
                <w:szCs w:val="24"/>
                <w:lang w:eastAsia="lv-LV"/>
                <w14:ligatures w14:val="none"/>
              </w:rPr>
              <w:t xml:space="preserve"> plkst. </w:t>
            </w:r>
            <w:r w:rsidR="00D35104" w:rsidRPr="005E1B5F">
              <w:rPr>
                <w:rFonts w:ascii="Times New Roman" w:hAnsi="Times New Roman" w:cs="Times New Roman"/>
                <w:sz w:val="24"/>
                <w:szCs w:val="24"/>
                <w:lang w:eastAsia="lv-LV"/>
                <w14:ligatures w14:val="none"/>
              </w:rPr>
              <w:t>09</w:t>
            </w:r>
            <w:r w:rsidR="00C204BE" w:rsidRPr="005E1B5F">
              <w:rPr>
                <w:rFonts w:ascii="Times New Roman" w:hAnsi="Times New Roman" w:cs="Times New Roman"/>
                <w:sz w:val="24"/>
                <w:szCs w:val="24"/>
                <w:lang w:eastAsia="lv-LV"/>
                <w14:ligatures w14:val="none"/>
              </w:rPr>
              <w:t xml:space="preserve">:00 </w:t>
            </w:r>
          </w:p>
        </w:tc>
      </w:tr>
    </w:tbl>
    <w:p w14:paraId="6795EAB7" w14:textId="77777777" w:rsidR="00BC3CE1" w:rsidRPr="005E1B5F"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Pr="005E1B5F"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 xml:space="preserve">Cenu </w:t>
      </w:r>
      <w:r w:rsidR="003A0183" w:rsidRPr="005E1B5F">
        <w:rPr>
          <w:rFonts w:ascii="Times New Roman" w:hAnsi="Times New Roman" w:cs="Times New Roman"/>
          <w:kern w:val="0"/>
          <w:sz w:val="24"/>
          <w:szCs w:val="24"/>
          <w:lang w:eastAsia="lv-LV"/>
          <w14:ligatures w14:val="none"/>
        </w:rPr>
        <w:t xml:space="preserve">aptaujas </w:t>
      </w:r>
      <w:r w:rsidRPr="005E1B5F">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Pr="005E1B5F"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5E1B5F"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5E1B5F"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5E1B5F" w:rsidRDefault="00BC3CE1" w:rsidP="00C204BE">
      <w:pPr>
        <w:pStyle w:val="Sarakstarindkopa"/>
        <w:numPr>
          <w:ilvl w:val="0"/>
          <w:numId w:val="3"/>
        </w:numPr>
        <w:spacing w:after="0"/>
        <w:jc w:val="both"/>
        <w:rPr>
          <w:rFonts w:ascii="Times New Roman" w:hAnsi="Times New Roman" w:cs="Times New Roman"/>
          <w:b/>
          <w:kern w:val="0"/>
          <w:sz w:val="24"/>
          <w:szCs w:val="24"/>
          <w:u w:val="single"/>
          <w:lang w:eastAsia="lv-LV"/>
          <w14:ligatures w14:val="none"/>
        </w:rPr>
      </w:pPr>
      <w:r w:rsidRPr="005E1B5F">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5E1B5F"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5E1B5F" w14:paraId="0C44FB50" w14:textId="77777777" w:rsidTr="00FA26AE">
        <w:tc>
          <w:tcPr>
            <w:tcW w:w="2802" w:type="dxa"/>
            <w:shd w:val="clear" w:color="auto" w:fill="auto"/>
          </w:tcPr>
          <w:p w14:paraId="71EED342" w14:textId="5297B131" w:rsidR="00BC3CE1" w:rsidRPr="005E1B5F" w:rsidRDefault="00BC3CE1" w:rsidP="00837DE3">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Priekšmet</w:t>
            </w:r>
            <w:r w:rsidR="00FA26AE" w:rsidRPr="005E1B5F">
              <w:rPr>
                <w:rFonts w:ascii="Times New Roman" w:hAnsi="Times New Roman" w:cs="Times New Roman"/>
                <w:sz w:val="24"/>
                <w:szCs w:val="24"/>
                <w:lang w:eastAsia="lv-LV"/>
                <w14:ligatures w14:val="none"/>
              </w:rPr>
              <w:t>s:</w:t>
            </w:r>
          </w:p>
        </w:tc>
        <w:tc>
          <w:tcPr>
            <w:tcW w:w="6237" w:type="dxa"/>
            <w:shd w:val="clear" w:color="auto" w:fill="auto"/>
          </w:tcPr>
          <w:p w14:paraId="26675D45" w14:textId="40442503" w:rsidR="00F71050" w:rsidRPr="005E1B5F" w:rsidRDefault="005E1B5F" w:rsidP="00D43D47">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Apbedīšanas</w:t>
            </w:r>
            <w:r w:rsidR="00F71050" w:rsidRPr="005E1B5F">
              <w:rPr>
                <w:rFonts w:ascii="Times New Roman" w:hAnsi="Times New Roman" w:cs="Times New Roman"/>
                <w:sz w:val="24"/>
                <w:szCs w:val="24"/>
                <w:lang w:eastAsia="lv-LV"/>
                <w14:ligatures w14:val="none"/>
              </w:rPr>
              <w:t xml:space="preserve"> pakalpojumu sniegšana Ropažu novada administratīvajā teritorijā personām, kurām nav noskaidrota personība un personām bez piederīgajiem.</w:t>
            </w:r>
            <w:r w:rsidR="007F3088" w:rsidRPr="005E1B5F">
              <w:rPr>
                <w:rFonts w:ascii="Times New Roman" w:hAnsi="Times New Roman" w:cs="Times New Roman"/>
                <w:sz w:val="24"/>
                <w:szCs w:val="24"/>
                <w:lang w:eastAsia="lv-LV"/>
                <w14:ligatures w14:val="none"/>
              </w:rPr>
              <w:t xml:space="preserve"> (~ 12 gadījumi gadā).</w:t>
            </w:r>
          </w:p>
          <w:p w14:paraId="722B901F" w14:textId="4C9CABC8" w:rsidR="007F3088" w:rsidRPr="005E1B5F" w:rsidRDefault="007F3088" w:rsidP="00D43D47">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rPr>
              <w:t xml:space="preserve">Pakalpojums jāsniedz pēc Sociālā dienesta pieprasījuma, </w:t>
            </w:r>
            <w:r w:rsidR="005E1B5F" w:rsidRPr="005E1B5F">
              <w:rPr>
                <w:rFonts w:ascii="Times New Roman" w:hAnsi="Times New Roman" w:cs="Times New Roman"/>
                <w:sz w:val="24"/>
                <w:szCs w:val="24"/>
              </w:rPr>
              <w:t>10 darba dienu</w:t>
            </w:r>
            <w:r w:rsidRPr="005E1B5F">
              <w:rPr>
                <w:rFonts w:ascii="Times New Roman" w:hAnsi="Times New Roman" w:cs="Times New Roman"/>
                <w:sz w:val="24"/>
                <w:szCs w:val="24"/>
              </w:rPr>
              <w:t xml:space="preserve"> laikā no informācijas saņemšanas brīža.</w:t>
            </w:r>
          </w:p>
        </w:tc>
      </w:tr>
      <w:tr w:rsidR="00BC3CE1" w:rsidRPr="005E1B5F" w14:paraId="47E6D8A1" w14:textId="77777777" w:rsidTr="00684338">
        <w:tc>
          <w:tcPr>
            <w:tcW w:w="2802" w:type="dxa"/>
            <w:shd w:val="clear" w:color="auto" w:fill="auto"/>
          </w:tcPr>
          <w:p w14:paraId="4D69DDE4" w14:textId="77777777" w:rsidR="00BC3CE1" w:rsidRPr="005E1B5F" w:rsidRDefault="00BC3CE1" w:rsidP="00837DE3">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Līguma izpildes laiks:</w:t>
            </w:r>
          </w:p>
        </w:tc>
        <w:tc>
          <w:tcPr>
            <w:tcW w:w="6237" w:type="dxa"/>
            <w:shd w:val="clear" w:color="auto" w:fill="auto"/>
          </w:tcPr>
          <w:p w14:paraId="096AF6B5" w14:textId="5619742F" w:rsidR="00DD002B" w:rsidRPr="005E1B5F" w:rsidRDefault="00192710" w:rsidP="00DD002B">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N</w:t>
            </w:r>
            <w:r w:rsidR="00F71050" w:rsidRPr="005E1B5F">
              <w:rPr>
                <w:rFonts w:ascii="Times New Roman" w:hAnsi="Times New Roman" w:cs="Times New Roman"/>
                <w:sz w:val="24"/>
                <w:szCs w:val="24"/>
                <w:lang w:eastAsia="lv-LV"/>
                <w14:ligatures w14:val="none"/>
              </w:rPr>
              <w:t xml:space="preserve">o 2025. gada 20.aprīļa līdz 2028.gada 19.aprīlim. </w:t>
            </w:r>
          </w:p>
          <w:p w14:paraId="717245A6" w14:textId="298B25B0" w:rsidR="00DD002B" w:rsidRPr="005E1B5F" w:rsidRDefault="00DD002B" w:rsidP="00192710">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Līgums ir spēkā līdz Pušu saistību pilnīgai izpildei.</w:t>
            </w:r>
          </w:p>
        </w:tc>
      </w:tr>
      <w:tr w:rsidR="00BC3CE1" w:rsidRPr="005E1B5F" w14:paraId="77D1E9DC" w14:textId="77777777" w:rsidTr="005E1267">
        <w:tc>
          <w:tcPr>
            <w:tcW w:w="2802" w:type="dxa"/>
            <w:shd w:val="clear" w:color="auto" w:fill="auto"/>
          </w:tcPr>
          <w:p w14:paraId="7E1184E8" w14:textId="77777777" w:rsidR="00BC3CE1" w:rsidRPr="005E1B5F" w:rsidRDefault="00BC3CE1" w:rsidP="00837DE3">
            <w:pPr>
              <w:jc w:val="both"/>
              <w:rPr>
                <w:rFonts w:ascii="Times New Roman" w:hAnsi="Times New Roman" w:cs="Times New Roman"/>
                <w:sz w:val="24"/>
                <w:szCs w:val="24"/>
                <w:lang w:eastAsia="lv-LV"/>
                <w14:ligatures w14:val="none"/>
              </w:rPr>
            </w:pPr>
            <w:r w:rsidRPr="005E1B5F">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20758D8E" w:rsidR="00BC3CE1" w:rsidRPr="005E1B5F" w:rsidRDefault="007C4071" w:rsidP="00837DE3">
            <w:pPr>
              <w:jc w:val="both"/>
              <w:rPr>
                <w:rFonts w:ascii="Times New Roman" w:hAnsi="Times New Roman" w:cs="Times New Roman"/>
                <w:i/>
                <w:sz w:val="24"/>
                <w:szCs w:val="24"/>
                <w:lang w:eastAsia="lv-LV"/>
                <w14:ligatures w14:val="none"/>
              </w:rPr>
            </w:pPr>
            <w:r w:rsidRPr="005E1B5F">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pakalpojuma iespējamie sadārdzinājumi u.c. cenu izmaiņas, kā arī tādas pakalpojuma izmaksas, kas nav minētas, bet bez kurām nebūtu iespējama kvalitatīva līguma izpilde.</w:t>
            </w:r>
          </w:p>
        </w:tc>
      </w:tr>
    </w:tbl>
    <w:p w14:paraId="5C69D647" w14:textId="406373E4" w:rsidR="00F71050" w:rsidRPr="005E1B5F"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pPr>
      <w:r w:rsidRPr="005E1B5F">
        <w:rPr>
          <w:rFonts w:ascii="Times New Roman" w:eastAsia="Calibri" w:hAnsi="Times New Roman" w:cs="Times New Roman"/>
          <w:kern w:val="0"/>
          <w:sz w:val="24"/>
          <w:szCs w:val="24"/>
          <w:lang w:eastAsia="lv-LV"/>
          <w14:ligatures w14:val="none"/>
        </w:rPr>
        <w:tab/>
      </w:r>
    </w:p>
    <w:p w14:paraId="3BBE4337" w14:textId="06C7BF62" w:rsidR="005E1267" w:rsidRPr="005E1B5F" w:rsidRDefault="005E1267" w:rsidP="005E1267">
      <w:pPr>
        <w:pStyle w:val="Sarakstarindkopa"/>
        <w:numPr>
          <w:ilvl w:val="0"/>
          <w:numId w:val="7"/>
        </w:numPr>
        <w:rPr>
          <w:rFonts w:ascii="Times New Roman" w:eastAsia="Calibri" w:hAnsi="Times New Roman" w:cs="Times New Roman"/>
          <w:kern w:val="0"/>
          <w:sz w:val="24"/>
          <w:szCs w:val="24"/>
          <w:lang w:eastAsia="lv-LV"/>
          <w14:ligatures w14:val="none"/>
        </w:rPr>
      </w:pPr>
      <w:r w:rsidRPr="005E1B5F">
        <w:rPr>
          <w:rFonts w:ascii="Times New Roman" w:eastAsia="Calibri" w:hAnsi="Times New Roman" w:cs="Times New Roman"/>
          <w:kern w:val="0"/>
          <w:sz w:val="24"/>
          <w:szCs w:val="24"/>
          <w:lang w:eastAsia="lv-LV"/>
          <w14:ligatures w14:val="none"/>
        </w:rPr>
        <w:t xml:space="preserve">Pretendenta iesniedzamie dokumenti: </w:t>
      </w:r>
    </w:p>
    <w:p w14:paraId="5F840E77" w14:textId="48C4A415" w:rsidR="005E1267" w:rsidRPr="005E1B5F"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5E1B5F">
        <w:rPr>
          <w:rFonts w:ascii="Times New Roman" w:eastAsia="Calibri" w:hAnsi="Times New Roman" w:cs="Times New Roman"/>
          <w:kern w:val="0"/>
          <w:sz w:val="24"/>
          <w:szCs w:val="24"/>
          <w:lang w:eastAsia="lv-LV"/>
          <w14:ligatures w14:val="none"/>
        </w:rPr>
        <w:t>Pieteikums dalībai cenu aptaujā;</w:t>
      </w:r>
    </w:p>
    <w:p w14:paraId="682BC4B1" w14:textId="7CD0C249" w:rsidR="005E1267" w:rsidRPr="005E1B5F"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5E1B5F">
        <w:rPr>
          <w:rFonts w:ascii="Times New Roman" w:eastAsia="Calibri" w:hAnsi="Times New Roman" w:cs="Times New Roman"/>
          <w:kern w:val="0"/>
          <w:sz w:val="24"/>
          <w:szCs w:val="24"/>
          <w:lang w:eastAsia="lv-LV"/>
          <w14:ligatures w14:val="none"/>
        </w:rPr>
        <w:t>Finanšu piedāvājums.</w:t>
      </w:r>
    </w:p>
    <w:p w14:paraId="4E82E2CB" w14:textId="77777777" w:rsidR="00F71050" w:rsidRPr="005E1B5F"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4C79EF59" w14:textId="77777777" w:rsidR="00F71050" w:rsidRPr="005E1B5F"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6AB63EC" w14:textId="77777777" w:rsidR="00F71050" w:rsidRPr="005E1B5F"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2977E109" w14:textId="77777777" w:rsidR="00F71050" w:rsidRPr="005E1B5F"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798383F" w14:textId="77777777" w:rsidR="00BC3CE1" w:rsidRPr="005E1B5F" w:rsidRDefault="00BC3CE1" w:rsidP="00BC3CE1">
      <w:pPr>
        <w:spacing w:after="0"/>
        <w:jc w:val="right"/>
        <w:rPr>
          <w:rFonts w:ascii="Times New Roman" w:hAnsi="Times New Roman" w:cs="Times New Roman"/>
          <w:kern w:val="0"/>
          <w:sz w:val="24"/>
          <w:szCs w:val="24"/>
          <w:lang w:eastAsia="lv-LV"/>
          <w14:ligatures w14:val="none"/>
        </w:rPr>
      </w:pPr>
    </w:p>
    <w:p w14:paraId="1BC3D65D" w14:textId="1174FF56" w:rsidR="00192710" w:rsidRPr="005E1B5F" w:rsidRDefault="00192710" w:rsidP="00192710">
      <w:pPr>
        <w:spacing w:after="0"/>
        <w:jc w:val="right"/>
        <w:rPr>
          <w:rFonts w:ascii="Times New Roman" w:hAnsi="Times New Roman" w:cs="Times New Roman"/>
          <w:bCs/>
          <w:kern w:val="0"/>
          <w:sz w:val="24"/>
          <w:szCs w:val="24"/>
          <w:lang w:eastAsia="lv-LV"/>
          <w14:ligatures w14:val="none"/>
        </w:rPr>
      </w:pPr>
      <w:r w:rsidRPr="005E1B5F">
        <w:rPr>
          <w:rFonts w:ascii="Times New Roman" w:hAnsi="Times New Roman" w:cs="Times New Roman"/>
          <w:bCs/>
          <w:kern w:val="0"/>
          <w:sz w:val="24"/>
          <w:szCs w:val="24"/>
          <w:lang w:eastAsia="lv-LV"/>
          <w14:ligatures w14:val="none"/>
        </w:rPr>
        <w:t>1.pielikums</w:t>
      </w:r>
    </w:p>
    <w:p w14:paraId="55B2B71B" w14:textId="109769D5" w:rsidR="00BC3CE1" w:rsidRPr="005E1B5F" w:rsidRDefault="00BC3CE1" w:rsidP="00BC3CE1">
      <w:pPr>
        <w:spacing w:after="0"/>
        <w:jc w:val="center"/>
        <w:rPr>
          <w:rFonts w:ascii="Times New Roman" w:hAnsi="Times New Roman" w:cs="Times New Roman"/>
          <w:b/>
          <w:kern w:val="0"/>
          <w:sz w:val="24"/>
          <w:szCs w:val="24"/>
          <w:lang w:eastAsia="lv-LV"/>
          <w14:ligatures w14:val="none"/>
        </w:rPr>
      </w:pPr>
      <w:r w:rsidRPr="005E1B5F">
        <w:rPr>
          <w:rFonts w:ascii="Times New Roman" w:hAnsi="Times New Roman" w:cs="Times New Roman"/>
          <w:b/>
          <w:kern w:val="0"/>
          <w:sz w:val="24"/>
          <w:szCs w:val="24"/>
          <w:lang w:eastAsia="lv-LV"/>
          <w14:ligatures w14:val="none"/>
        </w:rPr>
        <w:t>PIETEIKUMS DALĪBAI CENU APTAUJĀ</w:t>
      </w:r>
    </w:p>
    <w:p w14:paraId="44276811" w14:textId="77777777" w:rsidR="00BC3CE1" w:rsidRPr="005E1B5F" w:rsidRDefault="00BC3CE1" w:rsidP="00BC3CE1">
      <w:pPr>
        <w:spacing w:after="0"/>
        <w:jc w:val="center"/>
        <w:rPr>
          <w:rFonts w:ascii="Times New Roman" w:hAnsi="Times New Roman" w:cs="Times New Roman"/>
          <w:b/>
          <w:kern w:val="0"/>
          <w:sz w:val="24"/>
          <w:szCs w:val="24"/>
          <w:lang w:eastAsia="lv-LV"/>
          <w14:ligatures w14:val="none"/>
        </w:rPr>
      </w:pPr>
    </w:p>
    <w:p w14:paraId="36D0252D" w14:textId="442963C9" w:rsidR="00BC3CE1" w:rsidRPr="005E1B5F" w:rsidRDefault="00BC3CE1" w:rsidP="00F71050">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 xml:space="preserve">CENU APTAUJAS NOSAUKUMS: </w:t>
      </w:r>
      <w:r w:rsidR="00FA26AE" w:rsidRPr="005E1B5F">
        <w:rPr>
          <w:rFonts w:ascii="Times New Roman" w:hAnsi="Times New Roman" w:cs="Times New Roman"/>
          <w:kern w:val="0"/>
          <w:sz w:val="24"/>
          <w:szCs w:val="24"/>
          <w:lang w:eastAsia="lv-LV"/>
          <w14:ligatures w14:val="none"/>
        </w:rPr>
        <w:t>“</w:t>
      </w:r>
      <w:r w:rsidR="005E1B5F" w:rsidRPr="005E1B5F">
        <w:rPr>
          <w:rFonts w:ascii="Times New Roman" w:hAnsi="Times New Roman" w:cs="Times New Roman"/>
          <w:kern w:val="0"/>
          <w:sz w:val="24"/>
          <w:szCs w:val="24"/>
          <w:lang w:eastAsia="lv-LV"/>
          <w14:ligatures w14:val="none"/>
        </w:rPr>
        <w:t>Apbedīšanas</w:t>
      </w:r>
      <w:r w:rsidR="00F71050" w:rsidRPr="005E1B5F">
        <w:rPr>
          <w:rFonts w:ascii="Times New Roman" w:hAnsi="Times New Roman" w:cs="Times New Roman"/>
          <w:kern w:val="0"/>
          <w:sz w:val="24"/>
          <w:szCs w:val="24"/>
          <w:lang w:eastAsia="lv-LV"/>
          <w14:ligatures w14:val="none"/>
        </w:rPr>
        <w:t xml:space="preserve"> pakalpojuma sniegšana personām, kurām nav noskaidrota personība un personām bez piederīgajiem, Ropažu novada administratīvajā teritorijā”</w:t>
      </w:r>
    </w:p>
    <w:tbl>
      <w:tblPr>
        <w:tblW w:w="9039" w:type="dxa"/>
        <w:tblLayout w:type="fixed"/>
        <w:tblLook w:val="04A0" w:firstRow="1" w:lastRow="0" w:firstColumn="1" w:lastColumn="0" w:noHBand="0" w:noVBand="1"/>
      </w:tblPr>
      <w:tblGrid>
        <w:gridCol w:w="2689"/>
        <w:gridCol w:w="6350"/>
      </w:tblGrid>
      <w:tr w:rsidR="00BC3CE1" w:rsidRPr="005E1B5F"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5E1B5F"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5E1B5F">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5E1B5F"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5E1B5F"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5E1B5F"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E1B5F"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5E1B5F" w:rsidRDefault="00BC3CE1" w:rsidP="00837DE3">
            <w:pPr>
              <w:spacing w:after="0"/>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5E1B5F"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5E1B5F" w:rsidRDefault="00BC3CE1" w:rsidP="00BC3CE1">
      <w:pPr>
        <w:spacing w:after="0"/>
        <w:jc w:val="center"/>
        <w:rPr>
          <w:rFonts w:ascii="Times New Roman" w:hAnsi="Times New Roman" w:cs="Times New Roman"/>
          <w:kern w:val="0"/>
          <w:sz w:val="24"/>
          <w:szCs w:val="24"/>
          <w:lang w:eastAsia="lv-LV"/>
          <w14:ligatures w14:val="none"/>
        </w:rPr>
      </w:pPr>
    </w:p>
    <w:p w14:paraId="63E85771" w14:textId="77777777" w:rsidR="00CE2C26" w:rsidRPr="005E1B5F" w:rsidRDefault="00CE2C26" w:rsidP="00BC3CE1">
      <w:pPr>
        <w:spacing w:after="0"/>
        <w:jc w:val="center"/>
        <w:rPr>
          <w:rFonts w:ascii="Times New Roman" w:hAnsi="Times New Roman" w:cs="Times New Roman"/>
          <w:kern w:val="0"/>
          <w:sz w:val="24"/>
          <w:szCs w:val="24"/>
          <w:lang w:eastAsia="lv-LV"/>
          <w14:ligatures w14:val="none"/>
        </w:rPr>
      </w:pPr>
    </w:p>
    <w:p w14:paraId="16994276" w14:textId="77777777" w:rsidR="00192710" w:rsidRPr="005E1B5F" w:rsidRDefault="00192710">
      <w:pPr>
        <w:rPr>
          <w:rFonts w:ascii="Times New Roman" w:hAnsi="Times New Roman" w:cs="Times New Roman"/>
          <w:b/>
          <w:sz w:val="24"/>
          <w:szCs w:val="24"/>
        </w:rPr>
      </w:pPr>
      <w:r w:rsidRPr="005E1B5F">
        <w:rPr>
          <w:rFonts w:ascii="Times New Roman" w:hAnsi="Times New Roman" w:cs="Times New Roman"/>
          <w:b/>
          <w:sz w:val="24"/>
          <w:szCs w:val="24"/>
        </w:rPr>
        <w:br w:type="page"/>
      </w:r>
    </w:p>
    <w:p w14:paraId="5E8BA0A4" w14:textId="0D0AC017" w:rsidR="00192710" w:rsidRPr="005E1B5F" w:rsidRDefault="00192710" w:rsidP="00192710">
      <w:pPr>
        <w:jc w:val="right"/>
        <w:rPr>
          <w:rFonts w:ascii="Times New Roman" w:hAnsi="Times New Roman" w:cs="Times New Roman"/>
          <w:bCs/>
          <w:sz w:val="24"/>
          <w:szCs w:val="24"/>
        </w:rPr>
      </w:pPr>
      <w:r w:rsidRPr="005E1B5F">
        <w:rPr>
          <w:rFonts w:ascii="Times New Roman" w:hAnsi="Times New Roman" w:cs="Times New Roman"/>
          <w:bCs/>
          <w:sz w:val="24"/>
          <w:szCs w:val="24"/>
        </w:rPr>
        <w:lastRenderedPageBreak/>
        <w:t>2.pielikums</w:t>
      </w:r>
    </w:p>
    <w:p w14:paraId="482EF011" w14:textId="2780DB89" w:rsidR="00DD002B" w:rsidRPr="005E1B5F" w:rsidRDefault="00DD002B" w:rsidP="00DD002B">
      <w:pPr>
        <w:spacing w:after="0" w:line="276" w:lineRule="auto"/>
        <w:jc w:val="center"/>
        <w:rPr>
          <w:rFonts w:ascii="Times New Roman" w:hAnsi="Times New Roman" w:cs="Times New Roman"/>
          <w:b/>
          <w:sz w:val="24"/>
          <w:szCs w:val="24"/>
        </w:rPr>
      </w:pPr>
      <w:r w:rsidRPr="005E1B5F">
        <w:rPr>
          <w:rFonts w:ascii="Times New Roman" w:hAnsi="Times New Roman" w:cs="Times New Roman"/>
          <w:b/>
          <w:sz w:val="24"/>
          <w:szCs w:val="24"/>
        </w:rPr>
        <w:t>FINANŠU PIEDĀVĀJUMS</w:t>
      </w:r>
    </w:p>
    <w:p w14:paraId="1F496CCE" w14:textId="47F82F34" w:rsidR="00DD002B" w:rsidRPr="005E1B5F" w:rsidRDefault="00DD002B" w:rsidP="00F71050">
      <w:pPr>
        <w:spacing w:after="0" w:line="276" w:lineRule="auto"/>
        <w:jc w:val="center"/>
        <w:rPr>
          <w:rFonts w:ascii="Times New Roman" w:hAnsi="Times New Roman" w:cs="Times New Roman"/>
          <w:b/>
          <w:bCs/>
          <w:sz w:val="24"/>
          <w:szCs w:val="24"/>
        </w:rPr>
      </w:pPr>
      <w:r w:rsidRPr="005E1B5F">
        <w:rPr>
          <w:rFonts w:ascii="Times New Roman" w:hAnsi="Times New Roman" w:cs="Times New Roman"/>
          <w:b/>
          <w:bCs/>
          <w:sz w:val="24"/>
          <w:szCs w:val="24"/>
        </w:rPr>
        <w:t>“</w:t>
      </w:r>
      <w:r w:rsidR="005E1B5F" w:rsidRPr="005E1B5F">
        <w:rPr>
          <w:rFonts w:ascii="Times New Roman" w:hAnsi="Times New Roman" w:cs="Times New Roman"/>
          <w:b/>
          <w:bCs/>
          <w:sz w:val="24"/>
          <w:szCs w:val="24"/>
        </w:rPr>
        <w:t>Apbedīšanas</w:t>
      </w:r>
      <w:r w:rsidR="00F71050" w:rsidRPr="005E1B5F">
        <w:rPr>
          <w:rFonts w:ascii="Times New Roman" w:hAnsi="Times New Roman" w:cs="Times New Roman"/>
          <w:b/>
          <w:bCs/>
          <w:sz w:val="24"/>
          <w:szCs w:val="24"/>
        </w:rPr>
        <w:t xml:space="preserve"> pakalpojuma sniegšana personām, kurām nav noskaidrota personība un personām bez piederīgajiem, Ropažu novada administratīvajā teritorijā</w:t>
      </w:r>
      <w:r w:rsidRPr="005E1B5F">
        <w:rPr>
          <w:rFonts w:ascii="Times New Roman" w:hAnsi="Times New Roman" w:cs="Times New Roman"/>
          <w:b/>
          <w:bCs/>
          <w:sz w:val="24"/>
          <w:szCs w:val="24"/>
        </w:rPr>
        <w:t>”</w:t>
      </w:r>
    </w:p>
    <w:p w14:paraId="273C7CD0" w14:textId="77777777" w:rsidR="00F71050" w:rsidRPr="005E1B5F" w:rsidRDefault="00F71050" w:rsidP="00F71050">
      <w:pPr>
        <w:spacing w:after="0" w:line="276" w:lineRule="auto"/>
        <w:jc w:val="center"/>
        <w:rPr>
          <w:rFonts w:ascii="Times New Roman" w:hAnsi="Times New Roman" w:cs="Times New Roman"/>
          <w:b/>
          <w:bCs/>
          <w:sz w:val="24"/>
          <w:szCs w:val="24"/>
        </w:rPr>
      </w:pPr>
    </w:p>
    <w:tbl>
      <w:tblPr>
        <w:tblStyle w:val="Reatabula"/>
        <w:tblW w:w="9105" w:type="dxa"/>
        <w:tblLook w:val="04A0" w:firstRow="1" w:lastRow="0" w:firstColumn="1" w:lastColumn="0" w:noHBand="0" w:noVBand="1"/>
      </w:tblPr>
      <w:tblGrid>
        <w:gridCol w:w="943"/>
        <w:gridCol w:w="4581"/>
        <w:gridCol w:w="2118"/>
        <w:gridCol w:w="1463"/>
      </w:tblGrid>
      <w:tr w:rsidR="005E1B5F" w:rsidRPr="005E1B5F" w14:paraId="31BBF329" w14:textId="77777777" w:rsidTr="005E1B5F">
        <w:tc>
          <w:tcPr>
            <w:tcW w:w="943" w:type="dxa"/>
          </w:tcPr>
          <w:p w14:paraId="21C458E1" w14:textId="77777777" w:rsidR="005E1B5F" w:rsidRPr="005E1B5F" w:rsidRDefault="005E1B5F" w:rsidP="00853FB3">
            <w:pPr>
              <w:spacing w:before="100" w:beforeAutospacing="1" w:after="100" w:afterAutospacing="1"/>
              <w:rPr>
                <w:rFonts w:ascii="Times New Roman" w:hAnsi="Times New Roman" w:cs="Times New Roman"/>
                <w:b/>
                <w:sz w:val="24"/>
                <w:szCs w:val="24"/>
              </w:rPr>
            </w:pPr>
            <w:r w:rsidRPr="005E1B5F">
              <w:rPr>
                <w:rFonts w:ascii="Times New Roman" w:hAnsi="Times New Roman" w:cs="Times New Roman"/>
                <w:b/>
                <w:sz w:val="24"/>
                <w:szCs w:val="24"/>
              </w:rPr>
              <w:t xml:space="preserve">Nr.p.k. </w:t>
            </w:r>
          </w:p>
        </w:tc>
        <w:tc>
          <w:tcPr>
            <w:tcW w:w="4581" w:type="dxa"/>
          </w:tcPr>
          <w:p w14:paraId="04928097" w14:textId="77777777" w:rsidR="005E1B5F" w:rsidRPr="005E1B5F" w:rsidRDefault="005E1B5F" w:rsidP="00853FB3">
            <w:pPr>
              <w:spacing w:before="100" w:beforeAutospacing="1" w:after="100" w:afterAutospacing="1"/>
              <w:rPr>
                <w:rFonts w:ascii="Times New Roman" w:hAnsi="Times New Roman" w:cs="Times New Roman"/>
                <w:b/>
                <w:sz w:val="24"/>
                <w:szCs w:val="24"/>
              </w:rPr>
            </w:pPr>
            <w:r w:rsidRPr="005E1B5F">
              <w:rPr>
                <w:rFonts w:ascii="Times New Roman" w:hAnsi="Times New Roman" w:cs="Times New Roman"/>
                <w:b/>
                <w:sz w:val="24"/>
                <w:szCs w:val="24"/>
              </w:rPr>
              <w:t xml:space="preserve">Nepieciešamo pakalpojumu vai preču apraksts </w:t>
            </w:r>
          </w:p>
        </w:tc>
        <w:tc>
          <w:tcPr>
            <w:tcW w:w="2118" w:type="dxa"/>
          </w:tcPr>
          <w:p w14:paraId="035BD3F6" w14:textId="77777777" w:rsidR="005E1B5F" w:rsidRPr="005E1B5F" w:rsidRDefault="005E1B5F" w:rsidP="00853FB3">
            <w:pPr>
              <w:spacing w:before="100" w:beforeAutospacing="1" w:after="100" w:afterAutospacing="1"/>
              <w:rPr>
                <w:rFonts w:ascii="Times New Roman" w:hAnsi="Times New Roman" w:cs="Times New Roman"/>
                <w:b/>
                <w:sz w:val="24"/>
                <w:szCs w:val="24"/>
              </w:rPr>
            </w:pPr>
            <w:r w:rsidRPr="005E1B5F">
              <w:rPr>
                <w:rFonts w:ascii="Times New Roman" w:hAnsi="Times New Roman" w:cs="Times New Roman"/>
                <w:b/>
                <w:sz w:val="24"/>
                <w:szCs w:val="24"/>
              </w:rPr>
              <w:t xml:space="preserve">Mērvienība </w:t>
            </w:r>
          </w:p>
        </w:tc>
        <w:tc>
          <w:tcPr>
            <w:tcW w:w="1463" w:type="dxa"/>
          </w:tcPr>
          <w:p w14:paraId="74DF3332" w14:textId="77777777" w:rsidR="005E1B5F" w:rsidRPr="005E1B5F" w:rsidRDefault="005E1B5F" w:rsidP="00853FB3">
            <w:pPr>
              <w:spacing w:before="100" w:beforeAutospacing="1" w:after="100" w:afterAutospacing="1"/>
              <w:rPr>
                <w:rFonts w:ascii="Times New Roman" w:hAnsi="Times New Roman" w:cs="Times New Roman"/>
                <w:b/>
                <w:sz w:val="24"/>
                <w:szCs w:val="24"/>
              </w:rPr>
            </w:pPr>
            <w:r w:rsidRPr="005E1B5F">
              <w:rPr>
                <w:rFonts w:ascii="Times New Roman" w:hAnsi="Times New Roman" w:cs="Times New Roman"/>
                <w:b/>
                <w:sz w:val="24"/>
                <w:szCs w:val="24"/>
              </w:rPr>
              <w:t>Cena par vienu vienību EUR, bez PVN</w:t>
            </w:r>
          </w:p>
        </w:tc>
      </w:tr>
      <w:tr w:rsidR="005E1B5F" w:rsidRPr="005E1B5F" w14:paraId="473072C3" w14:textId="77777777" w:rsidTr="005E1B5F">
        <w:tc>
          <w:tcPr>
            <w:tcW w:w="943" w:type="dxa"/>
          </w:tcPr>
          <w:p w14:paraId="126C3840"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1.</w:t>
            </w:r>
          </w:p>
        </w:tc>
        <w:tc>
          <w:tcPr>
            <w:tcW w:w="4581" w:type="dxa"/>
          </w:tcPr>
          <w:p w14:paraId="5CB6A63F"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Mirušā transportēšana uz morgu (no mājām vai slimnīcas) </w:t>
            </w:r>
          </w:p>
        </w:tc>
        <w:tc>
          <w:tcPr>
            <w:tcW w:w="2118" w:type="dxa"/>
          </w:tcPr>
          <w:p w14:paraId="6614A529"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411113C6"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67EC3BF9" w14:textId="77777777" w:rsidTr="005E1B5F">
        <w:tc>
          <w:tcPr>
            <w:tcW w:w="943" w:type="dxa"/>
          </w:tcPr>
          <w:p w14:paraId="28AF88E5"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2.</w:t>
            </w:r>
          </w:p>
        </w:tc>
        <w:tc>
          <w:tcPr>
            <w:tcW w:w="4581" w:type="dxa"/>
          </w:tcPr>
          <w:p w14:paraId="71237BCD"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Mirušā  uzglabāšana morgā </w:t>
            </w:r>
          </w:p>
        </w:tc>
        <w:tc>
          <w:tcPr>
            <w:tcW w:w="2118" w:type="dxa"/>
          </w:tcPr>
          <w:p w14:paraId="795153AA"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4003AC0D"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657243CB" w14:textId="77777777" w:rsidTr="005E1B5F">
        <w:tc>
          <w:tcPr>
            <w:tcW w:w="943" w:type="dxa"/>
          </w:tcPr>
          <w:p w14:paraId="6CC5A3B5"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3.</w:t>
            </w:r>
          </w:p>
        </w:tc>
        <w:tc>
          <w:tcPr>
            <w:tcW w:w="4581" w:type="dxa"/>
          </w:tcPr>
          <w:p w14:paraId="7526584D"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Mirušā sagatavošana apbedīšanai (higiēnas procedūras, grims, apģērbšana) </w:t>
            </w:r>
          </w:p>
        </w:tc>
        <w:tc>
          <w:tcPr>
            <w:tcW w:w="2118" w:type="dxa"/>
          </w:tcPr>
          <w:p w14:paraId="5B16846C"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09E30638"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33EC95BA" w14:textId="77777777" w:rsidTr="005E1B5F">
        <w:tc>
          <w:tcPr>
            <w:tcW w:w="943" w:type="dxa"/>
          </w:tcPr>
          <w:p w14:paraId="6B9FBE73"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4.</w:t>
            </w:r>
          </w:p>
        </w:tc>
        <w:tc>
          <w:tcPr>
            <w:tcW w:w="4581" w:type="dxa"/>
          </w:tcPr>
          <w:p w14:paraId="6A5A3DB5"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Kapavietas izrakšana (Ropažu novada pašvaldības administratīvajā teritorijā) </w:t>
            </w:r>
          </w:p>
        </w:tc>
        <w:tc>
          <w:tcPr>
            <w:tcW w:w="2118" w:type="dxa"/>
          </w:tcPr>
          <w:p w14:paraId="22FE3361"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0D05D5ED"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772D3AA6" w14:textId="77777777" w:rsidTr="005E1B5F">
        <w:tc>
          <w:tcPr>
            <w:tcW w:w="943" w:type="dxa"/>
          </w:tcPr>
          <w:p w14:paraId="1638D5FE"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5.</w:t>
            </w:r>
          </w:p>
        </w:tc>
        <w:tc>
          <w:tcPr>
            <w:tcW w:w="4581" w:type="dxa"/>
          </w:tcPr>
          <w:p w14:paraId="1D762773"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Zārks (spilvens, pārklājs) </w:t>
            </w:r>
          </w:p>
        </w:tc>
        <w:tc>
          <w:tcPr>
            <w:tcW w:w="2118" w:type="dxa"/>
          </w:tcPr>
          <w:p w14:paraId="58D426C4"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gab.</w:t>
            </w:r>
          </w:p>
        </w:tc>
        <w:tc>
          <w:tcPr>
            <w:tcW w:w="1463" w:type="dxa"/>
          </w:tcPr>
          <w:p w14:paraId="5DE00BB0"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1B76822D" w14:textId="77777777" w:rsidTr="005E1B5F">
        <w:tc>
          <w:tcPr>
            <w:tcW w:w="943" w:type="dxa"/>
          </w:tcPr>
          <w:p w14:paraId="1D2FD8BC"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6.</w:t>
            </w:r>
          </w:p>
        </w:tc>
        <w:tc>
          <w:tcPr>
            <w:tcW w:w="4581" w:type="dxa"/>
          </w:tcPr>
          <w:p w14:paraId="4F9A6376"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Krusts (koka, apdedzināts) </w:t>
            </w:r>
          </w:p>
        </w:tc>
        <w:tc>
          <w:tcPr>
            <w:tcW w:w="2118" w:type="dxa"/>
          </w:tcPr>
          <w:p w14:paraId="70E6846D"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gab.</w:t>
            </w:r>
          </w:p>
        </w:tc>
        <w:tc>
          <w:tcPr>
            <w:tcW w:w="1463" w:type="dxa"/>
          </w:tcPr>
          <w:p w14:paraId="56732C47"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57035350" w14:textId="77777777" w:rsidTr="005E1B5F">
        <w:tc>
          <w:tcPr>
            <w:tcW w:w="943" w:type="dxa"/>
          </w:tcPr>
          <w:p w14:paraId="2C6CBEC8"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7.</w:t>
            </w:r>
          </w:p>
        </w:tc>
        <w:tc>
          <w:tcPr>
            <w:tcW w:w="4581" w:type="dxa"/>
          </w:tcPr>
          <w:p w14:paraId="62DFCE9A"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Mirušā transportēšana līdz kapsētai</w:t>
            </w:r>
          </w:p>
        </w:tc>
        <w:tc>
          <w:tcPr>
            <w:tcW w:w="2118" w:type="dxa"/>
          </w:tcPr>
          <w:p w14:paraId="3F05E2E1"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5FDDB205"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10BD96FC" w14:textId="77777777" w:rsidTr="005E1B5F">
        <w:tc>
          <w:tcPr>
            <w:tcW w:w="943" w:type="dxa"/>
          </w:tcPr>
          <w:p w14:paraId="35A01AAD"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8.</w:t>
            </w:r>
          </w:p>
        </w:tc>
        <w:tc>
          <w:tcPr>
            <w:tcW w:w="4581" w:type="dxa"/>
          </w:tcPr>
          <w:p w14:paraId="5A2C26ED"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Dokumentu noformēšana (miršanas apliecība, pabalstu saņemšana) </w:t>
            </w:r>
          </w:p>
        </w:tc>
        <w:tc>
          <w:tcPr>
            <w:tcW w:w="2118" w:type="dxa"/>
          </w:tcPr>
          <w:p w14:paraId="6ADE4842"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6C86F6F9"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717F1B65" w14:textId="77777777" w:rsidTr="005E1B5F">
        <w:tc>
          <w:tcPr>
            <w:tcW w:w="943" w:type="dxa"/>
          </w:tcPr>
          <w:p w14:paraId="54560402"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9.</w:t>
            </w:r>
          </w:p>
        </w:tc>
        <w:tc>
          <w:tcPr>
            <w:tcW w:w="4581" w:type="dxa"/>
          </w:tcPr>
          <w:p w14:paraId="02E49EFE"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Zārka 4 nesēju pakalpojumi (zārka nešana līdz katafalkam, no katafalka līdz kapa vietai un nolaišana kapā) </w:t>
            </w:r>
          </w:p>
        </w:tc>
        <w:tc>
          <w:tcPr>
            <w:tcW w:w="2118" w:type="dxa"/>
          </w:tcPr>
          <w:p w14:paraId="17B416B8"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72D85D45"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6E3C82E7" w14:textId="77777777" w:rsidTr="005E1B5F">
        <w:tc>
          <w:tcPr>
            <w:tcW w:w="943" w:type="dxa"/>
          </w:tcPr>
          <w:p w14:paraId="344AF14C"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10.</w:t>
            </w:r>
          </w:p>
        </w:tc>
        <w:tc>
          <w:tcPr>
            <w:tcW w:w="4581" w:type="dxa"/>
          </w:tcPr>
          <w:p w14:paraId="3A17B0F9"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 xml:space="preserve">Katafalka īre </w:t>
            </w:r>
          </w:p>
        </w:tc>
        <w:tc>
          <w:tcPr>
            <w:tcW w:w="2118" w:type="dxa"/>
          </w:tcPr>
          <w:p w14:paraId="39ED1B6C"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gadījums</w:t>
            </w:r>
          </w:p>
        </w:tc>
        <w:tc>
          <w:tcPr>
            <w:tcW w:w="1463" w:type="dxa"/>
          </w:tcPr>
          <w:p w14:paraId="5841C557"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00B83BB2" w14:textId="77777777" w:rsidTr="005E1B5F">
        <w:tc>
          <w:tcPr>
            <w:tcW w:w="943" w:type="dxa"/>
          </w:tcPr>
          <w:p w14:paraId="2276D221"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11.</w:t>
            </w:r>
          </w:p>
        </w:tc>
        <w:tc>
          <w:tcPr>
            <w:tcW w:w="4581" w:type="dxa"/>
          </w:tcPr>
          <w:p w14:paraId="4367F95B"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Kapu plāksne (mirušā vārds, uzvārds, ja tāds ir zināms, miršanas datums)</w:t>
            </w:r>
          </w:p>
        </w:tc>
        <w:tc>
          <w:tcPr>
            <w:tcW w:w="2118" w:type="dxa"/>
          </w:tcPr>
          <w:p w14:paraId="06D5E8D6" w14:textId="77777777" w:rsidR="005E1B5F" w:rsidRPr="005E1B5F" w:rsidRDefault="005E1B5F" w:rsidP="00853FB3">
            <w:pPr>
              <w:spacing w:before="100" w:beforeAutospacing="1" w:after="100" w:afterAutospacing="1"/>
              <w:rPr>
                <w:rFonts w:ascii="Times New Roman" w:hAnsi="Times New Roman" w:cs="Times New Roman"/>
                <w:sz w:val="24"/>
                <w:szCs w:val="24"/>
              </w:rPr>
            </w:pPr>
            <w:r w:rsidRPr="005E1B5F">
              <w:rPr>
                <w:rFonts w:ascii="Times New Roman" w:hAnsi="Times New Roman" w:cs="Times New Roman"/>
                <w:sz w:val="24"/>
                <w:szCs w:val="24"/>
              </w:rPr>
              <w:t>gab.</w:t>
            </w:r>
          </w:p>
        </w:tc>
        <w:tc>
          <w:tcPr>
            <w:tcW w:w="1463" w:type="dxa"/>
          </w:tcPr>
          <w:p w14:paraId="575205E0" w14:textId="77777777" w:rsidR="005E1B5F" w:rsidRPr="005E1B5F" w:rsidRDefault="005E1B5F" w:rsidP="00853FB3">
            <w:pPr>
              <w:spacing w:before="100" w:beforeAutospacing="1" w:after="100" w:afterAutospacing="1"/>
              <w:rPr>
                <w:rFonts w:ascii="Times New Roman" w:hAnsi="Times New Roman" w:cs="Times New Roman"/>
                <w:sz w:val="24"/>
                <w:szCs w:val="24"/>
              </w:rPr>
            </w:pPr>
          </w:p>
        </w:tc>
      </w:tr>
      <w:tr w:rsidR="005E1B5F" w:rsidRPr="005E1B5F" w14:paraId="25CF8CDA" w14:textId="77777777" w:rsidTr="005E1B5F">
        <w:tc>
          <w:tcPr>
            <w:tcW w:w="943" w:type="dxa"/>
          </w:tcPr>
          <w:p w14:paraId="36D6BC8F"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c>
          <w:tcPr>
            <w:tcW w:w="4581" w:type="dxa"/>
          </w:tcPr>
          <w:p w14:paraId="670C89D2" w14:textId="3E96CB93" w:rsidR="005E1B5F" w:rsidRPr="005E1B5F" w:rsidRDefault="005E1B5F" w:rsidP="005E1B5F">
            <w:pPr>
              <w:spacing w:before="100" w:beforeAutospacing="1" w:after="100" w:afterAutospacing="1"/>
              <w:jc w:val="right"/>
              <w:rPr>
                <w:rFonts w:ascii="Times New Roman" w:hAnsi="Times New Roman" w:cs="Times New Roman"/>
                <w:b/>
                <w:sz w:val="24"/>
                <w:szCs w:val="24"/>
              </w:rPr>
            </w:pPr>
          </w:p>
        </w:tc>
        <w:tc>
          <w:tcPr>
            <w:tcW w:w="2118" w:type="dxa"/>
          </w:tcPr>
          <w:p w14:paraId="67103AB8" w14:textId="5357AF92" w:rsidR="005E1B5F" w:rsidRPr="005E1B5F" w:rsidRDefault="005E1B5F" w:rsidP="005E1B5F">
            <w:pPr>
              <w:spacing w:before="100" w:beforeAutospacing="1" w:after="100" w:afterAutospacing="1"/>
              <w:jc w:val="right"/>
              <w:rPr>
                <w:rFonts w:ascii="Times New Roman" w:hAnsi="Times New Roman" w:cs="Times New Roman"/>
                <w:sz w:val="24"/>
                <w:szCs w:val="24"/>
              </w:rPr>
            </w:pPr>
            <w:r w:rsidRPr="005E1B5F">
              <w:rPr>
                <w:rFonts w:ascii="Times New Roman" w:hAnsi="Times New Roman" w:cs="Times New Roman"/>
                <w:b/>
                <w:sz w:val="24"/>
                <w:szCs w:val="24"/>
              </w:rPr>
              <w:t xml:space="preserve">KOPĀ : </w:t>
            </w:r>
          </w:p>
        </w:tc>
        <w:tc>
          <w:tcPr>
            <w:tcW w:w="1463" w:type="dxa"/>
          </w:tcPr>
          <w:p w14:paraId="74A9813A"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r>
      <w:tr w:rsidR="005E1B5F" w:rsidRPr="005E1B5F" w14:paraId="64FB1C96" w14:textId="77777777" w:rsidTr="005E1B5F">
        <w:tc>
          <w:tcPr>
            <w:tcW w:w="943" w:type="dxa"/>
          </w:tcPr>
          <w:p w14:paraId="265B4790"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c>
          <w:tcPr>
            <w:tcW w:w="4581" w:type="dxa"/>
          </w:tcPr>
          <w:p w14:paraId="16D513EA" w14:textId="3A0CA50A" w:rsidR="005E1B5F" w:rsidRPr="005E1B5F" w:rsidRDefault="005E1B5F" w:rsidP="005E1B5F">
            <w:pPr>
              <w:spacing w:before="100" w:beforeAutospacing="1" w:after="100" w:afterAutospacing="1"/>
              <w:jc w:val="right"/>
              <w:rPr>
                <w:rFonts w:ascii="Times New Roman" w:hAnsi="Times New Roman" w:cs="Times New Roman"/>
                <w:b/>
                <w:sz w:val="24"/>
                <w:szCs w:val="24"/>
              </w:rPr>
            </w:pPr>
          </w:p>
        </w:tc>
        <w:tc>
          <w:tcPr>
            <w:tcW w:w="2118" w:type="dxa"/>
          </w:tcPr>
          <w:p w14:paraId="0769BF1E" w14:textId="65F74E7A" w:rsidR="005E1B5F" w:rsidRPr="005E1B5F" w:rsidRDefault="005E1B5F" w:rsidP="005E1B5F">
            <w:pPr>
              <w:spacing w:before="100" w:beforeAutospacing="1" w:after="100" w:afterAutospacing="1"/>
              <w:jc w:val="right"/>
              <w:rPr>
                <w:rFonts w:ascii="Times New Roman" w:hAnsi="Times New Roman" w:cs="Times New Roman"/>
                <w:sz w:val="24"/>
                <w:szCs w:val="24"/>
              </w:rPr>
            </w:pPr>
            <w:r w:rsidRPr="005E1B5F">
              <w:rPr>
                <w:rFonts w:ascii="Times New Roman" w:hAnsi="Times New Roman" w:cs="Times New Roman"/>
                <w:b/>
                <w:sz w:val="24"/>
                <w:szCs w:val="24"/>
              </w:rPr>
              <w:t>PVN:</w:t>
            </w:r>
          </w:p>
        </w:tc>
        <w:tc>
          <w:tcPr>
            <w:tcW w:w="1463" w:type="dxa"/>
          </w:tcPr>
          <w:p w14:paraId="7ED5A3D5"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r>
      <w:tr w:rsidR="005E1B5F" w:rsidRPr="005E1B5F" w14:paraId="043253CE" w14:textId="77777777" w:rsidTr="005E1B5F">
        <w:tc>
          <w:tcPr>
            <w:tcW w:w="943" w:type="dxa"/>
          </w:tcPr>
          <w:p w14:paraId="10848A3A"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c>
          <w:tcPr>
            <w:tcW w:w="4581" w:type="dxa"/>
          </w:tcPr>
          <w:p w14:paraId="47B77D7B" w14:textId="122433EC" w:rsidR="005E1B5F" w:rsidRPr="005E1B5F" w:rsidRDefault="005E1B5F" w:rsidP="005E1B5F">
            <w:pPr>
              <w:spacing w:before="100" w:beforeAutospacing="1" w:after="100" w:afterAutospacing="1"/>
              <w:jc w:val="right"/>
              <w:rPr>
                <w:rFonts w:ascii="Times New Roman" w:hAnsi="Times New Roman" w:cs="Times New Roman"/>
                <w:b/>
                <w:sz w:val="24"/>
                <w:szCs w:val="24"/>
              </w:rPr>
            </w:pPr>
          </w:p>
        </w:tc>
        <w:tc>
          <w:tcPr>
            <w:tcW w:w="2118" w:type="dxa"/>
          </w:tcPr>
          <w:p w14:paraId="6555AA2D" w14:textId="5B8A8160" w:rsidR="005E1B5F" w:rsidRPr="005E1B5F" w:rsidRDefault="005E1B5F" w:rsidP="005E1B5F">
            <w:pPr>
              <w:spacing w:before="100" w:beforeAutospacing="1" w:after="100" w:afterAutospacing="1"/>
              <w:jc w:val="right"/>
              <w:rPr>
                <w:rFonts w:ascii="Times New Roman" w:hAnsi="Times New Roman" w:cs="Times New Roman"/>
                <w:sz w:val="24"/>
                <w:szCs w:val="24"/>
              </w:rPr>
            </w:pPr>
            <w:r w:rsidRPr="005E1B5F">
              <w:rPr>
                <w:rFonts w:ascii="Times New Roman" w:hAnsi="Times New Roman" w:cs="Times New Roman"/>
                <w:b/>
                <w:sz w:val="24"/>
                <w:szCs w:val="24"/>
              </w:rPr>
              <w:t>KOPĀ ar PVN:</w:t>
            </w:r>
          </w:p>
        </w:tc>
        <w:tc>
          <w:tcPr>
            <w:tcW w:w="1463" w:type="dxa"/>
          </w:tcPr>
          <w:p w14:paraId="226E8007" w14:textId="77777777" w:rsidR="005E1B5F" w:rsidRPr="005E1B5F" w:rsidRDefault="005E1B5F" w:rsidP="005E1B5F">
            <w:pPr>
              <w:spacing w:before="100" w:beforeAutospacing="1" w:after="100" w:afterAutospacing="1"/>
              <w:rPr>
                <w:rFonts w:ascii="Times New Roman" w:hAnsi="Times New Roman" w:cs="Times New Roman"/>
                <w:sz w:val="24"/>
                <w:szCs w:val="24"/>
              </w:rPr>
            </w:pPr>
          </w:p>
        </w:tc>
      </w:tr>
    </w:tbl>
    <w:p w14:paraId="0C2A9D69" w14:textId="77777777" w:rsidR="00F71050" w:rsidRPr="005E1B5F" w:rsidRDefault="00F71050" w:rsidP="00F71050">
      <w:pPr>
        <w:spacing w:after="0"/>
        <w:ind w:right="-99"/>
        <w:jc w:val="both"/>
        <w:rPr>
          <w:rFonts w:ascii="Times New Roman" w:hAnsi="Times New Roman" w:cs="Times New Roman"/>
          <w:kern w:val="0"/>
          <w:sz w:val="24"/>
          <w:szCs w:val="24"/>
          <w:lang w:eastAsia="lv-LV"/>
          <w14:ligatures w14:val="none"/>
        </w:rPr>
      </w:pPr>
    </w:p>
    <w:p w14:paraId="6B212F26" w14:textId="271FDB3E" w:rsidR="00F71050" w:rsidRPr="005E1B5F" w:rsidRDefault="00F71050" w:rsidP="00F71050">
      <w:pPr>
        <w:spacing w:after="0"/>
        <w:ind w:right="-99"/>
        <w:jc w:val="both"/>
        <w:rPr>
          <w:rFonts w:ascii="Times New Roman" w:hAnsi="Times New Roman" w:cs="Times New Roman"/>
          <w:kern w:val="0"/>
          <w:sz w:val="24"/>
          <w:szCs w:val="24"/>
          <w:lang w:eastAsia="lv-LV"/>
          <w14:ligatures w14:val="none"/>
        </w:rPr>
      </w:pPr>
      <w:r w:rsidRPr="005E1B5F">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497D649D" w14:textId="0C40154B" w:rsidR="005E1B5F" w:rsidRPr="005E1B5F" w:rsidRDefault="005E1B5F" w:rsidP="00F71050">
      <w:pPr>
        <w:spacing w:after="0"/>
        <w:ind w:right="-99"/>
        <w:jc w:val="both"/>
        <w:rPr>
          <w:rFonts w:ascii="Times New Roman" w:hAnsi="Times New Roman" w:cs="Times New Roman"/>
          <w:i/>
          <w:kern w:val="0"/>
          <w:sz w:val="24"/>
          <w:szCs w:val="24"/>
          <w:lang w:eastAsia="lv-LV"/>
          <w14:ligatures w14:val="none"/>
        </w:rPr>
      </w:pPr>
      <w:r w:rsidRPr="005E1B5F">
        <w:rPr>
          <w:rFonts w:ascii="Times New Roman" w:hAnsi="Times New Roman" w:cs="Times New Roman"/>
          <w:kern w:val="0"/>
          <w:sz w:val="24"/>
          <w:szCs w:val="24"/>
          <w:lang w:eastAsia="lv-LV"/>
          <w14:ligatures w14:val="none"/>
        </w:rPr>
        <w:t xml:space="preserve">Apbedīšanas pakalpojumi tiks sniegti atbilstoši spēkā </w:t>
      </w:r>
      <w:r w:rsidR="007B5749">
        <w:rPr>
          <w:rFonts w:ascii="Times New Roman" w:hAnsi="Times New Roman" w:cs="Times New Roman"/>
          <w:kern w:val="0"/>
          <w:sz w:val="24"/>
          <w:szCs w:val="24"/>
          <w:lang w:eastAsia="lv-LV"/>
          <w14:ligatures w14:val="none"/>
        </w:rPr>
        <w:t>esošo</w:t>
      </w:r>
      <w:r w:rsidRPr="005E1B5F">
        <w:rPr>
          <w:rFonts w:ascii="Times New Roman" w:hAnsi="Times New Roman" w:cs="Times New Roman"/>
          <w:kern w:val="0"/>
          <w:sz w:val="24"/>
          <w:szCs w:val="24"/>
          <w:lang w:eastAsia="lv-LV"/>
          <w14:ligatures w14:val="none"/>
        </w:rPr>
        <w:t xml:space="preserve"> </w:t>
      </w:r>
      <w:r w:rsidR="007B5749">
        <w:rPr>
          <w:rFonts w:ascii="Times New Roman" w:hAnsi="Times New Roman" w:cs="Times New Roman"/>
          <w:kern w:val="0"/>
          <w:sz w:val="24"/>
          <w:szCs w:val="24"/>
          <w:lang w:eastAsia="lv-LV"/>
          <w14:ligatures w14:val="none"/>
        </w:rPr>
        <w:t>normatīvo aktu regulējumam</w:t>
      </w:r>
      <w:r w:rsidRPr="005E1B5F">
        <w:rPr>
          <w:rFonts w:ascii="Times New Roman" w:hAnsi="Times New Roman" w:cs="Times New Roman"/>
          <w:kern w:val="0"/>
          <w:sz w:val="24"/>
          <w:szCs w:val="24"/>
          <w:lang w:eastAsia="lv-LV"/>
          <w14:ligatures w14:val="none"/>
        </w:rPr>
        <w:t>.</w:t>
      </w:r>
    </w:p>
    <w:p w14:paraId="71AE3857" w14:textId="77777777" w:rsidR="00BC3CE1" w:rsidRPr="005E1B5F"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5E1B5F"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5E1B5F" w14:paraId="258F0950" w14:textId="77777777" w:rsidTr="00BC3CE1">
        <w:tc>
          <w:tcPr>
            <w:tcW w:w="2257" w:type="dxa"/>
          </w:tcPr>
          <w:p w14:paraId="78220A80" w14:textId="77777777" w:rsidR="00BC3CE1" w:rsidRPr="005E1B5F" w:rsidRDefault="00BC3CE1" w:rsidP="00837DE3">
            <w:pPr>
              <w:jc w:val="both"/>
              <w:rPr>
                <w:rFonts w:ascii="Times New Roman" w:eastAsia="Times New Roman" w:hAnsi="Times New Roman" w:cs="Times New Roman"/>
                <w:b/>
                <w:sz w:val="24"/>
                <w:szCs w:val="24"/>
                <w:lang w:eastAsia="lv-LV"/>
                <w14:ligatures w14:val="none"/>
              </w:rPr>
            </w:pPr>
            <w:r w:rsidRPr="005E1B5F">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5E1B5F" w:rsidRDefault="00BC3CE1" w:rsidP="00837DE3">
            <w:pPr>
              <w:jc w:val="both"/>
              <w:rPr>
                <w:rFonts w:ascii="Times New Roman" w:eastAsia="Times New Roman" w:hAnsi="Times New Roman" w:cs="Times New Roman"/>
                <w:i/>
                <w:sz w:val="24"/>
                <w:szCs w:val="24"/>
                <w:lang w:eastAsia="lv-LV"/>
                <w14:ligatures w14:val="none"/>
              </w:rPr>
            </w:pPr>
            <w:r w:rsidRPr="005E1B5F">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5E1B5F" w14:paraId="7FDD0AE8" w14:textId="77777777" w:rsidTr="00BC3CE1">
        <w:tc>
          <w:tcPr>
            <w:tcW w:w="2257" w:type="dxa"/>
          </w:tcPr>
          <w:p w14:paraId="7B64F7DC" w14:textId="77777777" w:rsidR="00BC3CE1" w:rsidRPr="005E1B5F" w:rsidRDefault="00BC3CE1" w:rsidP="00837DE3">
            <w:pPr>
              <w:jc w:val="both"/>
              <w:rPr>
                <w:rFonts w:ascii="Times New Roman" w:eastAsia="Times New Roman" w:hAnsi="Times New Roman" w:cs="Times New Roman"/>
                <w:b/>
                <w:sz w:val="24"/>
                <w:szCs w:val="24"/>
                <w:lang w:eastAsia="lv-LV"/>
                <w14:ligatures w14:val="none"/>
              </w:rPr>
            </w:pPr>
            <w:r w:rsidRPr="005E1B5F">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5E1B5F" w:rsidRDefault="00BC3CE1" w:rsidP="00837DE3">
            <w:pPr>
              <w:jc w:val="both"/>
              <w:rPr>
                <w:rFonts w:ascii="Times New Roman" w:eastAsia="Times New Roman" w:hAnsi="Times New Roman" w:cs="Times New Roman"/>
                <w:sz w:val="24"/>
                <w:szCs w:val="24"/>
                <w:lang w:eastAsia="lv-LV"/>
                <w14:ligatures w14:val="none"/>
              </w:rPr>
            </w:pPr>
          </w:p>
        </w:tc>
      </w:tr>
      <w:tr w:rsidR="00BC3CE1" w:rsidRPr="005E1B5F" w14:paraId="61E851D3" w14:textId="77777777" w:rsidTr="00BC3CE1">
        <w:tc>
          <w:tcPr>
            <w:tcW w:w="2257" w:type="dxa"/>
          </w:tcPr>
          <w:p w14:paraId="5DF86D86" w14:textId="77777777" w:rsidR="00BC3CE1" w:rsidRPr="005E1B5F" w:rsidRDefault="00BC3CE1" w:rsidP="00837DE3">
            <w:pPr>
              <w:jc w:val="both"/>
              <w:rPr>
                <w:rFonts w:ascii="Times New Roman" w:eastAsia="Times New Roman" w:hAnsi="Times New Roman" w:cs="Times New Roman"/>
                <w:b/>
                <w:sz w:val="24"/>
                <w:szCs w:val="24"/>
                <w:lang w:eastAsia="lv-LV"/>
                <w14:ligatures w14:val="none"/>
              </w:rPr>
            </w:pPr>
            <w:r w:rsidRPr="005E1B5F">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5E1B5F"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5E1B5F"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5E1B5F" w:rsidRDefault="00BC3CE1" w:rsidP="00BC3CE1">
      <w:pPr>
        <w:rPr>
          <w:rFonts w:ascii="Times New Roman" w:hAnsi="Times New Roman" w:cs="Times New Roman"/>
          <w:sz w:val="24"/>
          <w:szCs w:val="24"/>
        </w:rPr>
      </w:pPr>
    </w:p>
    <w:p w14:paraId="08A4BC8B" w14:textId="77777777" w:rsidR="00324FB8" w:rsidRPr="005E1B5F" w:rsidRDefault="00324FB8">
      <w:pPr>
        <w:rPr>
          <w:rFonts w:ascii="Times New Roman" w:hAnsi="Times New Roman" w:cs="Times New Roman"/>
          <w:sz w:val="24"/>
          <w:szCs w:val="24"/>
        </w:rPr>
      </w:pPr>
    </w:p>
    <w:sectPr w:rsidR="00324FB8" w:rsidRPr="005E1B5F"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A968" w14:textId="77777777" w:rsidR="000B0153" w:rsidRDefault="000B0153" w:rsidP="00A30204">
      <w:pPr>
        <w:spacing w:after="0" w:line="240" w:lineRule="auto"/>
      </w:pPr>
      <w:r>
        <w:separator/>
      </w:r>
    </w:p>
  </w:endnote>
  <w:endnote w:type="continuationSeparator" w:id="0">
    <w:p w14:paraId="4A7AFF5D" w14:textId="77777777" w:rsidR="000B0153" w:rsidRDefault="000B0153"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3117" w14:textId="77777777" w:rsidR="000B0153" w:rsidRDefault="000B0153" w:rsidP="00A30204">
      <w:pPr>
        <w:spacing w:after="0" w:line="240" w:lineRule="auto"/>
      </w:pPr>
      <w:r>
        <w:separator/>
      </w:r>
    </w:p>
  </w:footnote>
  <w:footnote w:type="continuationSeparator" w:id="0">
    <w:p w14:paraId="68711545" w14:textId="77777777" w:rsidR="000B0153" w:rsidRDefault="000B0153"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D5B"/>
    <w:multiLevelType w:val="multilevel"/>
    <w:tmpl w:val="3A1A649E"/>
    <w:lvl w:ilvl="0">
      <w:start w:val="1"/>
      <w:numFmt w:val="decimal"/>
      <w:lvlText w:val="%1."/>
      <w:lvlJc w:val="left"/>
      <w:pPr>
        <w:ind w:left="780" w:hanging="42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20BB67BC"/>
    <w:multiLevelType w:val="hybridMultilevel"/>
    <w:tmpl w:val="09B6E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3B178F"/>
    <w:multiLevelType w:val="hybridMultilevel"/>
    <w:tmpl w:val="8D382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2473ED"/>
    <w:multiLevelType w:val="hybridMultilevel"/>
    <w:tmpl w:val="38DCB0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5"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61DAC"/>
    <w:multiLevelType w:val="hybridMultilevel"/>
    <w:tmpl w:val="2C841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9966C0"/>
    <w:multiLevelType w:val="hybridMultilevel"/>
    <w:tmpl w:val="5D78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714D8"/>
    <w:multiLevelType w:val="hybridMultilevel"/>
    <w:tmpl w:val="201C1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124680">
    <w:abstractNumId w:val="6"/>
  </w:num>
  <w:num w:numId="2" w16cid:durableId="20065914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5"/>
  </w:num>
  <w:num w:numId="4" w16cid:durableId="500900840">
    <w:abstractNumId w:val="9"/>
  </w:num>
  <w:num w:numId="5" w16cid:durableId="1633049990">
    <w:abstractNumId w:val="7"/>
  </w:num>
  <w:num w:numId="6" w16cid:durableId="201017659">
    <w:abstractNumId w:val="3"/>
  </w:num>
  <w:num w:numId="7" w16cid:durableId="227809104">
    <w:abstractNumId w:val="0"/>
  </w:num>
  <w:num w:numId="8" w16cid:durableId="1165820716">
    <w:abstractNumId w:val="8"/>
  </w:num>
  <w:num w:numId="9" w16cid:durableId="1687632343">
    <w:abstractNumId w:val="1"/>
  </w:num>
  <w:num w:numId="10" w16cid:durableId="116604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071C9"/>
    <w:rsid w:val="000760D2"/>
    <w:rsid w:val="00077A8C"/>
    <w:rsid w:val="000B0153"/>
    <w:rsid w:val="00114C90"/>
    <w:rsid w:val="00130DC1"/>
    <w:rsid w:val="00192710"/>
    <w:rsid w:val="00193ECB"/>
    <w:rsid w:val="00212BB9"/>
    <w:rsid w:val="00233B6A"/>
    <w:rsid w:val="0023691E"/>
    <w:rsid w:val="002511CE"/>
    <w:rsid w:val="00324FB8"/>
    <w:rsid w:val="00364011"/>
    <w:rsid w:val="003A0183"/>
    <w:rsid w:val="003A21E8"/>
    <w:rsid w:val="00413DA2"/>
    <w:rsid w:val="004B5485"/>
    <w:rsid w:val="00507C59"/>
    <w:rsid w:val="00553804"/>
    <w:rsid w:val="00587E20"/>
    <w:rsid w:val="005C770C"/>
    <w:rsid w:val="005E1267"/>
    <w:rsid w:val="005E1B5F"/>
    <w:rsid w:val="00611E29"/>
    <w:rsid w:val="00654947"/>
    <w:rsid w:val="00675030"/>
    <w:rsid w:val="00684338"/>
    <w:rsid w:val="00702365"/>
    <w:rsid w:val="00792C30"/>
    <w:rsid w:val="007B5749"/>
    <w:rsid w:val="007C4071"/>
    <w:rsid w:val="007F3088"/>
    <w:rsid w:val="00822185"/>
    <w:rsid w:val="00827171"/>
    <w:rsid w:val="009170A7"/>
    <w:rsid w:val="009841ED"/>
    <w:rsid w:val="009B3EE7"/>
    <w:rsid w:val="00A30204"/>
    <w:rsid w:val="00AC35BA"/>
    <w:rsid w:val="00AE580B"/>
    <w:rsid w:val="00BB666D"/>
    <w:rsid w:val="00BC3CE1"/>
    <w:rsid w:val="00C204BE"/>
    <w:rsid w:val="00C705DF"/>
    <w:rsid w:val="00CE05FA"/>
    <w:rsid w:val="00CE2C26"/>
    <w:rsid w:val="00D35104"/>
    <w:rsid w:val="00D43D47"/>
    <w:rsid w:val="00D50965"/>
    <w:rsid w:val="00D71621"/>
    <w:rsid w:val="00D92042"/>
    <w:rsid w:val="00DA05F0"/>
    <w:rsid w:val="00DD002B"/>
    <w:rsid w:val="00DD1C1D"/>
    <w:rsid w:val="00E51EC7"/>
    <w:rsid w:val="00E808A7"/>
    <w:rsid w:val="00F0293E"/>
    <w:rsid w:val="00F53378"/>
    <w:rsid w:val="00F71050"/>
    <w:rsid w:val="00FA2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C204BE"/>
    <w:pPr>
      <w:ind w:left="720"/>
      <w:contextualSpacing/>
    </w:pPr>
  </w:style>
  <w:style w:type="table" w:customStyle="1" w:styleId="Reatabula1">
    <w:name w:val="Režģa tabula1"/>
    <w:basedOn w:val="Parastatabula"/>
    <w:next w:val="Reatabula"/>
    <w:uiPriority w:val="39"/>
    <w:rsid w:val="00F710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43D47"/>
    <w:rPr>
      <w:color w:val="0563C1" w:themeColor="hyperlink"/>
      <w:u w:val="single"/>
    </w:rPr>
  </w:style>
  <w:style w:type="character" w:styleId="Neatrisintapieminana">
    <w:name w:val="Unresolved Mention"/>
    <w:basedOn w:val="Noklusjumarindkopasfonts"/>
    <w:uiPriority w:val="99"/>
    <w:semiHidden/>
    <w:unhideWhenUsed/>
    <w:rsid w:val="00D43D47"/>
    <w:rPr>
      <w:color w:val="605E5C"/>
      <w:shd w:val="clear" w:color="auto" w:fill="E1DFDD"/>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19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jurik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2600</Words>
  <Characters>1483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2025-02-19T14:12:00Z</dcterms:created>
  <dcterms:modified xsi:type="dcterms:W3CDTF">2025-02-25T13:34:00Z</dcterms:modified>
</cp:coreProperties>
</file>