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2407" w14:textId="08695A5A" w:rsidR="009D6FE4" w:rsidRDefault="009D6FE4" w:rsidP="009D6FE4">
      <w:pPr>
        <w:jc w:val="center"/>
        <w:rPr>
          <w:b/>
        </w:rPr>
      </w:pPr>
      <w:bookmarkStart w:id="0" w:name="_Hlk185582910"/>
      <w:bookmarkStart w:id="1" w:name="_Hlk137204572"/>
      <w:r w:rsidRPr="005F3386">
        <w:rPr>
          <w:b/>
        </w:rPr>
        <w:t>CENU APTAUJA</w:t>
      </w:r>
    </w:p>
    <w:p w14:paraId="0D78ED03" w14:textId="77777777" w:rsidR="0001073F" w:rsidRPr="005F3386" w:rsidRDefault="0001073F" w:rsidP="009D6FE4">
      <w:pPr>
        <w:jc w:val="center"/>
        <w:rPr>
          <w:b/>
        </w:rPr>
      </w:pPr>
    </w:p>
    <w:p w14:paraId="4B6A04C9" w14:textId="59A6884D" w:rsidR="00B905DB" w:rsidRDefault="0001073F" w:rsidP="0001073F">
      <w:pPr>
        <w:jc w:val="center"/>
        <w:rPr>
          <w:b/>
        </w:rPr>
      </w:pPr>
      <w:bookmarkStart w:id="2" w:name="_Hlk192706062"/>
      <w:bookmarkEnd w:id="0"/>
      <w:bookmarkEnd w:id="1"/>
      <w:r w:rsidRPr="0001073F">
        <w:rPr>
          <w:b/>
        </w:rPr>
        <w:t>Būvniecības ieceres dokumentācijas izstrāde un autoruzraudzība Jauniešu mājas Ropažos siltumapgādes sistēmas (apkures mezgls, ēkas siltumapgāde un siltumtrase) ierīkošanai</w:t>
      </w:r>
    </w:p>
    <w:bookmarkEnd w:id="2"/>
    <w:p w14:paraId="46C42170" w14:textId="77777777" w:rsidR="0001073F" w:rsidRPr="005F3386" w:rsidRDefault="0001073F" w:rsidP="0001073F">
      <w:pPr>
        <w:jc w:val="center"/>
        <w:rPr>
          <w:rFonts w:eastAsia="Calibri"/>
          <w:b/>
          <w:i/>
          <w:iCs/>
        </w:rPr>
      </w:pPr>
    </w:p>
    <w:p w14:paraId="5940A510" w14:textId="77777777" w:rsidR="009D6FE4" w:rsidRPr="005F3386" w:rsidRDefault="009D6FE4" w:rsidP="009D6FE4">
      <w:pPr>
        <w:spacing w:after="120"/>
        <w:rPr>
          <w:b/>
        </w:rPr>
      </w:pPr>
      <w:r w:rsidRPr="005F3386">
        <w:rPr>
          <w:b/>
          <w:u w:val="single"/>
        </w:rPr>
        <w:t>Informācija par pasūtītāju</w:t>
      </w:r>
      <w:r w:rsidRPr="005F3386">
        <w:rPr>
          <w:b/>
        </w:rPr>
        <w:t>:</w:t>
      </w:r>
    </w:p>
    <w:tbl>
      <w:tblPr>
        <w:tblStyle w:val="Reatabula"/>
        <w:tblW w:w="0" w:type="auto"/>
        <w:tblLook w:val="04A0" w:firstRow="1" w:lastRow="0" w:firstColumn="1" w:lastColumn="0" w:noHBand="0" w:noVBand="1"/>
      </w:tblPr>
      <w:tblGrid>
        <w:gridCol w:w="2761"/>
        <w:gridCol w:w="6255"/>
      </w:tblGrid>
      <w:tr w:rsidR="009D6FE4" w:rsidRPr="005F3386" w14:paraId="143F41A5" w14:textId="77777777" w:rsidTr="009D4FC5">
        <w:trPr>
          <w:trHeight w:val="415"/>
        </w:trPr>
        <w:tc>
          <w:tcPr>
            <w:tcW w:w="2762" w:type="dxa"/>
          </w:tcPr>
          <w:p w14:paraId="20093DEB" w14:textId="77777777" w:rsidR="009D6FE4" w:rsidRPr="005F3386" w:rsidRDefault="009D6FE4" w:rsidP="009D4FC5">
            <w:pPr>
              <w:spacing w:after="120"/>
            </w:pPr>
            <w:r w:rsidRPr="005F3386">
              <w:t>Nosaukums:</w:t>
            </w:r>
          </w:p>
        </w:tc>
        <w:tc>
          <w:tcPr>
            <w:tcW w:w="6261" w:type="dxa"/>
          </w:tcPr>
          <w:p w14:paraId="1D991174" w14:textId="77777777" w:rsidR="009D6FE4" w:rsidRPr="005F3386" w:rsidRDefault="009D6FE4" w:rsidP="009D4FC5">
            <w:pPr>
              <w:spacing w:after="120"/>
            </w:pPr>
            <w:r w:rsidRPr="005F3386">
              <w:t>Ropažu novada pašvaldība</w:t>
            </w:r>
          </w:p>
        </w:tc>
      </w:tr>
      <w:tr w:rsidR="009D6FE4" w:rsidRPr="005F3386" w14:paraId="4CCEE60D" w14:textId="77777777" w:rsidTr="009D4FC5">
        <w:trPr>
          <w:trHeight w:val="415"/>
        </w:trPr>
        <w:tc>
          <w:tcPr>
            <w:tcW w:w="2762" w:type="dxa"/>
          </w:tcPr>
          <w:p w14:paraId="59C61AC0" w14:textId="77777777" w:rsidR="009D6FE4" w:rsidRPr="005F3386" w:rsidRDefault="009D6FE4" w:rsidP="009D4FC5">
            <w:pPr>
              <w:spacing w:after="120"/>
            </w:pPr>
            <w:r w:rsidRPr="005F3386">
              <w:t>Reģistrācijas numurs:</w:t>
            </w:r>
          </w:p>
        </w:tc>
        <w:tc>
          <w:tcPr>
            <w:tcW w:w="6261" w:type="dxa"/>
          </w:tcPr>
          <w:p w14:paraId="1FFD205A" w14:textId="77777777" w:rsidR="009D6FE4" w:rsidRPr="005F3386" w:rsidRDefault="009D6FE4" w:rsidP="009D4FC5">
            <w:pPr>
              <w:spacing w:after="120"/>
            </w:pPr>
            <w:r w:rsidRPr="005F3386">
              <w:t>90000067986</w:t>
            </w:r>
          </w:p>
        </w:tc>
      </w:tr>
      <w:tr w:rsidR="009D6FE4" w:rsidRPr="005F3386" w14:paraId="502927AB" w14:textId="77777777" w:rsidTr="009D4FC5">
        <w:trPr>
          <w:trHeight w:val="692"/>
        </w:trPr>
        <w:tc>
          <w:tcPr>
            <w:tcW w:w="2762" w:type="dxa"/>
          </w:tcPr>
          <w:p w14:paraId="385C53E5" w14:textId="77777777" w:rsidR="009D6FE4" w:rsidRPr="005F3386" w:rsidRDefault="009D6FE4" w:rsidP="009D4FC5">
            <w:pPr>
              <w:spacing w:after="120"/>
            </w:pPr>
            <w:r w:rsidRPr="005F3386">
              <w:t>Juridiskā adrese:</w:t>
            </w:r>
          </w:p>
        </w:tc>
        <w:tc>
          <w:tcPr>
            <w:tcW w:w="6261" w:type="dxa"/>
          </w:tcPr>
          <w:p w14:paraId="490B437E" w14:textId="77777777" w:rsidR="009D6FE4" w:rsidRPr="005F3386" w:rsidRDefault="009D6FE4" w:rsidP="009D4FC5">
            <w:pPr>
              <w:spacing w:after="120"/>
            </w:pPr>
            <w:r w:rsidRPr="005F3386">
              <w:t>Institūta iela 1a, Ulbroka, Stopiņu pagasts, Ropažu novads, LV-2130</w:t>
            </w:r>
          </w:p>
        </w:tc>
      </w:tr>
      <w:tr w:rsidR="009D6FE4" w:rsidRPr="005F3386" w14:paraId="4FB049A5" w14:textId="77777777" w:rsidTr="009D4FC5">
        <w:trPr>
          <w:trHeight w:val="415"/>
        </w:trPr>
        <w:tc>
          <w:tcPr>
            <w:tcW w:w="2762" w:type="dxa"/>
          </w:tcPr>
          <w:p w14:paraId="55E39E5E" w14:textId="77777777" w:rsidR="009D6FE4" w:rsidRPr="005F3386" w:rsidRDefault="009D6FE4" w:rsidP="009D4FC5">
            <w:pPr>
              <w:spacing w:after="120"/>
            </w:pPr>
            <w:r w:rsidRPr="005F3386">
              <w:t>Iestādes Kontaktpersona:</w:t>
            </w:r>
          </w:p>
        </w:tc>
        <w:tc>
          <w:tcPr>
            <w:tcW w:w="6261" w:type="dxa"/>
          </w:tcPr>
          <w:p w14:paraId="183F4E6C" w14:textId="24276140" w:rsidR="009D6FE4" w:rsidRPr="005F3386" w:rsidRDefault="00BE1200" w:rsidP="00AE5F53">
            <w:pPr>
              <w:pStyle w:val="Paraststmeklis"/>
              <w:rPr>
                <w:lang w:val="en-US"/>
              </w:rPr>
            </w:pPr>
            <w:r>
              <w:t xml:space="preserve">Klāvs Zīberts, </w:t>
            </w:r>
            <w:r w:rsidR="00AE5F53" w:rsidRPr="005F3386">
              <w:t xml:space="preserve">Attīstības, īpašumu un investīciju departamenta Projektu vadības nodaļas </w:t>
            </w:r>
            <w:r w:rsidR="00CF0237" w:rsidRPr="005F3386">
              <w:t>projektu vadītājs</w:t>
            </w:r>
            <w:r w:rsidR="00B312D0" w:rsidRPr="005F3386">
              <w:t>,</w:t>
            </w:r>
            <w:r w:rsidR="00AE5F53" w:rsidRPr="005F3386">
              <w:t xml:space="preserve"> t</w:t>
            </w:r>
            <w:r w:rsidR="00AE5F53" w:rsidRPr="005F3386">
              <w:rPr>
                <w:lang w:val="en-US"/>
              </w:rPr>
              <w:t xml:space="preserve">ālrunis: +371 </w:t>
            </w:r>
            <w:r w:rsidRPr="00BE1200">
              <w:rPr>
                <w:lang w:val="en-US"/>
              </w:rPr>
              <w:t>26051314</w:t>
            </w:r>
            <w:r w:rsidR="00AE5F53" w:rsidRPr="005F3386">
              <w:rPr>
                <w:lang w:val="en-US"/>
              </w:rPr>
              <w:t>, e</w:t>
            </w:r>
            <w:r w:rsidR="005F3386" w:rsidRPr="005F3386">
              <w:rPr>
                <w:lang w:val="en-US"/>
              </w:rPr>
              <w:t>-</w:t>
            </w:r>
            <w:r w:rsidR="00AE5F53" w:rsidRPr="005F3386">
              <w:rPr>
                <w:lang w:val="en-US"/>
              </w:rPr>
              <w:t xml:space="preserve">pasts: </w:t>
            </w:r>
            <w:hyperlink r:id="rId7" w:history="1">
              <w:r w:rsidRPr="00BE1200">
                <w:rPr>
                  <w:rStyle w:val="Hipersaite"/>
                  <w:lang w:val="en-US"/>
                </w:rPr>
                <w:t>klavs.ziberts@ropazi.lv</w:t>
              </w:r>
            </w:hyperlink>
          </w:p>
        </w:tc>
      </w:tr>
      <w:tr w:rsidR="009D6FE4" w:rsidRPr="005F3386" w14:paraId="404D54FB" w14:textId="77777777" w:rsidTr="009D4FC5">
        <w:trPr>
          <w:trHeight w:val="415"/>
        </w:trPr>
        <w:tc>
          <w:tcPr>
            <w:tcW w:w="2762" w:type="dxa"/>
          </w:tcPr>
          <w:p w14:paraId="39061290" w14:textId="77777777" w:rsidR="009D6FE4" w:rsidRPr="005F3386" w:rsidRDefault="009D6FE4" w:rsidP="009D4FC5">
            <w:pPr>
              <w:spacing w:after="120"/>
            </w:pPr>
            <w:r w:rsidRPr="005F3386">
              <w:t>Iestādes Kontakttālrunis:</w:t>
            </w:r>
          </w:p>
        </w:tc>
        <w:tc>
          <w:tcPr>
            <w:tcW w:w="6261" w:type="dxa"/>
          </w:tcPr>
          <w:p w14:paraId="3902ED10" w14:textId="6B80BA6F" w:rsidR="009D6FE4" w:rsidRPr="005F3386" w:rsidRDefault="00AE5F53" w:rsidP="009D4FC5">
            <w:pPr>
              <w:spacing w:after="120"/>
            </w:pPr>
            <w:r w:rsidRPr="005F3386">
              <w:rPr>
                <w:rFonts w:eastAsia="Times New Roman"/>
                <w:lang w:val="en-US"/>
              </w:rPr>
              <w:t xml:space="preserve">+371 </w:t>
            </w:r>
            <w:r w:rsidR="00BE1200" w:rsidRPr="00BE1200">
              <w:rPr>
                <w:rFonts w:eastAsia="Times New Roman"/>
                <w:lang w:val="en-US"/>
              </w:rPr>
              <w:t>26051314</w:t>
            </w:r>
          </w:p>
        </w:tc>
      </w:tr>
      <w:tr w:rsidR="009D6FE4" w:rsidRPr="005F3386" w14:paraId="48FC14ED" w14:textId="77777777" w:rsidTr="009D4FC5">
        <w:trPr>
          <w:trHeight w:val="704"/>
        </w:trPr>
        <w:tc>
          <w:tcPr>
            <w:tcW w:w="2762" w:type="dxa"/>
          </w:tcPr>
          <w:p w14:paraId="71C1F6AD" w14:textId="77777777" w:rsidR="009D6FE4" w:rsidRPr="005F3386" w:rsidRDefault="009D6FE4" w:rsidP="009D4FC5">
            <w:pPr>
              <w:spacing w:after="120"/>
              <w:rPr>
                <w:b/>
                <w:bCs/>
              </w:rPr>
            </w:pPr>
            <w:r w:rsidRPr="005F3386">
              <w:rPr>
                <w:b/>
                <w:bCs/>
              </w:rPr>
              <w:t>Cenu piedāvājumu sūtīt uz e-pasta adresi:</w:t>
            </w:r>
          </w:p>
        </w:tc>
        <w:tc>
          <w:tcPr>
            <w:tcW w:w="6261" w:type="dxa"/>
          </w:tcPr>
          <w:p w14:paraId="39212E5A" w14:textId="5F18E154" w:rsidR="009D6FE4" w:rsidRPr="005F3386" w:rsidRDefault="00AE5F53" w:rsidP="009D4FC5">
            <w:pPr>
              <w:spacing w:after="120"/>
            </w:pPr>
            <w:hyperlink r:id="rId8" w:history="1">
              <w:r w:rsidRPr="005F3386">
                <w:rPr>
                  <w:rStyle w:val="Hipersaite"/>
                </w:rPr>
                <w:t>cenu.aptaujas@ropazi.lv</w:t>
              </w:r>
            </w:hyperlink>
            <w:r w:rsidRPr="005F3386">
              <w:t xml:space="preserve"> </w:t>
            </w:r>
            <w:r w:rsidR="009D6FE4" w:rsidRPr="005F3386">
              <w:t xml:space="preserve"> </w:t>
            </w:r>
          </w:p>
        </w:tc>
      </w:tr>
      <w:tr w:rsidR="009D6FE4" w:rsidRPr="005F3386" w14:paraId="5F3298FC" w14:textId="77777777" w:rsidTr="009D4FC5">
        <w:trPr>
          <w:trHeight w:val="704"/>
        </w:trPr>
        <w:tc>
          <w:tcPr>
            <w:tcW w:w="2762" w:type="dxa"/>
          </w:tcPr>
          <w:p w14:paraId="09BBA6F6" w14:textId="77777777" w:rsidR="009D6FE4" w:rsidRPr="005F3386" w:rsidRDefault="009D6FE4" w:rsidP="009D4FC5">
            <w:pPr>
              <w:spacing w:after="120"/>
            </w:pPr>
            <w:r w:rsidRPr="005F3386">
              <w:t>Piedāvājumu iesniegšanas termiņš:</w:t>
            </w:r>
          </w:p>
        </w:tc>
        <w:tc>
          <w:tcPr>
            <w:tcW w:w="6261" w:type="dxa"/>
          </w:tcPr>
          <w:p w14:paraId="7F00DD31" w14:textId="0B64A9FB" w:rsidR="009D6FE4" w:rsidRPr="005F3386" w:rsidRDefault="001B259E" w:rsidP="009D4FC5">
            <w:pPr>
              <w:spacing w:after="120"/>
            </w:pPr>
            <w:r w:rsidRPr="002037B8">
              <w:t>2025.gada 21.marts, plkst.10:00</w:t>
            </w:r>
            <w:r w:rsidR="005F3386" w:rsidRPr="005F3386">
              <w:t xml:space="preserve"> </w:t>
            </w:r>
          </w:p>
        </w:tc>
      </w:tr>
    </w:tbl>
    <w:p w14:paraId="3323E2E0" w14:textId="77777777" w:rsidR="009D6FE4" w:rsidRPr="005F3386" w:rsidRDefault="009D6FE4" w:rsidP="009D6FE4">
      <w:pPr>
        <w:rPr>
          <w:b/>
        </w:rPr>
      </w:pPr>
    </w:p>
    <w:p w14:paraId="02C3715D" w14:textId="77777777" w:rsidR="009D6FE4" w:rsidRPr="005F3386" w:rsidRDefault="009D6FE4" w:rsidP="006C344A">
      <w:pPr>
        <w:pStyle w:val="Sarakstarindkopa"/>
        <w:numPr>
          <w:ilvl w:val="0"/>
          <w:numId w:val="10"/>
        </w:numPr>
      </w:pPr>
      <w:r w:rsidRPr="005F3386">
        <w:t>Cenu izpētes mērķis – noskaidrot zemāko cenu piedāvājumu.</w:t>
      </w:r>
    </w:p>
    <w:p w14:paraId="1EE0A2ED" w14:textId="3AB1F981" w:rsidR="009D6FE4" w:rsidRPr="005F3386" w:rsidRDefault="009D6FE4" w:rsidP="006C344A">
      <w:pPr>
        <w:pStyle w:val="Sarakstarindkopa"/>
        <w:numPr>
          <w:ilvl w:val="0"/>
          <w:numId w:val="10"/>
        </w:numPr>
      </w:pPr>
      <w:r w:rsidRPr="005F3386">
        <w:t>Līgums tiks slēgts ar pretendentu, kura iesniegtais cenu aptaujas piedāvājums ir atbilstošs un ar zemāko piedāvāto cenu.</w:t>
      </w:r>
      <w:r w:rsidR="00AE5F53" w:rsidRPr="005F3386">
        <w:t xml:space="preserve"> </w:t>
      </w:r>
    </w:p>
    <w:p w14:paraId="2AD72309" w14:textId="77777777" w:rsidR="009D6FE4" w:rsidRPr="005F3386" w:rsidRDefault="009D6FE4" w:rsidP="006C344A">
      <w:pPr>
        <w:pStyle w:val="Sarakstarindkopa"/>
        <w:numPr>
          <w:ilvl w:val="0"/>
          <w:numId w:val="10"/>
        </w:numPr>
      </w:pPr>
      <w:r w:rsidRPr="005F3386">
        <w:t>Informācija par rezultātu tiks izsūtīta elektroniski.</w:t>
      </w:r>
    </w:p>
    <w:p w14:paraId="1A67DEF2" w14:textId="77777777" w:rsidR="009D6FE4" w:rsidRPr="005F3386" w:rsidRDefault="009D6FE4" w:rsidP="009D6FE4">
      <w:pPr>
        <w:rPr>
          <w:b/>
        </w:rPr>
      </w:pPr>
    </w:p>
    <w:p w14:paraId="1EFB1E6A" w14:textId="4CBBE52B" w:rsidR="00AE5F53" w:rsidRPr="005F3386" w:rsidRDefault="009D6FE4" w:rsidP="00AE5F53">
      <w:pPr>
        <w:rPr>
          <w:rFonts w:eastAsia="Calibri"/>
          <w:bCs/>
        </w:rPr>
      </w:pPr>
      <w:r w:rsidRPr="005F3386">
        <w:rPr>
          <w:b/>
          <w:u w:val="single"/>
        </w:rPr>
        <w:t>Informācija par priekšmetu</w:t>
      </w:r>
      <w:r w:rsidRPr="005F3386">
        <w:rPr>
          <w:rFonts w:eastAsia="Calibri"/>
        </w:rPr>
        <w:t xml:space="preserve">: </w:t>
      </w:r>
    </w:p>
    <w:p w14:paraId="1C05EFF3" w14:textId="77777777" w:rsidR="0027774C" w:rsidRPr="005F3386"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9D6FE4" w:rsidRPr="005F3386" w14:paraId="6F956028" w14:textId="77777777" w:rsidTr="00AE5F53">
        <w:tc>
          <w:tcPr>
            <w:tcW w:w="2263" w:type="dxa"/>
          </w:tcPr>
          <w:p w14:paraId="36FF4FDE" w14:textId="77777777" w:rsidR="009D6FE4" w:rsidRPr="005F3386" w:rsidRDefault="009D6FE4" w:rsidP="00201B93">
            <w:pPr>
              <w:jc w:val="left"/>
            </w:pPr>
            <w:r w:rsidRPr="005F3386">
              <w:t>Priekšmeta apraksts:</w:t>
            </w:r>
          </w:p>
        </w:tc>
        <w:tc>
          <w:tcPr>
            <w:tcW w:w="6753" w:type="dxa"/>
          </w:tcPr>
          <w:p w14:paraId="7BA7CDF6" w14:textId="012A09C2" w:rsidR="009D6FE4" w:rsidRPr="005F3386" w:rsidRDefault="00201B93" w:rsidP="00BE1200">
            <w:pPr>
              <w:rPr>
                <w:rFonts w:eastAsia="Calibri"/>
              </w:rPr>
            </w:pPr>
            <w:r w:rsidRPr="002F1BCF">
              <w:rPr>
                <w:rFonts w:eastAsia="Arial"/>
                <w:iCs/>
                <w:szCs w:val="22"/>
                <w:lang w:eastAsia="en-US"/>
              </w:rPr>
              <w:t>Veikt centralizētās apkures sistēmas projektēšanas darbus, kas ietver jaunas siltumtrases izbūvi līdz ēkai</w:t>
            </w:r>
            <w:r w:rsidR="0001073F">
              <w:rPr>
                <w:rFonts w:eastAsia="Arial"/>
                <w:iCs/>
                <w:szCs w:val="22"/>
                <w:lang w:eastAsia="en-US"/>
              </w:rPr>
              <w:t xml:space="preserve">, ēkas siltummezgla ierīkošanu un apkures (AVK-A) sistēmas ierīkošanu ēkā. </w:t>
            </w:r>
            <w:r w:rsidRPr="002F1BCF">
              <w:rPr>
                <w:rFonts w:eastAsia="Arial"/>
                <w:iCs/>
                <w:szCs w:val="22"/>
                <w:lang w:eastAsia="en-US"/>
              </w:rPr>
              <w:t>Projektēšana jāveic, ņemot vērā nepieciešamību nodrošināt vienmērīgu un efektīvu siltuma piegādi visām ēkas telpām. Jāparedz atbilstošs siltumapgādes risinājums, ņemot vērā ēkas plānojumu, siltuma slodzes aprēķinus un siltumtrases novietojuma specifiku.</w:t>
            </w:r>
          </w:p>
        </w:tc>
      </w:tr>
      <w:tr w:rsidR="009D6FE4" w:rsidRPr="005F3386" w14:paraId="7681602A" w14:textId="77777777" w:rsidTr="00AE5F53">
        <w:tc>
          <w:tcPr>
            <w:tcW w:w="2263" w:type="dxa"/>
          </w:tcPr>
          <w:p w14:paraId="5096E03B" w14:textId="77777777" w:rsidR="009D6FE4" w:rsidRPr="005F3386" w:rsidRDefault="009D6FE4" w:rsidP="00201B93">
            <w:pPr>
              <w:jc w:val="left"/>
            </w:pPr>
            <w:r w:rsidRPr="005F3386">
              <w:t>Līguma izpildes laiks:</w:t>
            </w:r>
          </w:p>
        </w:tc>
        <w:tc>
          <w:tcPr>
            <w:tcW w:w="6753" w:type="dxa"/>
          </w:tcPr>
          <w:p w14:paraId="2833349B" w14:textId="5029CD4C" w:rsidR="009D6FE4" w:rsidRDefault="005F3386" w:rsidP="006B1A4D">
            <w:pPr>
              <w:rPr>
                <w:rFonts w:eastAsia="Calibri"/>
              </w:rPr>
            </w:pPr>
            <w:r w:rsidRPr="005F3386">
              <w:rPr>
                <w:rFonts w:eastAsia="Calibri"/>
              </w:rPr>
              <w:t xml:space="preserve">Būvniecības ieceres dokumentācijas izstrāde </w:t>
            </w:r>
            <w:r w:rsidR="008E6616">
              <w:rPr>
                <w:rFonts w:eastAsia="Calibri"/>
              </w:rPr>
              <w:t>6</w:t>
            </w:r>
            <w:r w:rsidR="00973FBD" w:rsidRPr="005F3386">
              <w:rPr>
                <w:rFonts w:eastAsia="Calibri"/>
              </w:rPr>
              <w:t xml:space="preserve"> mēnešu laikā no līguma </w:t>
            </w:r>
            <w:r w:rsidR="006C344A">
              <w:rPr>
                <w:rFonts w:eastAsia="Calibri"/>
              </w:rPr>
              <w:t>abpusējas parakstīšanas</w:t>
            </w:r>
            <w:r w:rsidRPr="005F3386">
              <w:rPr>
                <w:rFonts w:eastAsia="Calibri"/>
              </w:rPr>
              <w:t>.</w:t>
            </w:r>
          </w:p>
          <w:p w14:paraId="38D05077" w14:textId="77777777" w:rsidR="00767224" w:rsidRPr="005F3386" w:rsidRDefault="00767224" w:rsidP="006B1A4D">
            <w:pPr>
              <w:rPr>
                <w:rFonts w:eastAsia="Calibri"/>
              </w:rPr>
            </w:pPr>
          </w:p>
          <w:p w14:paraId="47252175" w14:textId="0ADD745B" w:rsidR="005F3386" w:rsidRPr="005F3386" w:rsidRDefault="005F3386" w:rsidP="006B1A4D">
            <w:pPr>
              <w:rPr>
                <w:rFonts w:eastAsia="Calibri"/>
              </w:rPr>
            </w:pPr>
            <w:r w:rsidRPr="005F3386">
              <w:rPr>
                <w:rFonts w:eastAsia="Calibri"/>
              </w:rPr>
              <w:t xml:space="preserve">Autoruzraudzība – līdz objekta nodošanai ekspluatācijā (būvdarbi  ar nodošanu ekspluatācijā paredzēti </w:t>
            </w:r>
            <w:r w:rsidR="00767224">
              <w:rPr>
                <w:rFonts w:eastAsia="Calibri"/>
              </w:rPr>
              <w:t>4</w:t>
            </w:r>
            <w:r w:rsidRPr="005F3386">
              <w:rPr>
                <w:rFonts w:eastAsia="Calibri"/>
              </w:rPr>
              <w:t xml:space="preserve"> mēnešu laikā no darbu uzsākšanas). </w:t>
            </w:r>
          </w:p>
        </w:tc>
      </w:tr>
      <w:tr w:rsidR="009D6FE4" w:rsidRPr="005F3386" w14:paraId="13032A6C" w14:textId="77777777" w:rsidTr="00AE5F53">
        <w:tc>
          <w:tcPr>
            <w:tcW w:w="2263" w:type="dxa"/>
          </w:tcPr>
          <w:p w14:paraId="5C532337" w14:textId="77777777" w:rsidR="009D6FE4" w:rsidRPr="005F3386" w:rsidRDefault="009D6FE4" w:rsidP="00201B93">
            <w:pPr>
              <w:jc w:val="left"/>
            </w:pPr>
            <w:r w:rsidRPr="005F3386">
              <w:t>Izmaksas, kas jāiekļauj cenā:</w:t>
            </w:r>
          </w:p>
        </w:tc>
        <w:tc>
          <w:tcPr>
            <w:tcW w:w="6753" w:type="dxa"/>
          </w:tcPr>
          <w:p w14:paraId="7C7AEDD6" w14:textId="7931753D" w:rsidR="006C344A" w:rsidRPr="006C344A" w:rsidRDefault="006C344A" w:rsidP="009D4FC5">
            <w:pPr>
              <w:rPr>
                <w:lang w:bidi="lo-LA"/>
              </w:rPr>
            </w:pPr>
            <w:r w:rsidRPr="006C344A">
              <w:rPr>
                <w:lang w:bidi="lo-LA"/>
              </w:rPr>
              <w:t xml:space="preserve">Cenā jāiekļauj visi ar pakalpojuma sniegšanu saistītie tiešie un netiešie izdevumi, </w:t>
            </w:r>
            <w:r w:rsidRPr="006C344A">
              <w:rPr>
                <w:iCs/>
                <w:lang w:bidi="lo-LA"/>
              </w:rPr>
              <w:t xml:space="preserve">ietver visas izmaksas, kas saistītas ar pakalpojuma sniegšanu, kā arī visus nodokļus, nodevas u.c. maksājumus, par pakalpojuma sniegšanu, </w:t>
            </w:r>
            <w:r w:rsidRPr="006C344A">
              <w:rPr>
                <w:b/>
                <w:bCs/>
                <w:i/>
                <w:u w:val="single"/>
                <w:lang w:bidi="lo-LA"/>
              </w:rPr>
              <w:t>saskaņā ar darba uzdevumā norādīto</w:t>
            </w:r>
            <w:r w:rsidRPr="006C344A">
              <w:rPr>
                <w:lang w:bidi="lo-LA"/>
              </w:rPr>
              <w:t xml:space="preserve">, lai </w:t>
            </w:r>
            <w:r w:rsidRPr="006C344A">
              <w:rPr>
                <w:lang w:bidi="lo-LA"/>
              </w:rPr>
              <w:lastRenderedPageBreak/>
              <w:t xml:space="preserve">nodrošinātu līguma izpildi pilnā apjomā, nolīgtajā termiņā un labā kvalitātē. </w:t>
            </w:r>
          </w:p>
        </w:tc>
      </w:tr>
    </w:tbl>
    <w:p w14:paraId="6482E5C0" w14:textId="77777777" w:rsidR="006B1A4D" w:rsidRPr="005F3386" w:rsidRDefault="006B1A4D" w:rsidP="008A5FA9">
      <w:pPr>
        <w:rPr>
          <w:b/>
          <w:u w:val="single"/>
        </w:rPr>
      </w:pPr>
    </w:p>
    <w:p w14:paraId="6A29F13F" w14:textId="70FE3D4F" w:rsidR="008A5FA9" w:rsidRPr="005F3386" w:rsidRDefault="008A5FA9" w:rsidP="008A5FA9">
      <w:pPr>
        <w:rPr>
          <w:rFonts w:eastAsia="Calibri"/>
        </w:rPr>
      </w:pPr>
      <w:r w:rsidRPr="005F3386">
        <w:rPr>
          <w:b/>
          <w:u w:val="single"/>
        </w:rPr>
        <w:t>Prasības pretendentiem</w:t>
      </w:r>
      <w:r w:rsidRPr="005F3386">
        <w:rPr>
          <w:rFonts w:eastAsia="Calibri"/>
        </w:rPr>
        <w:t xml:space="preserve">: </w:t>
      </w:r>
    </w:p>
    <w:p w14:paraId="1519041C" w14:textId="77777777" w:rsidR="006C344A" w:rsidRPr="006C344A" w:rsidRDefault="006C344A" w:rsidP="006C344A">
      <w:pPr>
        <w:numPr>
          <w:ilvl w:val="0"/>
          <w:numId w:val="11"/>
        </w:numPr>
        <w:rPr>
          <w:rFonts w:eastAsia="Calibri"/>
        </w:rPr>
      </w:pPr>
      <w:r w:rsidRPr="006C344A">
        <w:rPr>
          <w:rFonts w:eastAsia="Calibri"/>
        </w:rPr>
        <w:t>Pretendents ir reģistrēts atbilstoši pretendenta reģistrācijas valsts normatīvo aktu prasībām (Latvijas Republikas Uzņēmumu reģistra Komercreģistrā, Latvijas Republikas Valsts ieņēmumu dienesta Nodokļu maksātāju reģistrā kā saimnieciskās darbības veicējs).</w:t>
      </w:r>
    </w:p>
    <w:p w14:paraId="7BBF4FE7" w14:textId="77777777" w:rsidR="006C344A" w:rsidRPr="006C344A" w:rsidRDefault="006C344A" w:rsidP="006C344A">
      <w:pPr>
        <w:numPr>
          <w:ilvl w:val="0"/>
          <w:numId w:val="11"/>
        </w:numPr>
        <w:rPr>
          <w:rFonts w:eastAsia="Calibri"/>
        </w:rPr>
      </w:pPr>
      <w:r w:rsidRPr="006C344A">
        <w:rPr>
          <w:rFonts w:eastAsia="Calibri"/>
        </w:rPr>
        <w:t>Pretendents ir reģistrēts Latvijas Republikas Būvkomersantu reģistrā vai attiecīgā reģistrā ārvalstīs, vai pretendentam ir kompetentas institūcijas izsniegta licence, sertifikāts vai cits līdzvērtīgs dokuments, ja attiecīgās valsts normatīvie akti paredz profesionālo reģistrāciju, licences, sertifikāta vai citu līdzvērtīgu dokumentu izsniegšanu;</w:t>
      </w:r>
    </w:p>
    <w:p w14:paraId="1E47A145" w14:textId="67BF86E2" w:rsidR="00201B93" w:rsidRDefault="006C344A" w:rsidP="00201B93">
      <w:pPr>
        <w:numPr>
          <w:ilvl w:val="0"/>
          <w:numId w:val="11"/>
        </w:numPr>
        <w:rPr>
          <w:rFonts w:eastAsia="Calibri"/>
        </w:rPr>
      </w:pPr>
      <w:r w:rsidRPr="006C344A">
        <w:rPr>
          <w:rFonts w:eastAsia="Calibri"/>
        </w:rPr>
        <w:t>Pretendents var nodrošināt speciālistu, kuram ir spēkā esošs</w:t>
      </w:r>
      <w:r w:rsidR="002037B8">
        <w:rPr>
          <w:rFonts w:eastAsia="Calibri"/>
        </w:rPr>
        <w:t xml:space="preserve"> būvprakses sertifikāts</w:t>
      </w:r>
      <w:r w:rsidRPr="006C344A">
        <w:rPr>
          <w:rFonts w:eastAsia="Calibri"/>
        </w:rPr>
        <w:t xml:space="preserve"> </w:t>
      </w:r>
      <w:r w:rsidR="00201B93" w:rsidRPr="00201B93">
        <w:rPr>
          <w:rFonts w:eastAsia="Calibri"/>
        </w:rPr>
        <w:t>siltumapgādes, ventilācijas un gaisa kondicionēšanas sistēmu projektēšan</w:t>
      </w:r>
      <w:r w:rsidR="002037B8">
        <w:rPr>
          <w:rFonts w:eastAsia="Calibri"/>
        </w:rPr>
        <w:t xml:space="preserve">ā un </w:t>
      </w:r>
      <w:r w:rsidR="00201B93" w:rsidRPr="00201B93">
        <w:rPr>
          <w:rFonts w:eastAsia="Calibri"/>
        </w:rPr>
        <w:t xml:space="preserve"> </w:t>
      </w:r>
      <w:r w:rsidR="002037B8">
        <w:rPr>
          <w:rFonts w:eastAsia="Calibri"/>
        </w:rPr>
        <w:t xml:space="preserve">kuram </w:t>
      </w:r>
      <w:r w:rsidR="002037B8" w:rsidRPr="006C344A">
        <w:rPr>
          <w:rFonts w:eastAsia="Calibri"/>
        </w:rPr>
        <w:t xml:space="preserve">iepriekšējos 3 (trīs) gados līdz piedāvājuma iesniegšanas dienai ir pieredze vismaz viena </w:t>
      </w:r>
      <w:r w:rsidR="002037B8" w:rsidRPr="00767224">
        <w:rPr>
          <w:rFonts w:eastAsia="Calibri"/>
        </w:rPr>
        <w:t>būvniecības ieceres dokumentācijas</w:t>
      </w:r>
      <w:r w:rsidR="002037B8" w:rsidRPr="006C344A">
        <w:rPr>
          <w:rFonts w:eastAsia="Calibri"/>
        </w:rPr>
        <w:t xml:space="preserve"> izstrādē</w:t>
      </w:r>
      <w:r w:rsidR="002037B8" w:rsidRPr="00767224">
        <w:rPr>
          <w:rFonts w:eastAsia="Calibri"/>
        </w:rPr>
        <w:t xml:space="preserve">, kuras ietvaros veikta siltumtīklu projektēšana vismaz </w:t>
      </w:r>
      <w:r w:rsidR="002037B8">
        <w:rPr>
          <w:rFonts w:eastAsia="Calibri"/>
        </w:rPr>
        <w:t>50</w:t>
      </w:r>
      <w:r w:rsidR="002037B8" w:rsidRPr="00767224">
        <w:rPr>
          <w:rFonts w:eastAsia="Calibri"/>
        </w:rPr>
        <w:t xml:space="preserve"> m garumā</w:t>
      </w:r>
      <w:r w:rsidR="002037B8">
        <w:rPr>
          <w:rFonts w:eastAsia="Calibri"/>
        </w:rPr>
        <w:t>;</w:t>
      </w:r>
    </w:p>
    <w:p w14:paraId="0A7BA779" w14:textId="41BE07E9" w:rsidR="00767224" w:rsidRPr="00201B93" w:rsidRDefault="00767224" w:rsidP="00201B93">
      <w:pPr>
        <w:numPr>
          <w:ilvl w:val="0"/>
          <w:numId w:val="11"/>
        </w:numPr>
        <w:rPr>
          <w:rFonts w:eastAsia="Calibri"/>
        </w:rPr>
      </w:pPr>
      <w:r w:rsidRPr="00767224">
        <w:rPr>
          <w:rFonts w:eastAsia="Calibri"/>
          <w:bCs/>
        </w:rPr>
        <w:t xml:space="preserve">Pretendentam jānodrošina arī citi speciālisti, ja tādi nepieciešami </w:t>
      </w:r>
      <w:r w:rsidR="004718E5">
        <w:rPr>
          <w:rFonts w:eastAsia="Calibri"/>
          <w:bCs/>
        </w:rPr>
        <w:t>darba uzdevumā</w:t>
      </w:r>
      <w:r w:rsidRPr="00767224">
        <w:rPr>
          <w:rFonts w:eastAsia="Calibri"/>
          <w:bCs/>
        </w:rPr>
        <w:t xml:space="preserve"> noteikto darbu pilnīgai izpildei</w:t>
      </w:r>
      <w:r w:rsidR="002037B8">
        <w:rPr>
          <w:rFonts w:eastAsia="Calibri"/>
          <w:bCs/>
        </w:rPr>
        <w:t>.</w:t>
      </w:r>
      <w:r>
        <w:rPr>
          <w:rFonts w:eastAsia="Calibri"/>
          <w:bCs/>
        </w:rPr>
        <w:t xml:space="preserve"> </w:t>
      </w:r>
    </w:p>
    <w:p w14:paraId="62AADE28" w14:textId="77777777" w:rsidR="006C344A" w:rsidRDefault="006C344A" w:rsidP="006C344A">
      <w:pPr>
        <w:ind w:firstLine="360"/>
        <w:rPr>
          <w:b/>
          <w:bCs/>
        </w:rPr>
      </w:pPr>
    </w:p>
    <w:p w14:paraId="7F47755B" w14:textId="04C3B2B1" w:rsidR="00723A99" w:rsidRPr="006C344A" w:rsidRDefault="00723A99" w:rsidP="006C344A">
      <w:pPr>
        <w:ind w:firstLine="360"/>
        <w:rPr>
          <w:rFonts w:eastAsia="Calibri"/>
        </w:rPr>
      </w:pPr>
      <w:r w:rsidRPr="005F3386">
        <w:rPr>
          <w:b/>
          <w:bCs/>
        </w:rPr>
        <w:t>IESNIEDZAMIE DOKUMENTI</w:t>
      </w:r>
    </w:p>
    <w:p w14:paraId="591BC968" w14:textId="77777777" w:rsidR="00723A99" w:rsidRPr="005F3386" w:rsidRDefault="00723A99" w:rsidP="00F440C4">
      <w:pPr>
        <w:spacing w:after="160"/>
        <w:jc w:val="center"/>
        <w:rPr>
          <w:b/>
        </w:rPr>
      </w:pPr>
    </w:p>
    <w:p w14:paraId="12134979" w14:textId="0D590FCF" w:rsidR="006C344A" w:rsidRPr="006C344A" w:rsidRDefault="006C344A" w:rsidP="002037B8">
      <w:pPr>
        <w:numPr>
          <w:ilvl w:val="2"/>
          <w:numId w:val="7"/>
        </w:numPr>
        <w:ind w:left="1077"/>
        <w:rPr>
          <w:bCs/>
        </w:rPr>
      </w:pPr>
      <w:r w:rsidRPr="006C344A">
        <w:rPr>
          <w:bCs/>
        </w:rPr>
        <w:t>Pretendenta pieteikumu dalībai cenu aptaujā</w:t>
      </w:r>
      <w:r w:rsidR="00CD6610">
        <w:rPr>
          <w:bCs/>
        </w:rPr>
        <w:t xml:space="preserve"> un Finanšu piedāvājums</w:t>
      </w:r>
      <w:r w:rsidRPr="006C344A">
        <w:rPr>
          <w:bCs/>
        </w:rPr>
        <w:t>, kas sagatavots atbilstoši cenu aptaujas pieteikuma paraugam</w:t>
      </w:r>
      <w:r w:rsidR="00CD6610">
        <w:rPr>
          <w:bCs/>
        </w:rPr>
        <w:t xml:space="preserve"> (Pielikums Nr.1)</w:t>
      </w:r>
      <w:r w:rsidRPr="006C344A">
        <w:rPr>
          <w:bCs/>
        </w:rPr>
        <w:t>;</w:t>
      </w:r>
    </w:p>
    <w:p w14:paraId="08F65185" w14:textId="64A8AE63" w:rsidR="006C344A" w:rsidRPr="006C344A" w:rsidRDefault="001B259E" w:rsidP="002037B8">
      <w:pPr>
        <w:numPr>
          <w:ilvl w:val="2"/>
          <w:numId w:val="7"/>
        </w:numPr>
        <w:ind w:left="1077"/>
        <w:rPr>
          <w:bCs/>
        </w:rPr>
      </w:pPr>
      <w:r>
        <w:rPr>
          <w:bCs/>
        </w:rPr>
        <w:t xml:space="preserve">Piesaistītā speciālista, kuram ir spēkā esošs būvprakses sertifikāts </w:t>
      </w:r>
      <w:r w:rsidR="00201B93">
        <w:rPr>
          <w:bCs/>
        </w:rPr>
        <w:t>s</w:t>
      </w:r>
      <w:r w:rsidR="00201B93" w:rsidRPr="00201B93">
        <w:rPr>
          <w:bCs/>
        </w:rPr>
        <w:t>iltumapgādes, ventilācijas un gaisa kondicionēšanas sistēmu projektēšan</w:t>
      </w:r>
      <w:r>
        <w:rPr>
          <w:bCs/>
        </w:rPr>
        <w:t>ā, pieejamības apliecinājums</w:t>
      </w:r>
      <w:r w:rsidR="00CD6610">
        <w:rPr>
          <w:bCs/>
        </w:rPr>
        <w:t xml:space="preserve"> (Pielikums Nr.2)</w:t>
      </w:r>
      <w:r w:rsidR="006C344A">
        <w:rPr>
          <w:bCs/>
        </w:rPr>
        <w:t>;</w:t>
      </w:r>
    </w:p>
    <w:p w14:paraId="6CA21562" w14:textId="30BF0289" w:rsidR="006C344A" w:rsidRPr="006C344A" w:rsidRDefault="001B259E" w:rsidP="002037B8">
      <w:pPr>
        <w:numPr>
          <w:ilvl w:val="2"/>
          <w:numId w:val="7"/>
        </w:numPr>
        <w:ind w:left="1077"/>
        <w:rPr>
          <w:bCs/>
        </w:rPr>
      </w:pPr>
      <w:r>
        <w:rPr>
          <w:bCs/>
        </w:rPr>
        <w:t xml:space="preserve">Informācija par </w:t>
      </w:r>
      <w:r w:rsidR="002037B8">
        <w:rPr>
          <w:bCs/>
        </w:rPr>
        <w:t>speciālista</w:t>
      </w:r>
      <w:r w:rsidR="006C344A" w:rsidRPr="006C344A">
        <w:rPr>
          <w:bCs/>
        </w:rPr>
        <w:t xml:space="preserve"> pieredzi</w:t>
      </w:r>
      <w:r w:rsidR="00CD6610">
        <w:rPr>
          <w:bCs/>
        </w:rPr>
        <w:t xml:space="preserve">. </w:t>
      </w:r>
    </w:p>
    <w:p w14:paraId="294B570C" w14:textId="2EA76FCA" w:rsidR="00F57EC6" w:rsidRPr="005F3386" w:rsidRDefault="00F57EC6" w:rsidP="006C344A">
      <w:pPr>
        <w:spacing w:after="160"/>
        <w:jc w:val="left"/>
        <w:rPr>
          <w:bCs/>
        </w:rPr>
      </w:pPr>
      <w:r w:rsidRPr="005F3386">
        <w:rPr>
          <w:bCs/>
        </w:rPr>
        <w:br w:type="page"/>
      </w:r>
    </w:p>
    <w:p w14:paraId="7D8C0276" w14:textId="36B3C2F7" w:rsidR="00723A99" w:rsidRPr="005F3386" w:rsidRDefault="00723A99" w:rsidP="00723A99">
      <w:pPr>
        <w:spacing w:after="160"/>
        <w:jc w:val="right"/>
        <w:rPr>
          <w:bCs/>
        </w:rPr>
      </w:pPr>
      <w:r w:rsidRPr="005F3386">
        <w:rPr>
          <w:bCs/>
        </w:rPr>
        <w:lastRenderedPageBreak/>
        <w:t>1.pielikums</w:t>
      </w:r>
    </w:p>
    <w:p w14:paraId="5C1A5081" w14:textId="7AF3FF09" w:rsidR="00F440C4" w:rsidRPr="005F3386" w:rsidRDefault="00F440C4" w:rsidP="00F440C4">
      <w:pPr>
        <w:spacing w:after="160"/>
        <w:jc w:val="center"/>
        <w:rPr>
          <w:b/>
        </w:rPr>
      </w:pPr>
      <w:r w:rsidRPr="005F3386">
        <w:rPr>
          <w:b/>
        </w:rPr>
        <w:t>PIETEIKUMS DALĪBAI CENU APTAUJĀ</w:t>
      </w:r>
    </w:p>
    <w:p w14:paraId="788F3EB3" w14:textId="77777777" w:rsidR="00F440C4" w:rsidRPr="005F3386" w:rsidRDefault="00F440C4" w:rsidP="00F440C4">
      <w:pPr>
        <w:jc w:val="center"/>
        <w:rPr>
          <w:b/>
        </w:rPr>
      </w:pPr>
    </w:p>
    <w:p w14:paraId="56D3CD98" w14:textId="669B585C" w:rsidR="00F440C4" w:rsidRPr="005F3386" w:rsidRDefault="00F440C4" w:rsidP="00F440C4">
      <w:pPr>
        <w:rPr>
          <w:rFonts w:eastAsia="Calibri"/>
          <w:bCs/>
        </w:rPr>
      </w:pPr>
      <w:r w:rsidRPr="005F3386">
        <w:t xml:space="preserve">CENU APTAUJAS NOSAUKUMS: </w:t>
      </w:r>
      <w:bookmarkStart w:id="3" w:name="_Hlk192703774"/>
      <w:r w:rsidR="00201B93" w:rsidRPr="00201B93">
        <w:t>Būvniecības ieceres dokumentācijas izstrāde un autoruzraudzība Jauniešu mājas Ropažos apkures mezgla un siltumtrases ierīkošanai</w:t>
      </w:r>
      <w:bookmarkEnd w:id="3"/>
    </w:p>
    <w:p w14:paraId="2A655110" w14:textId="16832E84" w:rsidR="00F440C4" w:rsidRPr="005F3386" w:rsidRDefault="00F440C4" w:rsidP="00F440C4">
      <w:pPr>
        <w:rPr>
          <w:rFonts w:eastAsia="Calibri"/>
          <w:b/>
        </w:rPr>
      </w:pPr>
    </w:p>
    <w:tbl>
      <w:tblPr>
        <w:tblW w:w="8897" w:type="dxa"/>
        <w:tblLayout w:type="fixed"/>
        <w:tblLook w:val="04A0" w:firstRow="1" w:lastRow="0" w:firstColumn="1" w:lastColumn="0" w:noHBand="0" w:noVBand="1"/>
      </w:tblPr>
      <w:tblGrid>
        <w:gridCol w:w="2689"/>
        <w:gridCol w:w="6208"/>
      </w:tblGrid>
      <w:tr w:rsidR="00F440C4" w:rsidRPr="005F3386" w14:paraId="1C8DBF6F" w14:textId="77777777" w:rsidTr="00A32211">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5F3386" w:rsidRDefault="00F440C4" w:rsidP="00A32211">
            <w:pPr>
              <w:keepNext/>
              <w:keepLines/>
              <w:outlineLvl w:val="6"/>
              <w:rPr>
                <w:rFonts w:eastAsiaTheme="majorEastAsia"/>
                <w:b/>
                <w:i/>
                <w:iCs/>
              </w:rPr>
            </w:pPr>
            <w:r w:rsidRPr="005F3386">
              <w:rPr>
                <w:rFonts w:eastAsiaTheme="majorEastAsia"/>
                <w:b/>
                <w:i/>
                <w:iCs/>
              </w:rPr>
              <w:t>Informācija par pretendentu:</w:t>
            </w:r>
          </w:p>
        </w:tc>
      </w:tr>
      <w:tr w:rsidR="00F440C4" w:rsidRPr="005F3386" w14:paraId="30D663FC"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5F3386" w:rsidRDefault="00F440C4" w:rsidP="00A32211">
            <w:pPr>
              <w:tabs>
                <w:tab w:val="center" w:pos="4153"/>
                <w:tab w:val="right" w:pos="8306"/>
              </w:tabs>
              <w:spacing w:line="240" w:lineRule="auto"/>
              <w:jc w:val="left"/>
            </w:pPr>
            <w:r w:rsidRPr="005F3386">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5F3386" w:rsidRDefault="00F440C4" w:rsidP="00A32211">
            <w:pPr>
              <w:rPr>
                <w:b/>
              </w:rPr>
            </w:pPr>
          </w:p>
        </w:tc>
      </w:tr>
      <w:tr w:rsidR="00F440C4" w:rsidRPr="005F3386" w14:paraId="5F82AA42"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5F3386" w:rsidRDefault="00F440C4" w:rsidP="00A32211">
            <w:pPr>
              <w:tabs>
                <w:tab w:val="center" w:pos="4153"/>
                <w:tab w:val="right" w:pos="8306"/>
              </w:tabs>
              <w:spacing w:line="240" w:lineRule="auto"/>
              <w:ind w:right="-52"/>
              <w:jc w:val="left"/>
            </w:pPr>
            <w:r w:rsidRPr="005F3386">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5F3386" w:rsidRDefault="00F440C4" w:rsidP="00A32211">
            <w:pPr>
              <w:rPr>
                <w:b/>
              </w:rPr>
            </w:pPr>
          </w:p>
        </w:tc>
      </w:tr>
      <w:tr w:rsidR="00F440C4" w:rsidRPr="005F3386" w14:paraId="7356E11B"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5F3386" w:rsidRDefault="00F440C4" w:rsidP="00A32211">
            <w:pPr>
              <w:jc w:val="left"/>
            </w:pPr>
            <w:r w:rsidRPr="005F3386">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5F3386" w:rsidRDefault="00F440C4" w:rsidP="00A32211">
            <w:pPr>
              <w:rPr>
                <w:b/>
              </w:rPr>
            </w:pPr>
          </w:p>
        </w:tc>
      </w:tr>
      <w:tr w:rsidR="00F440C4" w:rsidRPr="005F3386" w14:paraId="4CC57ECE" w14:textId="77777777" w:rsidTr="00A32211">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5F3386" w:rsidRDefault="00F440C4" w:rsidP="00A32211">
            <w:pPr>
              <w:jc w:val="left"/>
            </w:pPr>
            <w:r w:rsidRPr="005F3386">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5F3386" w:rsidRDefault="00F440C4" w:rsidP="00A32211">
            <w:pPr>
              <w:rPr>
                <w:b/>
              </w:rPr>
            </w:pPr>
          </w:p>
        </w:tc>
      </w:tr>
      <w:tr w:rsidR="00F440C4" w:rsidRPr="005F3386" w14:paraId="30ECEC8E" w14:textId="77777777" w:rsidTr="00A32211">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5F3386" w:rsidRDefault="00F440C4" w:rsidP="00A32211">
            <w:pPr>
              <w:jc w:val="left"/>
            </w:pPr>
            <w:r w:rsidRPr="005F3386">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5F3386" w:rsidRDefault="00F440C4" w:rsidP="00A32211">
            <w:pPr>
              <w:rPr>
                <w:b/>
              </w:rPr>
            </w:pPr>
          </w:p>
        </w:tc>
      </w:tr>
      <w:tr w:rsidR="00F440C4" w:rsidRPr="005F3386" w14:paraId="5772EF9F" w14:textId="77777777" w:rsidTr="00A32211">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5F3386" w:rsidRDefault="00F440C4" w:rsidP="00A32211">
            <w:pPr>
              <w:jc w:val="left"/>
            </w:pPr>
            <w:r w:rsidRPr="005F3386">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5F3386" w:rsidRDefault="00F440C4" w:rsidP="00A32211">
            <w:pPr>
              <w:rPr>
                <w:b/>
              </w:rPr>
            </w:pPr>
          </w:p>
        </w:tc>
      </w:tr>
      <w:tr w:rsidR="00F440C4" w:rsidRPr="005F3386" w14:paraId="6DC2F6C0"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5F3386" w:rsidRDefault="00F440C4" w:rsidP="00A32211">
            <w:pPr>
              <w:jc w:val="left"/>
            </w:pPr>
            <w:r w:rsidRPr="005F3386">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5F3386" w:rsidRDefault="00F440C4" w:rsidP="00A32211">
            <w:pPr>
              <w:rPr>
                <w:b/>
              </w:rPr>
            </w:pPr>
          </w:p>
        </w:tc>
      </w:tr>
      <w:tr w:rsidR="00F440C4" w:rsidRPr="005F3386" w14:paraId="660F6FF0" w14:textId="77777777" w:rsidTr="00A32211">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5F3386" w:rsidRDefault="00F440C4" w:rsidP="00A32211">
            <w:pPr>
              <w:jc w:val="left"/>
            </w:pPr>
            <w:r w:rsidRPr="005F3386">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5F3386" w:rsidRDefault="00F440C4" w:rsidP="00A32211">
            <w:pPr>
              <w:rPr>
                <w:b/>
              </w:rPr>
            </w:pPr>
          </w:p>
        </w:tc>
      </w:tr>
    </w:tbl>
    <w:p w14:paraId="794626A5" w14:textId="77777777" w:rsidR="00F440C4" w:rsidRPr="005F3386" w:rsidRDefault="00F440C4" w:rsidP="00F440C4">
      <w:pPr>
        <w:jc w:val="center"/>
      </w:pPr>
    </w:p>
    <w:p w14:paraId="46CB0632" w14:textId="77777777" w:rsidR="00F440C4" w:rsidRPr="005F3386" w:rsidRDefault="00F440C4" w:rsidP="00F440C4">
      <w:pPr>
        <w:jc w:val="center"/>
        <w:rPr>
          <w:b/>
        </w:rPr>
      </w:pPr>
    </w:p>
    <w:p w14:paraId="75B98999" w14:textId="77777777" w:rsidR="00F440C4" w:rsidRPr="005F3386" w:rsidRDefault="00F440C4" w:rsidP="00F440C4">
      <w:pPr>
        <w:jc w:val="center"/>
        <w:rPr>
          <w:b/>
        </w:rPr>
      </w:pPr>
      <w:r w:rsidRPr="005F3386">
        <w:rPr>
          <w:b/>
        </w:rPr>
        <w:t>FINANŠU PIEDĀVĀJUMS</w:t>
      </w:r>
    </w:p>
    <w:p w14:paraId="7DF6B3A7" w14:textId="77777777" w:rsidR="008A5FA9" w:rsidRPr="005F3386" w:rsidRDefault="008A5FA9" w:rsidP="00F440C4">
      <w:pPr>
        <w:jc w:val="center"/>
        <w:rPr>
          <w:b/>
        </w:rPr>
      </w:pPr>
    </w:p>
    <w:tbl>
      <w:tblPr>
        <w:tblStyle w:val="Reatabula"/>
        <w:tblW w:w="0" w:type="auto"/>
        <w:tblLook w:val="04A0" w:firstRow="1" w:lastRow="0" w:firstColumn="1" w:lastColumn="0" w:noHBand="0" w:noVBand="1"/>
      </w:tblPr>
      <w:tblGrid>
        <w:gridCol w:w="2823"/>
        <w:gridCol w:w="2097"/>
        <w:gridCol w:w="2143"/>
        <w:gridCol w:w="1953"/>
      </w:tblGrid>
      <w:tr w:rsidR="005F3386" w:rsidRPr="005F3386" w14:paraId="2323CF5E" w14:textId="3A872F3C" w:rsidTr="005F3386">
        <w:tc>
          <w:tcPr>
            <w:tcW w:w="2823" w:type="dxa"/>
            <w:shd w:val="clear" w:color="auto" w:fill="E7E6E6" w:themeFill="background2"/>
          </w:tcPr>
          <w:p w14:paraId="723996E6" w14:textId="6D625733" w:rsidR="005F3386" w:rsidRPr="005F3386" w:rsidRDefault="005F3386" w:rsidP="00F440C4">
            <w:pPr>
              <w:jc w:val="center"/>
              <w:rPr>
                <w:b/>
              </w:rPr>
            </w:pPr>
            <w:r w:rsidRPr="005F3386">
              <w:rPr>
                <w:b/>
              </w:rPr>
              <w:t>Izmaksu pozīcija</w:t>
            </w:r>
          </w:p>
        </w:tc>
        <w:tc>
          <w:tcPr>
            <w:tcW w:w="2097" w:type="dxa"/>
            <w:shd w:val="clear" w:color="auto" w:fill="E7E6E6" w:themeFill="background2"/>
          </w:tcPr>
          <w:p w14:paraId="4B64EF83" w14:textId="0BDB98E2" w:rsidR="005F3386" w:rsidRPr="005F3386" w:rsidRDefault="005F3386" w:rsidP="00F440C4">
            <w:pPr>
              <w:jc w:val="center"/>
              <w:rPr>
                <w:b/>
              </w:rPr>
            </w:pPr>
            <w:r>
              <w:rPr>
                <w:b/>
              </w:rPr>
              <w:t>Apjoms</w:t>
            </w:r>
          </w:p>
        </w:tc>
        <w:tc>
          <w:tcPr>
            <w:tcW w:w="2143" w:type="dxa"/>
            <w:shd w:val="clear" w:color="auto" w:fill="E7E6E6" w:themeFill="background2"/>
          </w:tcPr>
          <w:p w14:paraId="265EEFD7" w14:textId="599A03CC" w:rsidR="005F3386" w:rsidRPr="005F3386" w:rsidRDefault="005F3386" w:rsidP="00F440C4">
            <w:pPr>
              <w:jc w:val="center"/>
              <w:rPr>
                <w:b/>
              </w:rPr>
            </w:pPr>
            <w:r w:rsidRPr="005F3386">
              <w:rPr>
                <w:b/>
              </w:rPr>
              <w:t>Cena EUR bez PVN</w:t>
            </w:r>
            <w:r>
              <w:rPr>
                <w:b/>
              </w:rPr>
              <w:t xml:space="preserve"> par vienu vienību </w:t>
            </w:r>
          </w:p>
        </w:tc>
        <w:tc>
          <w:tcPr>
            <w:tcW w:w="1953" w:type="dxa"/>
            <w:shd w:val="clear" w:color="auto" w:fill="E7E6E6" w:themeFill="background2"/>
          </w:tcPr>
          <w:p w14:paraId="6F2BDFC5" w14:textId="52EEF4B1" w:rsidR="005F3386" w:rsidRPr="005F3386" w:rsidRDefault="005F3386" w:rsidP="00F440C4">
            <w:pPr>
              <w:jc w:val="center"/>
              <w:rPr>
                <w:b/>
              </w:rPr>
            </w:pPr>
            <w:r w:rsidRPr="005F3386">
              <w:rPr>
                <w:b/>
              </w:rPr>
              <w:t>Cena EUR bez PVN</w:t>
            </w:r>
            <w:r>
              <w:rPr>
                <w:b/>
              </w:rPr>
              <w:t xml:space="preserve"> kopā </w:t>
            </w:r>
          </w:p>
        </w:tc>
      </w:tr>
      <w:tr w:rsidR="005F3386" w:rsidRPr="005F3386" w14:paraId="665989EE" w14:textId="013473A5" w:rsidTr="006C344A">
        <w:tc>
          <w:tcPr>
            <w:tcW w:w="2823" w:type="dxa"/>
            <w:vAlign w:val="center"/>
          </w:tcPr>
          <w:p w14:paraId="2FD70ED5" w14:textId="3482D1A4" w:rsidR="005F3386" w:rsidRPr="005F3386" w:rsidRDefault="005F3386" w:rsidP="006C344A">
            <w:pPr>
              <w:jc w:val="center"/>
              <w:rPr>
                <w:b/>
              </w:rPr>
            </w:pPr>
            <w:r w:rsidRPr="005F3386">
              <w:rPr>
                <w:rFonts w:eastAsia="Calibri"/>
              </w:rPr>
              <w:t xml:space="preserve">Būvniecības ieceres dokumentācijas </w:t>
            </w:r>
            <w:r>
              <w:rPr>
                <w:rFonts w:eastAsia="Calibri"/>
              </w:rPr>
              <w:t>izstrāde</w:t>
            </w:r>
          </w:p>
        </w:tc>
        <w:tc>
          <w:tcPr>
            <w:tcW w:w="2097" w:type="dxa"/>
            <w:vAlign w:val="center"/>
          </w:tcPr>
          <w:p w14:paraId="4F492A5B" w14:textId="63D60814" w:rsidR="005F3386" w:rsidRPr="005F3386" w:rsidRDefault="005F3386" w:rsidP="006C344A">
            <w:pPr>
              <w:jc w:val="center"/>
              <w:rPr>
                <w:b/>
              </w:rPr>
            </w:pPr>
            <w:r>
              <w:rPr>
                <w:b/>
              </w:rPr>
              <w:t>1 gabals</w:t>
            </w:r>
          </w:p>
        </w:tc>
        <w:tc>
          <w:tcPr>
            <w:tcW w:w="2143" w:type="dxa"/>
            <w:vAlign w:val="center"/>
          </w:tcPr>
          <w:p w14:paraId="6860D85E" w14:textId="7A454A88" w:rsidR="005F3386" w:rsidRPr="005F3386" w:rsidRDefault="005F3386" w:rsidP="006C344A">
            <w:pPr>
              <w:jc w:val="center"/>
              <w:rPr>
                <w:b/>
              </w:rPr>
            </w:pPr>
          </w:p>
        </w:tc>
        <w:tc>
          <w:tcPr>
            <w:tcW w:w="1953" w:type="dxa"/>
            <w:vAlign w:val="center"/>
          </w:tcPr>
          <w:p w14:paraId="544523C8" w14:textId="77777777" w:rsidR="005F3386" w:rsidRPr="005F3386" w:rsidRDefault="005F3386" w:rsidP="006C344A">
            <w:pPr>
              <w:jc w:val="center"/>
              <w:rPr>
                <w:b/>
              </w:rPr>
            </w:pPr>
          </w:p>
        </w:tc>
      </w:tr>
      <w:tr w:rsidR="005F3386" w:rsidRPr="005F3386" w14:paraId="3F2696FF" w14:textId="7B7A9B40" w:rsidTr="006C344A">
        <w:tc>
          <w:tcPr>
            <w:tcW w:w="2823" w:type="dxa"/>
            <w:vAlign w:val="center"/>
          </w:tcPr>
          <w:p w14:paraId="025E1A78" w14:textId="24490A84" w:rsidR="005F3386" w:rsidRPr="005F3386" w:rsidRDefault="005F3386" w:rsidP="006C344A">
            <w:pPr>
              <w:jc w:val="center"/>
              <w:rPr>
                <w:rFonts w:eastAsia="Calibri"/>
              </w:rPr>
            </w:pPr>
            <w:r>
              <w:rPr>
                <w:rFonts w:eastAsia="Calibri"/>
              </w:rPr>
              <w:t>Autoruzraudzība</w:t>
            </w:r>
          </w:p>
        </w:tc>
        <w:tc>
          <w:tcPr>
            <w:tcW w:w="2097" w:type="dxa"/>
            <w:vAlign w:val="center"/>
          </w:tcPr>
          <w:p w14:paraId="7FFD28F1" w14:textId="59DF4EEF" w:rsidR="005F3386" w:rsidRPr="005F3386" w:rsidRDefault="0092504B" w:rsidP="006C344A">
            <w:pPr>
              <w:jc w:val="center"/>
              <w:rPr>
                <w:b/>
              </w:rPr>
            </w:pPr>
            <w:r>
              <w:rPr>
                <w:b/>
              </w:rPr>
              <w:t>4</w:t>
            </w:r>
            <w:r w:rsidR="005F3386">
              <w:rPr>
                <w:b/>
              </w:rPr>
              <w:t xml:space="preserve"> mēneši</w:t>
            </w:r>
          </w:p>
        </w:tc>
        <w:tc>
          <w:tcPr>
            <w:tcW w:w="2143" w:type="dxa"/>
            <w:vAlign w:val="center"/>
          </w:tcPr>
          <w:p w14:paraId="6F2A26FC" w14:textId="44EAD514" w:rsidR="005F3386" w:rsidRPr="005F3386" w:rsidRDefault="005F3386" w:rsidP="006C344A">
            <w:pPr>
              <w:jc w:val="center"/>
              <w:rPr>
                <w:b/>
              </w:rPr>
            </w:pPr>
          </w:p>
        </w:tc>
        <w:tc>
          <w:tcPr>
            <w:tcW w:w="1953" w:type="dxa"/>
            <w:vAlign w:val="center"/>
          </w:tcPr>
          <w:p w14:paraId="29A2EBA0" w14:textId="77777777" w:rsidR="005F3386" w:rsidRPr="005F3386" w:rsidRDefault="005F3386" w:rsidP="006C344A">
            <w:pPr>
              <w:jc w:val="center"/>
              <w:rPr>
                <w:b/>
              </w:rPr>
            </w:pPr>
          </w:p>
        </w:tc>
      </w:tr>
    </w:tbl>
    <w:p w14:paraId="2FFBB585" w14:textId="77777777" w:rsidR="008A5FA9" w:rsidRPr="005F3386" w:rsidRDefault="008A5FA9" w:rsidP="00F440C4">
      <w:pPr>
        <w:jc w:val="center"/>
        <w:rPr>
          <w:b/>
        </w:rPr>
      </w:pPr>
    </w:p>
    <w:p w14:paraId="050C68A2" w14:textId="77777777" w:rsidR="00F440C4" w:rsidRPr="005F3386" w:rsidRDefault="00F440C4" w:rsidP="00F440C4"/>
    <w:p w14:paraId="4816C446" w14:textId="77777777" w:rsidR="00F440C4" w:rsidRPr="005F3386" w:rsidRDefault="00F440C4" w:rsidP="00F440C4">
      <w:pPr>
        <w:ind w:right="95"/>
        <w:rPr>
          <w:i/>
        </w:rPr>
      </w:pPr>
      <w:r w:rsidRPr="005F3386">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C749ED4" w14:textId="77777777" w:rsidR="00F440C4" w:rsidRPr="005F3386" w:rsidRDefault="00F440C4" w:rsidP="00F440C4">
      <w:pPr>
        <w:spacing w:line="240" w:lineRule="auto"/>
        <w:rPr>
          <w:rFonts w:eastAsia="Times New Roman"/>
        </w:rPr>
      </w:pPr>
    </w:p>
    <w:p w14:paraId="10FDE5FD" w14:textId="77777777" w:rsidR="00F440C4" w:rsidRPr="005F3386"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5F3386" w14:paraId="149E586A" w14:textId="77777777" w:rsidTr="00A32211">
        <w:tc>
          <w:tcPr>
            <w:tcW w:w="2257" w:type="dxa"/>
          </w:tcPr>
          <w:p w14:paraId="776CCC82" w14:textId="77777777" w:rsidR="00F440C4" w:rsidRPr="005F3386" w:rsidRDefault="00F440C4" w:rsidP="00A32211">
            <w:pPr>
              <w:rPr>
                <w:rFonts w:eastAsia="Times New Roman"/>
                <w:b/>
              </w:rPr>
            </w:pPr>
            <w:r w:rsidRPr="005F3386">
              <w:rPr>
                <w:rFonts w:eastAsia="Times New Roman"/>
                <w:b/>
              </w:rPr>
              <w:t>Vārds, uzvārds:</w:t>
            </w:r>
          </w:p>
        </w:tc>
        <w:tc>
          <w:tcPr>
            <w:tcW w:w="6640" w:type="dxa"/>
          </w:tcPr>
          <w:p w14:paraId="23EEA0DF" w14:textId="77777777" w:rsidR="00F440C4" w:rsidRPr="005F3386" w:rsidRDefault="00F440C4" w:rsidP="00A32211">
            <w:pPr>
              <w:rPr>
                <w:rFonts w:eastAsia="Times New Roman"/>
                <w:i/>
              </w:rPr>
            </w:pPr>
            <w:r w:rsidRPr="005F3386">
              <w:rPr>
                <w:rFonts w:eastAsia="Times New Roman"/>
                <w:i/>
              </w:rPr>
              <w:t>Pretendenta pārstāvis ar pārstāvības tiesībām vai tā pilnvarotā persona</w:t>
            </w:r>
          </w:p>
        </w:tc>
      </w:tr>
      <w:tr w:rsidR="00F440C4" w:rsidRPr="005F3386" w14:paraId="30418233" w14:textId="77777777" w:rsidTr="00A32211">
        <w:tc>
          <w:tcPr>
            <w:tcW w:w="2257" w:type="dxa"/>
          </w:tcPr>
          <w:p w14:paraId="19B2A657" w14:textId="77777777" w:rsidR="00F440C4" w:rsidRPr="005F3386" w:rsidRDefault="00F440C4" w:rsidP="00A32211">
            <w:pPr>
              <w:rPr>
                <w:rFonts w:eastAsia="Times New Roman"/>
                <w:b/>
              </w:rPr>
            </w:pPr>
            <w:r w:rsidRPr="005F3386">
              <w:rPr>
                <w:rFonts w:eastAsia="Times New Roman"/>
                <w:b/>
              </w:rPr>
              <w:t>Amats:</w:t>
            </w:r>
          </w:p>
        </w:tc>
        <w:tc>
          <w:tcPr>
            <w:tcW w:w="6640" w:type="dxa"/>
          </w:tcPr>
          <w:p w14:paraId="75A4042F" w14:textId="77777777" w:rsidR="00F440C4" w:rsidRPr="005F3386" w:rsidRDefault="00F440C4" w:rsidP="00A32211">
            <w:pPr>
              <w:rPr>
                <w:rFonts w:eastAsia="Times New Roman"/>
              </w:rPr>
            </w:pPr>
          </w:p>
        </w:tc>
      </w:tr>
      <w:tr w:rsidR="00F440C4" w:rsidRPr="005F3386" w14:paraId="0B963BAE" w14:textId="77777777" w:rsidTr="00A32211">
        <w:tc>
          <w:tcPr>
            <w:tcW w:w="2257" w:type="dxa"/>
          </w:tcPr>
          <w:p w14:paraId="5C2CB392" w14:textId="77777777" w:rsidR="00F440C4" w:rsidRPr="005F3386" w:rsidRDefault="00F440C4" w:rsidP="00A32211">
            <w:pPr>
              <w:rPr>
                <w:rFonts w:eastAsia="Times New Roman"/>
                <w:b/>
              </w:rPr>
            </w:pPr>
            <w:r w:rsidRPr="005F3386">
              <w:rPr>
                <w:rFonts w:eastAsia="Times New Roman"/>
                <w:b/>
              </w:rPr>
              <w:t>Paraksts:</w:t>
            </w:r>
          </w:p>
        </w:tc>
        <w:tc>
          <w:tcPr>
            <w:tcW w:w="6640" w:type="dxa"/>
          </w:tcPr>
          <w:p w14:paraId="39F1C819" w14:textId="77777777" w:rsidR="00F440C4" w:rsidRPr="005F3386" w:rsidRDefault="00F440C4" w:rsidP="00A32211">
            <w:pPr>
              <w:rPr>
                <w:rFonts w:eastAsia="Times New Roman"/>
              </w:rPr>
            </w:pPr>
          </w:p>
        </w:tc>
      </w:tr>
    </w:tbl>
    <w:p w14:paraId="465E9A4F" w14:textId="77777777" w:rsidR="009B079D" w:rsidRDefault="009B079D"/>
    <w:p w14:paraId="7584E5B3" w14:textId="77777777" w:rsidR="00CD6610" w:rsidRDefault="00CD6610"/>
    <w:p w14:paraId="1EAA0439" w14:textId="77777777" w:rsidR="00CD6610" w:rsidRDefault="00CD6610"/>
    <w:p w14:paraId="07D103E4" w14:textId="77777777" w:rsidR="00CD6610" w:rsidRDefault="00CD6610" w:rsidP="00CD6610">
      <w:pPr>
        <w:jc w:val="right"/>
      </w:pPr>
      <w:r>
        <w:lastRenderedPageBreak/>
        <w:t>Pielikums Nr.2</w:t>
      </w:r>
    </w:p>
    <w:p w14:paraId="7A9F2905" w14:textId="77777777" w:rsidR="00CD6610" w:rsidRDefault="00CD6610" w:rsidP="00CD6610">
      <w:pPr>
        <w:jc w:val="right"/>
      </w:pPr>
    </w:p>
    <w:p w14:paraId="59107655" w14:textId="77777777" w:rsidR="00CD6610" w:rsidRDefault="00CD6610" w:rsidP="00CD6610">
      <w:pPr>
        <w:jc w:val="right"/>
      </w:pPr>
    </w:p>
    <w:p w14:paraId="602F9817" w14:textId="77777777" w:rsidR="00CD6610" w:rsidRDefault="00CD6610" w:rsidP="00CD6610">
      <w:pPr>
        <w:jc w:val="right"/>
      </w:pPr>
    </w:p>
    <w:p w14:paraId="788F04D0" w14:textId="77777777" w:rsidR="00CD6610" w:rsidRPr="002D52F7" w:rsidRDefault="00CD6610" w:rsidP="00CD6610">
      <w:pPr>
        <w:numPr>
          <w:ilvl w:val="0"/>
          <w:numId w:val="12"/>
        </w:numPr>
        <w:spacing w:before="120" w:after="120" w:line="240" w:lineRule="auto"/>
        <w:jc w:val="center"/>
        <w:rPr>
          <w:b/>
        </w:rPr>
      </w:pPr>
      <w:r w:rsidRPr="002D52F7">
        <w:rPr>
          <w:b/>
        </w:rPr>
        <w:t>LĪGUMA IZPILDĒ PIESAISTĪTĀ SPECIĀLISTA APLIECINĀJUMS PAR GATAVĪBU PIEDALĪTIES LĪGUMA IZPILDĒ</w:t>
      </w:r>
    </w:p>
    <w:p w14:paraId="21B8883D" w14:textId="77777777" w:rsidR="00CD6610" w:rsidRPr="002D52F7" w:rsidRDefault="00CD6610" w:rsidP="00CD6610">
      <w:pPr>
        <w:widowControl w:val="0"/>
        <w:rPr>
          <w:i/>
        </w:rPr>
      </w:pPr>
    </w:p>
    <w:p w14:paraId="3F4F5C8F" w14:textId="078C78C8" w:rsidR="00CD6610" w:rsidRPr="002D52F7" w:rsidRDefault="00CD6610" w:rsidP="00CD6610">
      <w:pPr>
        <w:tabs>
          <w:tab w:val="left" w:pos="851"/>
        </w:tabs>
        <w:spacing w:before="120" w:after="120"/>
        <w:rPr>
          <w:b/>
          <w:bCs/>
          <w:i/>
        </w:rPr>
      </w:pPr>
      <w:r w:rsidRPr="002D52F7">
        <w:tab/>
        <w:t>Es, _____________ (</w:t>
      </w:r>
      <w:r w:rsidRPr="002D52F7">
        <w:rPr>
          <w:i/>
        </w:rPr>
        <w:t>vārds, uzvārds</w:t>
      </w:r>
      <w:r>
        <w:rPr>
          <w:i/>
        </w:rPr>
        <w:t>, būvprakses sertifikāta Nr.</w:t>
      </w:r>
      <w:r w:rsidRPr="002D52F7">
        <w:t>), apakšā parakstījies (-</w:t>
      </w:r>
      <w:proofErr w:type="spellStart"/>
      <w:r w:rsidRPr="002D52F7">
        <w:t>usies</w:t>
      </w:r>
      <w:proofErr w:type="spellEnd"/>
      <w:r w:rsidRPr="002D52F7">
        <w:t xml:space="preserve">), apliecinu, ka apņemos strādāt līguma izpildē kā </w:t>
      </w:r>
      <w:r w:rsidRPr="002D52F7">
        <w:rPr>
          <w:iCs/>
        </w:rPr>
        <w:t>_____________________ (s</w:t>
      </w:r>
      <w:r w:rsidRPr="002D52F7">
        <w:rPr>
          <w:i/>
          <w:iCs/>
        </w:rPr>
        <w:t>peciālista nosaukums</w:t>
      </w:r>
      <w:r w:rsidRPr="002D52F7">
        <w:rPr>
          <w:iCs/>
        </w:rPr>
        <w:t>)</w:t>
      </w:r>
      <w:r w:rsidRPr="002D52F7">
        <w:t xml:space="preserve">, atbilstoši </w:t>
      </w:r>
      <w:r>
        <w:t>cenu aptaujas noteikumiem</w:t>
      </w:r>
      <w:r w:rsidRPr="002D52F7">
        <w:t xml:space="preserve"> gadījumā, ja ______________(</w:t>
      </w:r>
      <w:r w:rsidRPr="002D52F7">
        <w:rPr>
          <w:i/>
        </w:rPr>
        <w:t>pretendenta nosaukums</w:t>
      </w:r>
      <w:r w:rsidRPr="002D52F7">
        <w:t xml:space="preserve">) tiks piešķirtas tiesības slēgt </w:t>
      </w:r>
      <w:r>
        <w:t xml:space="preserve">līgumu cenu aptaujā </w:t>
      </w:r>
      <w:r w:rsidRPr="00CD6610">
        <w:rPr>
          <w:b/>
          <w:bCs/>
        </w:rPr>
        <w:t>“Būvniecības ieceres dokumentācijas izstrāde un autoruzraudzība Jauniešu mājas Ropažos apkures mezgla un siltumtrases ierīkošanai”</w:t>
      </w:r>
      <w:r w:rsidRPr="002D52F7">
        <w:t xml:space="preserve"> līgumu.</w:t>
      </w:r>
    </w:p>
    <w:p w14:paraId="629EAFF7" w14:textId="77777777" w:rsidR="00CD6610" w:rsidRDefault="00CD6610" w:rsidP="00CD6610">
      <w:pPr>
        <w:spacing w:before="120" w:after="120"/>
        <w:ind w:firstLine="720"/>
      </w:pPr>
    </w:p>
    <w:p w14:paraId="7CD184A6" w14:textId="77777777" w:rsidR="00CD6610" w:rsidRPr="002D52F7" w:rsidRDefault="00CD6610" w:rsidP="00CD6610">
      <w:pPr>
        <w:spacing w:before="120" w:after="120"/>
        <w:ind w:firstLine="720"/>
      </w:pPr>
    </w:p>
    <w:tbl>
      <w:tblPr>
        <w:tblW w:w="0" w:type="auto"/>
        <w:tblLook w:val="04A0" w:firstRow="1" w:lastRow="0" w:firstColumn="1" w:lastColumn="0" w:noHBand="0" w:noVBand="1"/>
      </w:tblPr>
      <w:tblGrid>
        <w:gridCol w:w="1809"/>
        <w:gridCol w:w="5069"/>
      </w:tblGrid>
      <w:tr w:rsidR="00CD6610" w:rsidRPr="002D52F7" w14:paraId="7A763488" w14:textId="77777777" w:rsidTr="00935E57">
        <w:tc>
          <w:tcPr>
            <w:tcW w:w="1809" w:type="dxa"/>
            <w:shd w:val="clear" w:color="auto" w:fill="auto"/>
          </w:tcPr>
          <w:p w14:paraId="0CDAC00E" w14:textId="77777777" w:rsidR="00CD6610" w:rsidRPr="002D52F7" w:rsidRDefault="00CD6610" w:rsidP="00935E57">
            <w:pPr>
              <w:spacing w:before="120" w:after="120"/>
            </w:pPr>
            <w:r w:rsidRPr="002D52F7">
              <w:t xml:space="preserve"> Vārds, uzvārds</w:t>
            </w:r>
          </w:p>
        </w:tc>
        <w:tc>
          <w:tcPr>
            <w:tcW w:w="5069" w:type="dxa"/>
            <w:shd w:val="clear" w:color="auto" w:fill="auto"/>
          </w:tcPr>
          <w:p w14:paraId="3F06945B" w14:textId="77777777" w:rsidR="00CD6610" w:rsidRPr="002D52F7" w:rsidRDefault="00CD6610" w:rsidP="00935E57">
            <w:pPr>
              <w:spacing w:before="120"/>
            </w:pPr>
            <w:r w:rsidRPr="002D52F7">
              <w:t>__________________________________</w:t>
            </w:r>
          </w:p>
        </w:tc>
      </w:tr>
      <w:tr w:rsidR="00CD6610" w:rsidRPr="002D52F7" w14:paraId="42955E82" w14:textId="77777777" w:rsidTr="00935E57">
        <w:tc>
          <w:tcPr>
            <w:tcW w:w="1809" w:type="dxa"/>
            <w:shd w:val="clear" w:color="auto" w:fill="auto"/>
          </w:tcPr>
          <w:p w14:paraId="23CA3E91" w14:textId="77777777" w:rsidR="00CD6610" w:rsidRPr="002D52F7" w:rsidRDefault="00CD6610" w:rsidP="00935E57">
            <w:pPr>
              <w:spacing w:before="120" w:after="120"/>
            </w:pPr>
            <w:r w:rsidRPr="002D52F7">
              <w:t>Paraksts:</w:t>
            </w:r>
          </w:p>
        </w:tc>
        <w:tc>
          <w:tcPr>
            <w:tcW w:w="5069" w:type="dxa"/>
            <w:shd w:val="clear" w:color="auto" w:fill="auto"/>
          </w:tcPr>
          <w:p w14:paraId="20CF0F94" w14:textId="77777777" w:rsidR="00CD6610" w:rsidRPr="002D52F7" w:rsidRDefault="00CD6610" w:rsidP="00935E57">
            <w:pPr>
              <w:spacing w:before="120"/>
            </w:pPr>
            <w:r w:rsidRPr="002D52F7">
              <w:t>__________________________________</w:t>
            </w:r>
          </w:p>
        </w:tc>
      </w:tr>
      <w:tr w:rsidR="00CD6610" w:rsidRPr="002D52F7" w14:paraId="67D93CBD" w14:textId="77777777" w:rsidTr="00935E57">
        <w:trPr>
          <w:trHeight w:val="64"/>
        </w:trPr>
        <w:tc>
          <w:tcPr>
            <w:tcW w:w="1809" w:type="dxa"/>
            <w:shd w:val="clear" w:color="auto" w:fill="auto"/>
          </w:tcPr>
          <w:p w14:paraId="77576E79" w14:textId="77777777" w:rsidR="00CD6610" w:rsidRPr="002D52F7" w:rsidRDefault="00CD6610" w:rsidP="00935E57">
            <w:pPr>
              <w:spacing w:before="120" w:after="120"/>
            </w:pPr>
            <w:r w:rsidRPr="002D52F7">
              <w:t>Datums:</w:t>
            </w:r>
          </w:p>
        </w:tc>
        <w:tc>
          <w:tcPr>
            <w:tcW w:w="5069" w:type="dxa"/>
            <w:shd w:val="clear" w:color="auto" w:fill="auto"/>
          </w:tcPr>
          <w:p w14:paraId="70362292" w14:textId="77777777" w:rsidR="00CD6610" w:rsidRPr="002D52F7" w:rsidRDefault="00CD6610" w:rsidP="00935E57">
            <w:pPr>
              <w:spacing w:before="120"/>
            </w:pPr>
            <w:r w:rsidRPr="002D52F7">
              <w:t>__________________________________</w:t>
            </w:r>
          </w:p>
        </w:tc>
      </w:tr>
    </w:tbl>
    <w:p w14:paraId="13FC08B0" w14:textId="77777777" w:rsidR="00CD6610" w:rsidRPr="002D52F7" w:rsidRDefault="00CD6610" w:rsidP="00CD6610">
      <w:pPr>
        <w:widowControl w:val="0"/>
        <w:autoSpaceDE w:val="0"/>
        <w:autoSpaceDN w:val="0"/>
        <w:adjustRightInd w:val="0"/>
        <w:jc w:val="right"/>
      </w:pPr>
    </w:p>
    <w:p w14:paraId="2CD82D9A" w14:textId="77777777" w:rsidR="00CD6610" w:rsidRPr="005F3386" w:rsidRDefault="00CD6610"/>
    <w:sectPr w:rsidR="00CD6610" w:rsidRPr="005F33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B3BE" w14:textId="77777777" w:rsidR="009B079D" w:rsidRDefault="009B079D" w:rsidP="009B079D">
      <w:pPr>
        <w:spacing w:line="240" w:lineRule="auto"/>
      </w:pPr>
      <w:r>
        <w:separator/>
      </w:r>
    </w:p>
  </w:endnote>
  <w:endnote w:type="continuationSeparator" w:id="0">
    <w:p w14:paraId="7F5C5CEF" w14:textId="77777777" w:rsidR="009B079D" w:rsidRDefault="009B079D" w:rsidP="009B0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528E" w14:textId="77777777" w:rsidR="009B079D" w:rsidRDefault="009B079D" w:rsidP="009B079D">
      <w:pPr>
        <w:spacing w:line="240" w:lineRule="auto"/>
      </w:pPr>
      <w:r>
        <w:separator/>
      </w:r>
    </w:p>
  </w:footnote>
  <w:footnote w:type="continuationSeparator" w:id="0">
    <w:p w14:paraId="58393F92" w14:textId="77777777" w:rsidR="009B079D" w:rsidRDefault="009B079D" w:rsidP="009B07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CBA7231"/>
    <w:multiLevelType w:val="hybridMultilevel"/>
    <w:tmpl w:val="16C4C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450711"/>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704046"/>
    <w:multiLevelType w:val="multilevel"/>
    <w:tmpl w:val="5B4841D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1CC2441"/>
    <w:multiLevelType w:val="hybridMultilevel"/>
    <w:tmpl w:val="383CB06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DA3101"/>
    <w:multiLevelType w:val="hybridMultilevel"/>
    <w:tmpl w:val="7194C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28414629">
    <w:abstractNumId w:val="7"/>
  </w:num>
  <w:num w:numId="2" w16cid:durableId="1902715402">
    <w:abstractNumId w:val="6"/>
  </w:num>
  <w:num w:numId="3" w16cid:durableId="2099671851">
    <w:abstractNumId w:val="2"/>
  </w:num>
  <w:num w:numId="4" w16cid:durableId="796223668">
    <w:abstractNumId w:val="4"/>
  </w:num>
  <w:num w:numId="5" w16cid:durableId="193352798">
    <w:abstractNumId w:val="0"/>
  </w:num>
  <w:num w:numId="6" w16cid:durableId="712533628">
    <w:abstractNumId w:val="10"/>
  </w:num>
  <w:num w:numId="7" w16cid:durableId="424768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1"/>
  </w:num>
  <w:num w:numId="9" w16cid:durableId="1221210598">
    <w:abstractNumId w:val="3"/>
  </w:num>
  <w:num w:numId="10" w16cid:durableId="870994031">
    <w:abstractNumId w:val="11"/>
  </w:num>
  <w:num w:numId="11" w16cid:durableId="1964269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949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1073F"/>
    <w:rsid w:val="00013365"/>
    <w:rsid w:val="00076F3F"/>
    <w:rsid w:val="000A3B4E"/>
    <w:rsid w:val="000F6BF0"/>
    <w:rsid w:val="000F74F4"/>
    <w:rsid w:val="001654BF"/>
    <w:rsid w:val="001716D2"/>
    <w:rsid w:val="00172856"/>
    <w:rsid w:val="001B259E"/>
    <w:rsid w:val="00201B93"/>
    <w:rsid w:val="002037B8"/>
    <w:rsid w:val="002619DA"/>
    <w:rsid w:val="0027774C"/>
    <w:rsid w:val="002871E0"/>
    <w:rsid w:val="00392F99"/>
    <w:rsid w:val="00454138"/>
    <w:rsid w:val="004718E5"/>
    <w:rsid w:val="00474712"/>
    <w:rsid w:val="00501FC2"/>
    <w:rsid w:val="005252DF"/>
    <w:rsid w:val="00560038"/>
    <w:rsid w:val="00561CF9"/>
    <w:rsid w:val="00565D1C"/>
    <w:rsid w:val="005D633F"/>
    <w:rsid w:val="005D6B10"/>
    <w:rsid w:val="005F24A5"/>
    <w:rsid w:val="005F3386"/>
    <w:rsid w:val="0061793B"/>
    <w:rsid w:val="00623FC5"/>
    <w:rsid w:val="006258DD"/>
    <w:rsid w:val="006931A7"/>
    <w:rsid w:val="006B1A4D"/>
    <w:rsid w:val="006C2712"/>
    <w:rsid w:val="006C344A"/>
    <w:rsid w:val="00700DC2"/>
    <w:rsid w:val="0071478B"/>
    <w:rsid w:val="00723A99"/>
    <w:rsid w:val="00767224"/>
    <w:rsid w:val="00770518"/>
    <w:rsid w:val="007904DC"/>
    <w:rsid w:val="00802673"/>
    <w:rsid w:val="0081085D"/>
    <w:rsid w:val="008263F5"/>
    <w:rsid w:val="008929C9"/>
    <w:rsid w:val="008A5FA9"/>
    <w:rsid w:val="008E6616"/>
    <w:rsid w:val="008E70ED"/>
    <w:rsid w:val="008F65D3"/>
    <w:rsid w:val="0092504B"/>
    <w:rsid w:val="009306A0"/>
    <w:rsid w:val="00973FBD"/>
    <w:rsid w:val="009B079D"/>
    <w:rsid w:val="009D4FC5"/>
    <w:rsid w:val="009D6FE4"/>
    <w:rsid w:val="00A32211"/>
    <w:rsid w:val="00A504AB"/>
    <w:rsid w:val="00AA1D6B"/>
    <w:rsid w:val="00AE5F53"/>
    <w:rsid w:val="00AF514E"/>
    <w:rsid w:val="00B312D0"/>
    <w:rsid w:val="00B905DB"/>
    <w:rsid w:val="00BE1200"/>
    <w:rsid w:val="00C42937"/>
    <w:rsid w:val="00C767CB"/>
    <w:rsid w:val="00CA70F3"/>
    <w:rsid w:val="00CB7D40"/>
    <w:rsid w:val="00CD6610"/>
    <w:rsid w:val="00CF0237"/>
    <w:rsid w:val="00D63258"/>
    <w:rsid w:val="00D82B52"/>
    <w:rsid w:val="00E32900"/>
    <w:rsid w:val="00E72ACA"/>
    <w:rsid w:val="00ED01B8"/>
    <w:rsid w:val="00EF36E8"/>
    <w:rsid w:val="00F440C4"/>
    <w:rsid w:val="00F57EC6"/>
    <w:rsid w:val="00F64F72"/>
    <w:rsid w:val="00F74995"/>
    <w:rsid w:val="00FB7C02"/>
    <w:rsid w:val="00FC7830"/>
    <w:rsid w:val="00FD5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A47C40BD-3B1A-49B7-8B0C-02235DEF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 w:type="paragraph" w:styleId="Vresteksts">
    <w:name w:val="footnote text"/>
    <w:aliases w:val="Footnote,Fußnote"/>
    <w:basedOn w:val="Parasts"/>
    <w:link w:val="VrestekstsRakstz"/>
    <w:uiPriority w:val="99"/>
    <w:rsid w:val="009B079D"/>
    <w:pPr>
      <w:spacing w:line="240" w:lineRule="auto"/>
      <w:jc w:val="left"/>
    </w:pPr>
    <w:rPr>
      <w:rFonts w:eastAsia="Times New Roman"/>
      <w:sz w:val="20"/>
      <w:szCs w:val="20"/>
      <w:lang w:val="x-none"/>
    </w:rPr>
  </w:style>
  <w:style w:type="character" w:customStyle="1" w:styleId="VrestekstsRakstz">
    <w:name w:val="Vēres teksts Rakstz."/>
    <w:aliases w:val="Footnote Rakstz.,Fußnote Rakstz."/>
    <w:basedOn w:val="Noklusjumarindkopasfonts"/>
    <w:link w:val="Vresteksts"/>
    <w:uiPriority w:val="99"/>
    <w:rsid w:val="009B079D"/>
    <w:rPr>
      <w:rFonts w:ascii="Times New Roman" w:eastAsia="Times New Roman" w:hAnsi="Times New Roman" w:cs="Times New Roman"/>
      <w:kern w:val="0"/>
      <w:sz w:val="20"/>
      <w:szCs w:val="20"/>
      <w:lang w:val="x-none" w:eastAsia="lv-LV"/>
      <w14:ligatures w14:val="none"/>
    </w:rPr>
  </w:style>
  <w:style w:type="character" w:styleId="Vresatsauce">
    <w:name w:val="footnote reference"/>
    <w:aliases w:val="Footnote symbol,Footnote Reference Number,ftref,Footnote Reference Superscript,Footnote Refernece,Odwołanie przypisu,BVI fnr,Footnotes refss,SUPERS,Ref,de nota al pie,-E Fußnotenzeichen,Footnote reference number,Times 10 Point,E,E FNZ,fr"/>
    <w:link w:val="CharCharCharChar"/>
    <w:uiPriority w:val="99"/>
    <w:qFormat/>
    <w:rsid w:val="009B079D"/>
    <w:rPr>
      <w:rFonts w:cs="Times New Roman"/>
      <w:vertAlign w:val="superscript"/>
    </w:rPr>
  </w:style>
  <w:style w:type="paragraph" w:customStyle="1" w:styleId="CharCharCharChar">
    <w:name w:val="Char Char Char Char"/>
    <w:aliases w:val="Char2"/>
    <w:basedOn w:val="Parasts"/>
    <w:next w:val="Parasts"/>
    <w:link w:val="Vresatsauce"/>
    <w:uiPriority w:val="99"/>
    <w:rsid w:val="009B079D"/>
    <w:pPr>
      <w:spacing w:after="160" w:line="240" w:lineRule="exact"/>
      <w:textAlignment w:val="baseline"/>
    </w:pPr>
    <w:rPr>
      <w:rFonts w:asciiTheme="minorHAnsi" w:hAnsiTheme="minorHAnsi"/>
      <w:kern w:val="2"/>
      <w:sz w:val="22"/>
      <w:szCs w:val="22"/>
      <w:vertAlign w:val="superscript"/>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1651">
      <w:bodyDiv w:val="1"/>
      <w:marLeft w:val="0"/>
      <w:marRight w:val="0"/>
      <w:marTop w:val="0"/>
      <w:marBottom w:val="0"/>
      <w:divBdr>
        <w:top w:val="none" w:sz="0" w:space="0" w:color="auto"/>
        <w:left w:val="none" w:sz="0" w:space="0" w:color="auto"/>
        <w:bottom w:val="none" w:sz="0" w:space="0" w:color="auto"/>
        <w:right w:val="none" w:sz="0" w:space="0" w:color="auto"/>
      </w:divBdr>
    </w:div>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648752451">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175415791">
      <w:bodyDiv w:val="1"/>
      <w:marLeft w:val="0"/>
      <w:marRight w:val="0"/>
      <w:marTop w:val="0"/>
      <w:marBottom w:val="0"/>
      <w:divBdr>
        <w:top w:val="none" w:sz="0" w:space="0" w:color="auto"/>
        <w:left w:val="none" w:sz="0" w:space="0" w:color="auto"/>
        <w:bottom w:val="none" w:sz="0" w:space="0" w:color="auto"/>
        <w:right w:val="none" w:sz="0" w:space="0" w:color="auto"/>
      </w:divBdr>
    </w:div>
    <w:div w:id="1200045490">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507938404">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1971203062">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ettings" Target="settings.xml"/><Relationship Id="rId7" Type="http://schemas.openxmlformats.org/officeDocument/2006/relationships/hyperlink" Target="mailto:klavs.ziberts@rop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3661</Words>
  <Characters>2087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Irēna Jurisone</cp:lastModifiedBy>
  <cp:revision>5</cp:revision>
  <dcterms:created xsi:type="dcterms:W3CDTF">2025-03-13T10:19:00Z</dcterms:created>
  <dcterms:modified xsi:type="dcterms:W3CDTF">2025-03-13T11:18:00Z</dcterms:modified>
</cp:coreProperties>
</file>